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F6E" w:rsidRPr="00D57F6E" w:rsidRDefault="00D57F6E" w:rsidP="00D57F6E">
      <w:pPr>
        <w:snapToGrid w:val="0"/>
        <w:jc w:val="center"/>
        <w:rPr>
          <w:rFonts w:ascii="Times New Roman" w:eastAsia="標楷體" w:hAnsi="Times New Roman" w:cs="Times New Roman"/>
          <w:b/>
          <w:bCs/>
          <w:sz w:val="32"/>
          <w:szCs w:val="32"/>
        </w:rPr>
      </w:pPr>
      <w:r w:rsidRPr="00D57F6E">
        <w:rPr>
          <w:rFonts w:ascii="Times New Roman" w:eastAsia="標楷體" w:hAnsi="標楷體" w:cs="Times New Roman" w:hint="eastAsia"/>
          <w:b/>
          <w:bCs/>
          <w:sz w:val="32"/>
          <w:szCs w:val="32"/>
        </w:rPr>
        <w:t>南</w:t>
      </w:r>
      <w:proofErr w:type="gramStart"/>
      <w:r w:rsidR="009D4CEB">
        <w:rPr>
          <w:rFonts w:ascii="Times New Roman" w:eastAsia="標楷體" w:hAnsi="標楷體" w:cs="Times New Roman" w:hint="eastAsia"/>
          <w:b/>
          <w:bCs/>
          <w:sz w:val="32"/>
          <w:szCs w:val="32"/>
        </w:rPr>
        <w:t>臺</w:t>
      </w:r>
      <w:proofErr w:type="gramEnd"/>
      <w:r w:rsidRPr="00D57F6E">
        <w:rPr>
          <w:rFonts w:ascii="Times New Roman" w:eastAsia="標楷體" w:hAnsi="標楷體" w:cs="Times New Roman" w:hint="eastAsia"/>
          <w:b/>
          <w:bCs/>
          <w:sz w:val="32"/>
          <w:szCs w:val="32"/>
        </w:rPr>
        <w:t>科技大學就業素養學分學程實施要點</w:t>
      </w:r>
    </w:p>
    <w:p w:rsidR="00D57F6E" w:rsidRPr="00D57F6E" w:rsidRDefault="00D57F6E" w:rsidP="00D57F6E">
      <w:pPr>
        <w:snapToGrid w:val="0"/>
        <w:jc w:val="right"/>
        <w:rPr>
          <w:rFonts w:ascii="標楷體" w:eastAsia="標楷體" w:hAnsi="標楷體" w:cs="Times New Roman"/>
          <w:sz w:val="20"/>
          <w:szCs w:val="24"/>
        </w:rPr>
      </w:pPr>
      <w:r w:rsidRPr="00D57F6E">
        <w:rPr>
          <w:rFonts w:ascii="標楷體" w:eastAsia="標楷體" w:hAnsi="標楷體" w:cs="Times New Roman" w:hint="eastAsia"/>
          <w:sz w:val="20"/>
          <w:szCs w:val="24"/>
        </w:rPr>
        <w:t>民國101年11月27日中心課程委員會議通過</w:t>
      </w:r>
    </w:p>
    <w:p w:rsidR="00D57F6E" w:rsidRPr="00D57F6E" w:rsidRDefault="00D57F6E" w:rsidP="00D57F6E">
      <w:pPr>
        <w:snapToGrid w:val="0"/>
        <w:jc w:val="right"/>
        <w:rPr>
          <w:rFonts w:ascii="標楷體" w:eastAsia="標楷體" w:hAnsi="標楷體" w:cs="Times New Roman"/>
          <w:sz w:val="20"/>
          <w:szCs w:val="24"/>
        </w:rPr>
      </w:pPr>
      <w:r w:rsidRPr="00D57F6E">
        <w:rPr>
          <w:rFonts w:ascii="標楷體" w:eastAsia="標楷體" w:hAnsi="標楷體" w:cs="Times New Roman" w:hint="eastAsia"/>
          <w:sz w:val="20"/>
          <w:szCs w:val="24"/>
        </w:rPr>
        <w:t>民國101年12月12</w:t>
      </w:r>
      <w:r w:rsidR="008856BE">
        <w:rPr>
          <w:rFonts w:ascii="標楷體" w:eastAsia="標楷體" w:hAnsi="標楷體" w:cs="Times New Roman" w:hint="eastAsia"/>
          <w:sz w:val="20"/>
          <w:szCs w:val="24"/>
        </w:rPr>
        <w:t>日校課程委員會議通過</w:t>
      </w:r>
    </w:p>
    <w:p w:rsidR="00D57F6E" w:rsidRPr="00D57F6E" w:rsidRDefault="00D57F6E" w:rsidP="00D57F6E">
      <w:pPr>
        <w:tabs>
          <w:tab w:val="num" w:pos="840"/>
        </w:tabs>
        <w:snapToGrid w:val="0"/>
        <w:spacing w:after="120"/>
        <w:ind w:left="480" w:hangingChars="200" w:hanging="480"/>
        <w:rPr>
          <w:rFonts w:ascii="標楷體" w:eastAsia="標楷體" w:hAnsi="標楷體" w:cs="Times New Roman"/>
          <w:szCs w:val="24"/>
        </w:rPr>
      </w:pPr>
      <w:r w:rsidRPr="00D57F6E">
        <w:rPr>
          <w:rFonts w:ascii="標楷體" w:eastAsia="標楷體" w:hAnsi="標楷體" w:cs="Times New Roman" w:hint="eastAsia"/>
          <w:szCs w:val="24"/>
        </w:rPr>
        <w:t>一、南</w:t>
      </w:r>
      <w:proofErr w:type="gramStart"/>
      <w:r w:rsidR="009D4CEB" w:rsidRPr="009D4CEB">
        <w:rPr>
          <w:rFonts w:ascii="標楷體" w:eastAsia="標楷體" w:hAnsi="標楷體" w:cs="Times New Roman" w:hint="eastAsia"/>
          <w:szCs w:val="24"/>
        </w:rPr>
        <w:t>臺</w:t>
      </w:r>
      <w:proofErr w:type="gramEnd"/>
      <w:r w:rsidRPr="00D57F6E">
        <w:rPr>
          <w:rFonts w:ascii="標楷體" w:eastAsia="標楷體" w:hAnsi="標楷體" w:cs="Times New Roman" w:hint="eastAsia"/>
          <w:szCs w:val="24"/>
        </w:rPr>
        <w:t>科技大學（以下簡稱本校）為培育學生就業基本素養，增強學生敬業態度、團隊合作精神、基礎知能及再學習能力，以強化就業及職場競爭力，特開設就業素養學分學程(以下簡稱本學程)，並依據本校學分學程實施辦法訂定</w:t>
      </w:r>
      <w:r w:rsidRPr="00D57F6E">
        <w:rPr>
          <w:rFonts w:ascii="標楷體" w:eastAsia="標楷體" w:hAnsi="標楷體" w:cs="Times New Roman" w:hint="eastAsia"/>
          <w:kern w:val="0"/>
          <w:szCs w:val="24"/>
        </w:rPr>
        <w:t>本要點</w:t>
      </w:r>
      <w:r w:rsidRPr="00D57F6E">
        <w:rPr>
          <w:rFonts w:ascii="標楷體" w:eastAsia="標楷體" w:hAnsi="標楷體" w:cs="Times New Roman" w:hint="eastAsia"/>
          <w:szCs w:val="24"/>
        </w:rPr>
        <w:t>。</w:t>
      </w:r>
      <w:bookmarkStart w:id="0" w:name="_GoBack"/>
      <w:bookmarkEnd w:id="0"/>
    </w:p>
    <w:p w:rsidR="00D57F6E" w:rsidRPr="00D57F6E" w:rsidRDefault="00D57F6E" w:rsidP="00D57F6E">
      <w:pPr>
        <w:tabs>
          <w:tab w:val="num" w:pos="840"/>
        </w:tabs>
        <w:snapToGrid w:val="0"/>
        <w:spacing w:after="120"/>
        <w:ind w:left="480" w:hangingChars="200" w:hanging="480"/>
        <w:rPr>
          <w:rFonts w:ascii="標楷體" w:eastAsia="標楷體" w:hAnsi="標楷體" w:cs="Times New Roman"/>
          <w:szCs w:val="24"/>
        </w:rPr>
      </w:pPr>
      <w:r w:rsidRPr="00D57F6E">
        <w:rPr>
          <w:rFonts w:ascii="標楷體" w:eastAsia="標楷體" w:hAnsi="標楷體" w:cs="Times New Roman" w:hint="eastAsia"/>
          <w:szCs w:val="24"/>
        </w:rPr>
        <w:t>二、本學程負責管理單位為通識教育中心。</w:t>
      </w:r>
    </w:p>
    <w:p w:rsidR="00D57F6E" w:rsidRPr="00D57F6E" w:rsidRDefault="00D57F6E" w:rsidP="00D57F6E">
      <w:pPr>
        <w:tabs>
          <w:tab w:val="num" w:pos="840"/>
        </w:tabs>
        <w:snapToGrid w:val="0"/>
        <w:spacing w:after="120"/>
        <w:ind w:left="480" w:hangingChars="200" w:hanging="480"/>
        <w:rPr>
          <w:rFonts w:ascii="標楷體" w:eastAsia="標楷體" w:hAnsi="標楷體" w:cs="Times New Roman"/>
          <w:szCs w:val="24"/>
        </w:rPr>
      </w:pPr>
      <w:r w:rsidRPr="00D57F6E">
        <w:rPr>
          <w:rFonts w:ascii="標楷體" w:eastAsia="標楷體" w:hAnsi="標楷體" w:cs="Times New Roman" w:hint="eastAsia"/>
          <w:szCs w:val="24"/>
        </w:rPr>
        <w:t>三、本</w:t>
      </w:r>
      <w:proofErr w:type="gramStart"/>
      <w:r w:rsidRPr="00D57F6E">
        <w:rPr>
          <w:rFonts w:ascii="標楷體" w:eastAsia="標楷體" w:hAnsi="標楷體" w:cs="Times New Roman" w:hint="eastAsia"/>
          <w:szCs w:val="24"/>
        </w:rPr>
        <w:t>學程屬跨</w:t>
      </w:r>
      <w:proofErr w:type="gramEnd"/>
      <w:r w:rsidRPr="00D57F6E">
        <w:rPr>
          <w:rFonts w:ascii="標楷體" w:eastAsia="標楷體" w:hAnsi="標楷體" w:cs="Times New Roman" w:hint="eastAsia"/>
          <w:szCs w:val="24"/>
        </w:rPr>
        <w:t>領域學分學程，課程涵蓋人文及藝術領域、社會科學、商業及法律領域、服務領域、教育領域、科學領域等，課程別包含就業基礎課程、就業專業課程及就業分類課程三大類，類別與科目如附件。</w:t>
      </w:r>
    </w:p>
    <w:p w:rsidR="00D57F6E" w:rsidRPr="00D57F6E" w:rsidRDefault="00D57F6E" w:rsidP="00D57F6E">
      <w:pPr>
        <w:tabs>
          <w:tab w:val="num" w:pos="840"/>
        </w:tabs>
        <w:snapToGrid w:val="0"/>
        <w:spacing w:after="120"/>
        <w:ind w:left="480" w:hangingChars="200" w:hanging="480"/>
        <w:rPr>
          <w:rFonts w:ascii="標楷體" w:eastAsia="標楷體" w:hAnsi="標楷體" w:cs="Times New Roman"/>
          <w:szCs w:val="24"/>
        </w:rPr>
      </w:pPr>
      <w:r w:rsidRPr="00D57F6E">
        <w:rPr>
          <w:rFonts w:ascii="標楷體" w:eastAsia="標楷體" w:hAnsi="標楷體" w:cs="Times New Roman" w:hint="eastAsia"/>
          <w:szCs w:val="24"/>
        </w:rPr>
        <w:t>四、凡本校學生均可選讀本學程。</w:t>
      </w:r>
    </w:p>
    <w:p w:rsidR="00D57F6E" w:rsidRPr="00D57F6E" w:rsidRDefault="00D57F6E" w:rsidP="00D57F6E">
      <w:pPr>
        <w:tabs>
          <w:tab w:val="num" w:pos="840"/>
        </w:tabs>
        <w:snapToGrid w:val="0"/>
        <w:spacing w:after="120"/>
        <w:ind w:left="480" w:hangingChars="200" w:hanging="480"/>
        <w:rPr>
          <w:rFonts w:ascii="標楷體" w:eastAsia="標楷體" w:hAnsi="標楷體" w:cs="Times New Roman"/>
          <w:szCs w:val="24"/>
        </w:rPr>
      </w:pPr>
      <w:r w:rsidRPr="00D57F6E">
        <w:rPr>
          <w:rFonts w:ascii="標楷體" w:eastAsia="標楷體" w:hAnsi="標楷體" w:cs="Times New Roman" w:hint="eastAsia"/>
          <w:szCs w:val="24"/>
        </w:rPr>
        <w:t>五、學生修讀本學程至少取得26學分(其中就業基礎課程為必修)，才能取得學分學程證明。</w:t>
      </w:r>
    </w:p>
    <w:p w:rsidR="00D57F6E" w:rsidRPr="00D57F6E" w:rsidRDefault="00D57F6E" w:rsidP="00D57F6E">
      <w:pPr>
        <w:tabs>
          <w:tab w:val="num" w:pos="840"/>
        </w:tabs>
        <w:snapToGrid w:val="0"/>
        <w:spacing w:after="120"/>
        <w:ind w:left="480" w:hangingChars="200" w:hanging="480"/>
        <w:rPr>
          <w:rFonts w:ascii="標楷體" w:eastAsia="標楷體" w:hAnsi="標楷體" w:cs="Times New Roman"/>
          <w:szCs w:val="24"/>
        </w:rPr>
      </w:pPr>
      <w:r w:rsidRPr="00D57F6E">
        <w:rPr>
          <w:rFonts w:ascii="標楷體" w:eastAsia="標楷體" w:hAnsi="標楷體" w:cs="Times New Roman" w:hint="eastAsia"/>
          <w:szCs w:val="24"/>
        </w:rPr>
        <w:t>六、修讀本學程之學生，其選課、成績、學分承認</w:t>
      </w:r>
      <w:proofErr w:type="gramStart"/>
      <w:r w:rsidRPr="00D57F6E">
        <w:rPr>
          <w:rFonts w:ascii="標楷體" w:eastAsia="標楷體" w:hAnsi="標楷體" w:cs="Times New Roman" w:hint="eastAsia"/>
          <w:szCs w:val="24"/>
        </w:rPr>
        <w:t>等悉依照</w:t>
      </w:r>
      <w:proofErr w:type="gramEnd"/>
      <w:r w:rsidRPr="00D57F6E">
        <w:rPr>
          <w:rFonts w:ascii="標楷體" w:eastAsia="標楷體" w:hAnsi="標楷體" w:cs="Times New Roman" w:hint="eastAsia"/>
          <w:szCs w:val="24"/>
        </w:rPr>
        <w:t>本校學分學程實施辦法相關規定辦理。</w:t>
      </w:r>
    </w:p>
    <w:p w:rsidR="00D57F6E" w:rsidRPr="00D57F6E" w:rsidRDefault="00D57F6E" w:rsidP="00D57F6E">
      <w:pPr>
        <w:tabs>
          <w:tab w:val="num" w:pos="840"/>
        </w:tabs>
        <w:snapToGrid w:val="0"/>
        <w:spacing w:after="120"/>
        <w:ind w:left="480" w:hangingChars="200" w:hanging="480"/>
        <w:rPr>
          <w:rFonts w:ascii="標楷體" w:eastAsia="標楷體" w:hAnsi="標楷體" w:cs="Times New Roman"/>
          <w:szCs w:val="24"/>
        </w:rPr>
      </w:pPr>
      <w:r w:rsidRPr="00D57F6E">
        <w:rPr>
          <w:rFonts w:ascii="標楷體" w:eastAsia="標楷體" w:hAnsi="標楷體" w:cs="Times New Roman" w:hint="eastAsia"/>
          <w:szCs w:val="24"/>
        </w:rPr>
        <w:t>七、本要點經校課程會議通過，陳請校長核定後公布施行，修正時亦同。</w:t>
      </w:r>
    </w:p>
    <w:p w:rsidR="00D57F6E" w:rsidRPr="00D57F6E" w:rsidRDefault="00D57F6E" w:rsidP="00D57F6E">
      <w:pPr>
        <w:tabs>
          <w:tab w:val="left" w:pos="2484"/>
        </w:tabs>
        <w:rPr>
          <w:rFonts w:ascii="Times New Roman" w:eastAsia="新細明體" w:hAnsi="Times New Roman" w:cs="Times New Roman"/>
          <w:szCs w:val="24"/>
        </w:rPr>
      </w:pPr>
    </w:p>
    <w:p w:rsidR="00D57F6E" w:rsidRPr="00D57F6E" w:rsidRDefault="00D57F6E" w:rsidP="00D57F6E">
      <w:pPr>
        <w:snapToGrid w:val="0"/>
        <w:ind w:left="994" w:hangingChars="414" w:hanging="994"/>
        <w:jc w:val="both"/>
        <w:rPr>
          <w:rFonts w:ascii="標楷體" w:eastAsia="標楷體" w:hAnsi="標楷體" w:cs="Times New Roman"/>
          <w:b/>
          <w:sz w:val="32"/>
          <w:szCs w:val="32"/>
        </w:rPr>
      </w:pPr>
      <w:r w:rsidRPr="00D57F6E">
        <w:rPr>
          <w:rFonts w:ascii="Times New Roman" w:eastAsia="新細明體" w:hAnsi="Times New Roman" w:cs="Times New Roman"/>
          <w:szCs w:val="24"/>
        </w:rPr>
        <w:br w:type="page"/>
      </w:r>
    </w:p>
    <w:p w:rsidR="00D57F6E" w:rsidRPr="00D57F6E" w:rsidRDefault="00D57F6E" w:rsidP="00D57F6E">
      <w:pPr>
        <w:tabs>
          <w:tab w:val="left" w:pos="720"/>
        </w:tabs>
        <w:snapToGrid w:val="0"/>
        <w:jc w:val="center"/>
        <w:rPr>
          <w:rFonts w:ascii="Times New Roman" w:eastAsia="標楷體" w:hAnsi="標楷體" w:cs="Times New Roman"/>
          <w:b/>
          <w:bCs/>
          <w:sz w:val="28"/>
          <w:szCs w:val="28"/>
        </w:rPr>
      </w:pPr>
      <w:r w:rsidRPr="00D57F6E">
        <w:rPr>
          <w:rFonts w:ascii="Times New Roman" w:eastAsia="標楷體" w:hAnsi="標楷體" w:cs="Times New Roman" w:hint="eastAsia"/>
          <w:b/>
          <w:bCs/>
          <w:sz w:val="28"/>
          <w:szCs w:val="28"/>
        </w:rPr>
        <w:lastRenderedPageBreak/>
        <w:t>就業素養學分學程課程類別與科目對照表</w:t>
      </w:r>
    </w:p>
    <w:tbl>
      <w:tblPr>
        <w:tblW w:w="8543" w:type="dxa"/>
        <w:jc w:val="center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992"/>
        <w:gridCol w:w="3971"/>
        <w:gridCol w:w="851"/>
        <w:gridCol w:w="1736"/>
      </w:tblGrid>
      <w:tr w:rsidR="00D57F6E" w:rsidRPr="00D57F6E" w:rsidTr="00CF2875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7F6E" w:rsidRPr="00D57F6E" w:rsidRDefault="00D57F6E" w:rsidP="00D57F6E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D57F6E">
              <w:rPr>
                <w:rFonts w:ascii="Times New Roman" w:eastAsia="標楷體" w:hAnsi="標楷體" w:cs="Times New Roman" w:hint="eastAsia"/>
                <w:b/>
                <w:szCs w:val="24"/>
              </w:rPr>
              <w:t>課程別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7F6E" w:rsidRPr="00D57F6E" w:rsidRDefault="00D57F6E" w:rsidP="00D57F6E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D57F6E">
              <w:rPr>
                <w:rFonts w:ascii="Times New Roman" w:eastAsia="標楷體" w:hAnsi="標楷體" w:cs="Times New Roman" w:hint="eastAsia"/>
                <w:b/>
                <w:szCs w:val="24"/>
              </w:rPr>
              <w:t>領域別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7F6E" w:rsidRPr="00D57F6E" w:rsidRDefault="00D57F6E" w:rsidP="00D57F6E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D57F6E">
              <w:rPr>
                <w:rFonts w:ascii="Times New Roman" w:eastAsia="標楷體" w:hAnsi="標楷體" w:cs="Times New Roman" w:hint="eastAsia"/>
                <w:b/>
                <w:szCs w:val="24"/>
              </w:rPr>
              <w:t>課程類別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7F6E" w:rsidRPr="00D57F6E" w:rsidRDefault="00D57F6E" w:rsidP="00D57F6E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D57F6E">
              <w:rPr>
                <w:rFonts w:ascii="Times New Roman" w:eastAsia="標楷體" w:hAnsi="標楷體" w:cs="Times New Roman" w:hint="eastAsia"/>
                <w:b/>
                <w:szCs w:val="24"/>
              </w:rPr>
              <w:t>學分數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7F6E" w:rsidRPr="00D57F6E" w:rsidRDefault="00D57F6E" w:rsidP="00D57F6E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D57F6E">
              <w:rPr>
                <w:rFonts w:ascii="Times New Roman" w:eastAsia="標楷體" w:hAnsi="標楷體" w:cs="Times New Roman" w:hint="eastAsia"/>
                <w:b/>
                <w:szCs w:val="24"/>
              </w:rPr>
              <w:t>備註</w:t>
            </w:r>
          </w:p>
        </w:tc>
      </w:tr>
      <w:tr w:rsidR="00D57F6E" w:rsidRPr="00D57F6E" w:rsidTr="00CF2875">
        <w:trPr>
          <w:jc w:val="center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7F6E" w:rsidRPr="00D57F6E" w:rsidRDefault="00D57F6E" w:rsidP="00D57F6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57F6E">
              <w:rPr>
                <w:rFonts w:ascii="Times New Roman" w:eastAsia="標楷體" w:hAnsi="標楷體" w:cs="Times New Roman" w:hint="eastAsia"/>
                <w:szCs w:val="24"/>
              </w:rPr>
              <w:t>就業基礎課程</w:t>
            </w:r>
          </w:p>
        </w:tc>
        <w:tc>
          <w:tcPr>
            <w:tcW w:w="4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7F6E" w:rsidRPr="00D57F6E" w:rsidRDefault="00D57F6E" w:rsidP="00D57F6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57F6E">
              <w:rPr>
                <w:rFonts w:ascii="Times New Roman" w:eastAsia="標楷體" w:hAnsi="標楷體" w:cs="Times New Roman" w:hint="eastAsia"/>
                <w:szCs w:val="24"/>
              </w:rPr>
              <w:t>中文閱讀與表達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7F6E" w:rsidRPr="00D57F6E" w:rsidRDefault="00D57F6E" w:rsidP="00D57F6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57F6E"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</w:tc>
        <w:tc>
          <w:tcPr>
            <w:tcW w:w="1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7F6E" w:rsidRPr="00D57F6E" w:rsidRDefault="00D57F6E" w:rsidP="00D57F6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57F6E">
              <w:rPr>
                <w:rFonts w:ascii="Times New Roman" w:eastAsia="標楷體" w:hAnsi="標楷體" w:cs="Times New Roman" w:hint="eastAsia"/>
                <w:szCs w:val="24"/>
              </w:rPr>
              <w:t>必修</w:t>
            </w:r>
            <w:r w:rsidRPr="00D57F6E">
              <w:rPr>
                <w:rFonts w:ascii="Times New Roman" w:eastAsia="標楷體" w:hAnsi="Times New Roman" w:cs="Times New Roman"/>
                <w:szCs w:val="24"/>
              </w:rPr>
              <w:t>12</w:t>
            </w:r>
            <w:r w:rsidRPr="00D57F6E">
              <w:rPr>
                <w:rFonts w:ascii="Times New Roman" w:eastAsia="標楷體" w:hAnsi="標楷體" w:cs="Times New Roman" w:hint="eastAsia"/>
                <w:szCs w:val="24"/>
              </w:rPr>
              <w:t>學分</w:t>
            </w:r>
          </w:p>
        </w:tc>
      </w:tr>
      <w:tr w:rsidR="00D57F6E" w:rsidRPr="00D57F6E" w:rsidTr="00CF2875">
        <w:trPr>
          <w:trHeight w:val="363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7F6E" w:rsidRPr="00D57F6E" w:rsidRDefault="00D57F6E" w:rsidP="00D57F6E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7F6E" w:rsidRPr="00D57F6E" w:rsidRDefault="00D57F6E" w:rsidP="00D57F6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57F6E">
              <w:rPr>
                <w:rFonts w:ascii="Times New Roman" w:eastAsia="標楷體" w:hAnsi="標楷體" w:cs="Times New Roman" w:hint="eastAsia"/>
                <w:szCs w:val="24"/>
              </w:rPr>
              <w:t>英語文能力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7F6E" w:rsidRPr="00D57F6E" w:rsidRDefault="00D57F6E" w:rsidP="00D57F6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57F6E">
              <w:rPr>
                <w:rFonts w:ascii="Times New Roman" w:eastAsia="標楷體" w:hAnsi="Times New Roman" w:cs="Times New Roman"/>
                <w:szCs w:val="24"/>
              </w:rPr>
              <w:t>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7F6E" w:rsidRPr="00D57F6E" w:rsidRDefault="00D57F6E" w:rsidP="00D57F6E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57F6E" w:rsidRPr="00D57F6E" w:rsidTr="00CF2875">
        <w:trPr>
          <w:jc w:val="center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7F6E" w:rsidRPr="00D57F6E" w:rsidRDefault="00D57F6E" w:rsidP="00D57F6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57F6E">
              <w:rPr>
                <w:rFonts w:ascii="Times New Roman" w:eastAsia="標楷體" w:hAnsi="標楷體" w:cs="Times New Roman" w:hint="eastAsia"/>
                <w:szCs w:val="24"/>
              </w:rPr>
              <w:t>就業專業課程</w:t>
            </w:r>
          </w:p>
        </w:tc>
        <w:tc>
          <w:tcPr>
            <w:tcW w:w="4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7F6E" w:rsidRPr="00D57F6E" w:rsidRDefault="00D57F6E" w:rsidP="00D57F6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57F6E">
              <w:rPr>
                <w:rFonts w:ascii="Times New Roman" w:eastAsia="標楷體" w:hAnsi="標楷體" w:cs="Times New Roman" w:hint="eastAsia"/>
                <w:szCs w:val="24"/>
              </w:rPr>
              <w:t>職業倫理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7F6E" w:rsidRPr="00D57F6E" w:rsidRDefault="00D57F6E" w:rsidP="00D57F6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57F6E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1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7F6E" w:rsidRPr="00D57F6E" w:rsidRDefault="00D57F6E" w:rsidP="00D57F6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57F6E">
              <w:rPr>
                <w:rFonts w:ascii="Times New Roman" w:eastAsia="標楷體" w:hAnsi="標楷體" w:cs="Times New Roman" w:hint="eastAsia"/>
                <w:szCs w:val="24"/>
              </w:rPr>
              <w:t>至少選修</w:t>
            </w:r>
            <w:r w:rsidRPr="00D57F6E">
              <w:rPr>
                <w:rFonts w:ascii="Times New Roman" w:eastAsia="標楷體" w:hAnsi="Times New Roman" w:cs="Times New Roman"/>
                <w:szCs w:val="24"/>
              </w:rPr>
              <w:t>6</w:t>
            </w:r>
            <w:r w:rsidRPr="00D57F6E">
              <w:rPr>
                <w:rFonts w:ascii="Times New Roman" w:eastAsia="標楷體" w:hAnsi="標楷體" w:cs="Times New Roman" w:hint="eastAsia"/>
                <w:szCs w:val="24"/>
              </w:rPr>
              <w:t>學分</w:t>
            </w:r>
          </w:p>
        </w:tc>
      </w:tr>
      <w:tr w:rsidR="00D57F6E" w:rsidRPr="00D57F6E" w:rsidTr="00CF2875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7F6E" w:rsidRPr="00D57F6E" w:rsidRDefault="00D57F6E" w:rsidP="00D57F6E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7F6E" w:rsidRPr="00D57F6E" w:rsidRDefault="00D57F6E" w:rsidP="00D57F6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57F6E">
              <w:rPr>
                <w:rFonts w:ascii="Times New Roman" w:eastAsia="標楷體" w:hAnsi="標楷體" w:cs="Times New Roman" w:hint="eastAsia"/>
                <w:szCs w:val="24"/>
              </w:rPr>
              <w:t>勞作教育與服務學習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7F6E" w:rsidRPr="00D57F6E" w:rsidRDefault="00D57F6E" w:rsidP="00D57F6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57F6E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7F6E" w:rsidRPr="00D57F6E" w:rsidRDefault="00D57F6E" w:rsidP="00D57F6E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57F6E" w:rsidRPr="00D57F6E" w:rsidTr="00CF2875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7F6E" w:rsidRPr="00D57F6E" w:rsidRDefault="00D57F6E" w:rsidP="00D57F6E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7F6E" w:rsidRPr="00D57F6E" w:rsidRDefault="00D57F6E" w:rsidP="00D57F6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57F6E">
              <w:rPr>
                <w:rFonts w:ascii="Times New Roman" w:eastAsia="標楷體" w:hAnsi="標楷體" w:cs="Times New Roman" w:hint="eastAsia"/>
                <w:szCs w:val="24"/>
              </w:rPr>
              <w:t>專業領域寫作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7F6E" w:rsidRPr="00D57F6E" w:rsidRDefault="00D57F6E" w:rsidP="00D57F6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57F6E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7F6E" w:rsidRPr="00D57F6E" w:rsidRDefault="00D57F6E" w:rsidP="00D57F6E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57F6E" w:rsidRPr="00D57F6E" w:rsidTr="00CF2875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7F6E" w:rsidRPr="00D57F6E" w:rsidRDefault="00D57F6E" w:rsidP="00D57F6E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7F6E" w:rsidRPr="00D57F6E" w:rsidRDefault="00D57F6E" w:rsidP="00D57F6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57F6E">
              <w:rPr>
                <w:rFonts w:ascii="Times New Roman" w:eastAsia="標楷體" w:hAnsi="標楷體" w:cs="Times New Roman" w:hint="eastAsia"/>
                <w:szCs w:val="24"/>
              </w:rPr>
              <w:t>專業領域藝術或心理調適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7F6E" w:rsidRPr="00D57F6E" w:rsidRDefault="00D57F6E" w:rsidP="00D57F6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57F6E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7F6E" w:rsidRPr="00D57F6E" w:rsidRDefault="00D57F6E" w:rsidP="00D57F6E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57F6E" w:rsidRPr="00D57F6E" w:rsidTr="00CF2875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7F6E" w:rsidRPr="00D57F6E" w:rsidRDefault="00D57F6E" w:rsidP="00D57F6E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7F6E" w:rsidRPr="00D57F6E" w:rsidRDefault="00D57F6E" w:rsidP="00D57F6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57F6E">
              <w:rPr>
                <w:rFonts w:ascii="Times New Roman" w:eastAsia="標楷體" w:hAnsi="標楷體" w:cs="Times New Roman" w:hint="eastAsia"/>
                <w:szCs w:val="24"/>
              </w:rPr>
              <w:t>專業領域創作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7F6E" w:rsidRPr="00D57F6E" w:rsidRDefault="00D57F6E" w:rsidP="00D57F6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57F6E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7F6E" w:rsidRPr="00D57F6E" w:rsidRDefault="00D57F6E" w:rsidP="00D57F6E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57F6E" w:rsidRPr="00D57F6E" w:rsidTr="00CF2875">
        <w:trPr>
          <w:trHeight w:val="281"/>
          <w:jc w:val="center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7F6E" w:rsidRPr="00D57F6E" w:rsidRDefault="00D57F6E" w:rsidP="00D57F6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57F6E">
              <w:rPr>
                <w:rFonts w:ascii="Times New Roman" w:eastAsia="標楷體" w:hAnsi="標楷體" w:cs="Times New Roman" w:hint="eastAsia"/>
                <w:szCs w:val="24"/>
              </w:rPr>
              <w:t>就業分類課程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7F6E" w:rsidRPr="00D57F6E" w:rsidRDefault="00D57F6E" w:rsidP="00D57F6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57F6E">
              <w:rPr>
                <w:rFonts w:ascii="Times New Roman" w:eastAsia="標楷體" w:hAnsi="標楷體" w:cs="Times New Roman" w:hint="eastAsia"/>
                <w:szCs w:val="24"/>
              </w:rPr>
              <w:t>人文</w:t>
            </w:r>
          </w:p>
          <w:p w:rsidR="00D57F6E" w:rsidRPr="00D57F6E" w:rsidRDefault="00D57F6E" w:rsidP="00D57F6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57F6E">
              <w:rPr>
                <w:rFonts w:ascii="Times New Roman" w:eastAsia="標楷體" w:hAnsi="標楷體" w:cs="Times New Roman" w:hint="eastAsia"/>
                <w:szCs w:val="24"/>
              </w:rPr>
              <w:t>藝術</w:t>
            </w:r>
          </w:p>
          <w:p w:rsidR="00D57F6E" w:rsidRPr="00D57F6E" w:rsidRDefault="00D57F6E" w:rsidP="00D57F6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57F6E">
              <w:rPr>
                <w:rFonts w:ascii="Times New Roman" w:eastAsia="標楷體" w:hAnsi="標楷體" w:cs="Times New Roman" w:hint="eastAsia"/>
                <w:szCs w:val="24"/>
              </w:rPr>
              <w:t>領域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7F6E" w:rsidRPr="00D57F6E" w:rsidRDefault="00D57F6E" w:rsidP="00D57F6E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D57F6E">
              <w:rPr>
                <w:rFonts w:ascii="Times New Roman" w:eastAsia="標楷體" w:hAnsi="標楷體" w:cs="Times New Roman" w:hint="eastAsia"/>
                <w:szCs w:val="24"/>
              </w:rPr>
              <w:t>哲學與人生</w:t>
            </w:r>
            <w:r w:rsidRPr="00D57F6E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D57F6E">
              <w:rPr>
                <w:rFonts w:ascii="Times New Roman" w:eastAsia="標楷體" w:hAnsi="標楷體" w:cs="Times New Roman" w:hint="eastAsia"/>
                <w:szCs w:val="24"/>
              </w:rPr>
              <w:t>哲學思維類</w:t>
            </w:r>
            <w:r w:rsidRPr="00D57F6E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7F6E" w:rsidRPr="00D57F6E" w:rsidRDefault="00D57F6E" w:rsidP="00D57F6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57F6E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1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7F6E" w:rsidRPr="00D57F6E" w:rsidRDefault="00D57F6E" w:rsidP="00D57F6E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57F6E">
              <w:rPr>
                <w:rFonts w:ascii="Times New Roman" w:eastAsia="標楷體" w:hAnsi="標楷體" w:cs="Times New Roman" w:hint="eastAsia"/>
                <w:szCs w:val="24"/>
              </w:rPr>
              <w:t>就業分類課程至少選修</w:t>
            </w:r>
            <w:r w:rsidRPr="00D57F6E">
              <w:rPr>
                <w:rFonts w:ascii="Times New Roman" w:eastAsia="標楷體" w:hAnsi="Times New Roman" w:cs="Times New Roman"/>
                <w:szCs w:val="24"/>
              </w:rPr>
              <w:t>8</w:t>
            </w:r>
            <w:r w:rsidRPr="00D57F6E">
              <w:rPr>
                <w:rFonts w:ascii="Times New Roman" w:eastAsia="標楷體" w:hAnsi="標楷體" w:cs="Times New Roman" w:hint="eastAsia"/>
                <w:szCs w:val="24"/>
              </w:rPr>
              <w:t>學分；每領域至少選修</w:t>
            </w:r>
            <w:r w:rsidRPr="00D57F6E">
              <w:rPr>
                <w:rFonts w:ascii="Times New Roman" w:eastAsia="標楷體" w:hAnsi="Times New Roman" w:cs="Times New Roman"/>
                <w:szCs w:val="24"/>
              </w:rPr>
              <w:t>2</w:t>
            </w:r>
            <w:r w:rsidRPr="00D57F6E">
              <w:rPr>
                <w:rFonts w:ascii="Times New Roman" w:eastAsia="標楷體" w:hAnsi="標楷體" w:cs="Times New Roman" w:hint="eastAsia"/>
                <w:szCs w:val="24"/>
              </w:rPr>
              <w:t>學分</w:t>
            </w:r>
          </w:p>
          <w:p w:rsidR="00D57F6E" w:rsidRPr="00D57F6E" w:rsidRDefault="00D57F6E" w:rsidP="00D57F6E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57F6E" w:rsidRPr="00D57F6E" w:rsidTr="00CF2875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7F6E" w:rsidRPr="00D57F6E" w:rsidRDefault="00D57F6E" w:rsidP="00D57F6E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7F6E" w:rsidRPr="00D57F6E" w:rsidRDefault="00D57F6E" w:rsidP="00D57F6E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7F6E" w:rsidRPr="00D57F6E" w:rsidRDefault="00D57F6E" w:rsidP="00D57F6E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D57F6E">
              <w:rPr>
                <w:rFonts w:ascii="Times New Roman" w:eastAsia="標楷體" w:hAnsi="標楷體" w:cs="Times New Roman" w:hint="eastAsia"/>
                <w:szCs w:val="24"/>
              </w:rPr>
              <w:t>文學與生活</w:t>
            </w:r>
            <w:r w:rsidRPr="00D57F6E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D57F6E">
              <w:rPr>
                <w:rFonts w:ascii="Times New Roman" w:eastAsia="標楷體" w:hAnsi="標楷體" w:cs="Times New Roman" w:hint="eastAsia"/>
                <w:szCs w:val="24"/>
              </w:rPr>
              <w:t>人文經典類</w:t>
            </w:r>
            <w:r w:rsidRPr="00D57F6E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7F6E" w:rsidRPr="00D57F6E" w:rsidRDefault="00D57F6E" w:rsidP="00D57F6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57F6E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7F6E" w:rsidRPr="00D57F6E" w:rsidRDefault="00D57F6E" w:rsidP="00D57F6E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57F6E" w:rsidRPr="00D57F6E" w:rsidTr="00CF2875">
        <w:trPr>
          <w:trHeight w:val="308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7F6E" w:rsidRPr="00D57F6E" w:rsidRDefault="00D57F6E" w:rsidP="00D57F6E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7F6E" w:rsidRPr="00D57F6E" w:rsidRDefault="00D57F6E" w:rsidP="00D57F6E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7F6E" w:rsidRPr="00D57F6E" w:rsidRDefault="00D57F6E" w:rsidP="00D57F6E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D57F6E">
              <w:rPr>
                <w:rFonts w:ascii="Times New Roman" w:eastAsia="標楷體" w:hAnsi="標楷體" w:cs="Times New Roman" w:hint="eastAsia"/>
                <w:szCs w:val="24"/>
              </w:rPr>
              <w:t>廣告文學</w:t>
            </w:r>
            <w:r w:rsidRPr="00D57F6E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D57F6E">
              <w:rPr>
                <w:rFonts w:ascii="Times New Roman" w:eastAsia="標楷體" w:hAnsi="標楷體" w:cs="Times New Roman" w:hint="eastAsia"/>
                <w:szCs w:val="24"/>
              </w:rPr>
              <w:t>藝術美學類</w:t>
            </w:r>
            <w:r w:rsidRPr="00D57F6E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7F6E" w:rsidRPr="00D57F6E" w:rsidRDefault="00D57F6E" w:rsidP="00D57F6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57F6E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7F6E" w:rsidRPr="00D57F6E" w:rsidRDefault="00D57F6E" w:rsidP="00D57F6E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57F6E" w:rsidRPr="00D57F6E" w:rsidTr="00CF2875">
        <w:trPr>
          <w:trHeight w:val="308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7F6E" w:rsidRPr="00D57F6E" w:rsidRDefault="00D57F6E" w:rsidP="00D57F6E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7F6E" w:rsidRPr="00D57F6E" w:rsidRDefault="00D57F6E" w:rsidP="00D57F6E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7F6E" w:rsidRPr="00D57F6E" w:rsidRDefault="00D57F6E" w:rsidP="00D57F6E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D57F6E">
              <w:rPr>
                <w:rFonts w:ascii="Times New Roman" w:eastAsia="標楷體" w:hAnsi="標楷體" w:cs="Times New Roman" w:hint="eastAsia"/>
                <w:szCs w:val="24"/>
              </w:rPr>
              <w:t>美學</w:t>
            </w:r>
            <w:proofErr w:type="gramStart"/>
            <w:r w:rsidRPr="00D57F6E">
              <w:rPr>
                <w:rFonts w:ascii="Times New Roman" w:eastAsia="標楷體" w:hAnsi="標楷體" w:cs="Times New Roman" w:hint="eastAsia"/>
                <w:szCs w:val="24"/>
              </w:rPr>
              <w:t>與文創藝術</w:t>
            </w:r>
            <w:proofErr w:type="gramEnd"/>
            <w:r w:rsidRPr="00D57F6E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D57F6E">
              <w:rPr>
                <w:rFonts w:ascii="Times New Roman" w:eastAsia="標楷體" w:hAnsi="標楷體" w:cs="Times New Roman" w:hint="eastAsia"/>
                <w:szCs w:val="24"/>
              </w:rPr>
              <w:t>藝術美學類</w:t>
            </w:r>
            <w:r w:rsidRPr="00D57F6E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7F6E" w:rsidRPr="00D57F6E" w:rsidRDefault="00D57F6E" w:rsidP="00D57F6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57F6E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7F6E" w:rsidRPr="00D57F6E" w:rsidRDefault="00D57F6E" w:rsidP="00D57F6E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57F6E" w:rsidRPr="00D57F6E" w:rsidTr="00CF2875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7F6E" w:rsidRPr="00D57F6E" w:rsidRDefault="00D57F6E" w:rsidP="00D57F6E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7F6E" w:rsidRPr="00D57F6E" w:rsidRDefault="00D57F6E" w:rsidP="00D57F6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57F6E">
              <w:rPr>
                <w:rFonts w:ascii="Times New Roman" w:eastAsia="標楷體" w:hAnsi="標楷體" w:cs="Times New Roman" w:hint="eastAsia"/>
                <w:szCs w:val="24"/>
              </w:rPr>
              <w:t>社會</w:t>
            </w:r>
          </w:p>
          <w:p w:rsidR="00D57F6E" w:rsidRPr="00D57F6E" w:rsidRDefault="00D57F6E" w:rsidP="00D57F6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57F6E">
              <w:rPr>
                <w:rFonts w:ascii="Times New Roman" w:eastAsia="標楷體" w:hAnsi="標楷體" w:cs="Times New Roman" w:hint="eastAsia"/>
                <w:szCs w:val="24"/>
              </w:rPr>
              <w:t>科學</w:t>
            </w:r>
          </w:p>
          <w:p w:rsidR="00D57F6E" w:rsidRPr="00D57F6E" w:rsidRDefault="00D57F6E" w:rsidP="00D57F6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57F6E">
              <w:rPr>
                <w:rFonts w:ascii="Times New Roman" w:eastAsia="標楷體" w:hAnsi="標楷體" w:cs="Times New Roman" w:hint="eastAsia"/>
                <w:szCs w:val="24"/>
              </w:rPr>
              <w:t>領域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7F6E" w:rsidRPr="00D57F6E" w:rsidRDefault="00D57F6E" w:rsidP="00D57F6E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D57F6E">
              <w:rPr>
                <w:rFonts w:ascii="Times New Roman" w:eastAsia="標楷體" w:hAnsi="標楷體" w:cs="Times New Roman" w:hint="eastAsia"/>
                <w:szCs w:val="24"/>
              </w:rPr>
              <w:t>職場法律概論</w:t>
            </w:r>
            <w:r w:rsidRPr="00D57F6E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D57F6E">
              <w:rPr>
                <w:rFonts w:ascii="Times New Roman" w:eastAsia="標楷體" w:hAnsi="標楷體" w:cs="Times New Roman" w:hint="eastAsia"/>
                <w:szCs w:val="24"/>
              </w:rPr>
              <w:t>法政與社會類</w:t>
            </w:r>
            <w:r w:rsidRPr="00D57F6E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7F6E" w:rsidRPr="00D57F6E" w:rsidRDefault="00D57F6E" w:rsidP="00D57F6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57F6E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7F6E" w:rsidRPr="00D57F6E" w:rsidRDefault="00D57F6E" w:rsidP="00D57F6E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57F6E" w:rsidRPr="00D57F6E" w:rsidTr="00CF2875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7F6E" w:rsidRPr="00D57F6E" w:rsidRDefault="00D57F6E" w:rsidP="00D57F6E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7F6E" w:rsidRPr="00D57F6E" w:rsidRDefault="00D57F6E" w:rsidP="00D57F6E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7F6E" w:rsidRPr="00D57F6E" w:rsidRDefault="00D57F6E" w:rsidP="00D57F6E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D57F6E">
              <w:rPr>
                <w:rFonts w:ascii="Times New Roman" w:eastAsia="標楷體" w:hAnsi="標楷體" w:cs="Times New Roman" w:hint="eastAsia"/>
                <w:szCs w:val="24"/>
              </w:rPr>
              <w:t>文化與生活</w:t>
            </w:r>
            <w:r w:rsidRPr="00D57F6E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D57F6E">
              <w:rPr>
                <w:rFonts w:ascii="Times New Roman" w:eastAsia="標楷體" w:hAnsi="標楷體" w:cs="Times New Roman" w:hint="eastAsia"/>
                <w:szCs w:val="24"/>
              </w:rPr>
              <w:t>歷史文化類</w:t>
            </w:r>
            <w:r w:rsidRPr="00D57F6E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7F6E" w:rsidRPr="00D57F6E" w:rsidRDefault="00D57F6E" w:rsidP="00D57F6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57F6E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7F6E" w:rsidRPr="00D57F6E" w:rsidRDefault="00D57F6E" w:rsidP="00D57F6E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57F6E" w:rsidRPr="00D57F6E" w:rsidTr="00CF2875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7F6E" w:rsidRPr="00D57F6E" w:rsidRDefault="00D57F6E" w:rsidP="00D57F6E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7F6E" w:rsidRPr="00D57F6E" w:rsidRDefault="00D57F6E" w:rsidP="00D57F6E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7F6E" w:rsidRPr="00D57F6E" w:rsidRDefault="00D57F6E" w:rsidP="00D57F6E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D57F6E">
              <w:rPr>
                <w:rFonts w:ascii="Times New Roman" w:eastAsia="標楷體" w:hAnsi="標楷體" w:cs="Times New Roman" w:hint="eastAsia"/>
                <w:szCs w:val="24"/>
              </w:rPr>
              <w:t>全球化經濟變遷</w:t>
            </w:r>
            <w:r w:rsidRPr="00D57F6E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D57F6E">
              <w:rPr>
                <w:rFonts w:ascii="Times New Roman" w:eastAsia="標楷體" w:hAnsi="標楷體" w:cs="Times New Roman" w:hint="eastAsia"/>
                <w:szCs w:val="24"/>
              </w:rPr>
              <w:t>歷史文化類</w:t>
            </w:r>
            <w:r w:rsidRPr="00D57F6E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7F6E" w:rsidRPr="00D57F6E" w:rsidRDefault="00D57F6E" w:rsidP="00D57F6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57F6E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7F6E" w:rsidRPr="00D57F6E" w:rsidRDefault="00D57F6E" w:rsidP="00D57F6E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57F6E" w:rsidRPr="00D57F6E" w:rsidTr="00CF2875">
        <w:trPr>
          <w:trHeight w:val="29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7F6E" w:rsidRPr="00D57F6E" w:rsidRDefault="00D57F6E" w:rsidP="00D57F6E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7F6E" w:rsidRPr="00D57F6E" w:rsidRDefault="00D57F6E" w:rsidP="00D57F6E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7F6E" w:rsidRPr="00D57F6E" w:rsidRDefault="00D57F6E" w:rsidP="00D57F6E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D57F6E">
              <w:rPr>
                <w:rFonts w:ascii="Times New Roman" w:eastAsia="標楷體" w:hAnsi="標楷體" w:cs="Times New Roman" w:hint="eastAsia"/>
                <w:szCs w:val="24"/>
              </w:rPr>
              <w:t>台南文化與生活</w:t>
            </w:r>
            <w:r w:rsidRPr="00D57F6E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D57F6E">
              <w:rPr>
                <w:rFonts w:ascii="Times New Roman" w:eastAsia="標楷體" w:hAnsi="標楷體" w:cs="Times New Roman" w:hint="eastAsia"/>
                <w:szCs w:val="24"/>
              </w:rPr>
              <w:t>歷史文化類</w:t>
            </w:r>
            <w:r w:rsidRPr="00D57F6E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7F6E" w:rsidRPr="00D57F6E" w:rsidRDefault="00D57F6E" w:rsidP="00D57F6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57F6E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7F6E" w:rsidRPr="00D57F6E" w:rsidRDefault="00D57F6E" w:rsidP="00D57F6E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57F6E" w:rsidRPr="00D57F6E" w:rsidTr="00CF2875">
        <w:trPr>
          <w:trHeight w:val="29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7F6E" w:rsidRPr="00D57F6E" w:rsidRDefault="00D57F6E" w:rsidP="00D57F6E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7F6E" w:rsidRPr="00D57F6E" w:rsidRDefault="00D57F6E" w:rsidP="00D57F6E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7F6E" w:rsidRPr="00D57F6E" w:rsidRDefault="00D57F6E" w:rsidP="00D57F6E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D57F6E">
              <w:rPr>
                <w:rFonts w:ascii="Times New Roman" w:eastAsia="標楷體" w:hAnsi="標楷體" w:cs="Times New Roman" w:hint="eastAsia"/>
                <w:szCs w:val="24"/>
              </w:rPr>
              <w:t>智慧財產法理論與實用</w:t>
            </w:r>
            <w:r w:rsidRPr="00D57F6E">
              <w:rPr>
                <w:rFonts w:ascii="Times New Roman" w:eastAsia="標楷體" w:hAnsi="Times New Roman" w:cs="Times New Roman"/>
                <w:sz w:val="22"/>
              </w:rPr>
              <w:t>(</w:t>
            </w:r>
            <w:r w:rsidRPr="00D57F6E">
              <w:rPr>
                <w:rFonts w:ascii="Times New Roman" w:eastAsia="標楷體" w:hAnsi="標楷體" w:cs="Times New Roman" w:hint="eastAsia"/>
                <w:sz w:val="22"/>
              </w:rPr>
              <w:t>法政與社會類</w:t>
            </w:r>
            <w:r w:rsidRPr="00D57F6E">
              <w:rPr>
                <w:rFonts w:ascii="Times New Roman" w:eastAsia="標楷體" w:hAnsi="Times New Roman" w:cs="Times New Roman"/>
                <w:sz w:val="22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7F6E" w:rsidRPr="00D57F6E" w:rsidRDefault="00D57F6E" w:rsidP="00D57F6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57F6E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7F6E" w:rsidRPr="00D57F6E" w:rsidRDefault="00D57F6E" w:rsidP="00D57F6E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57F6E" w:rsidRPr="00D57F6E" w:rsidTr="00CF2875">
        <w:trPr>
          <w:trHeight w:val="29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7F6E" w:rsidRPr="00D57F6E" w:rsidRDefault="00D57F6E" w:rsidP="00D57F6E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7F6E" w:rsidRPr="00D57F6E" w:rsidRDefault="00D57F6E" w:rsidP="00D57F6E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7F6E" w:rsidRPr="00D57F6E" w:rsidRDefault="00D57F6E" w:rsidP="00D57F6E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D57F6E">
              <w:rPr>
                <w:rFonts w:ascii="Times New Roman" w:eastAsia="標楷體" w:hAnsi="標楷體" w:cs="Times New Roman" w:hint="eastAsia"/>
                <w:szCs w:val="24"/>
              </w:rPr>
              <w:t>企業管理概論</w:t>
            </w:r>
            <w:r w:rsidRPr="00D57F6E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D57F6E">
              <w:rPr>
                <w:rFonts w:ascii="Times New Roman" w:eastAsia="標楷體" w:hAnsi="標楷體" w:cs="Times New Roman" w:hint="eastAsia"/>
                <w:szCs w:val="24"/>
              </w:rPr>
              <w:t>商管經濟類</w:t>
            </w:r>
            <w:r w:rsidRPr="00D57F6E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7F6E" w:rsidRPr="00D57F6E" w:rsidRDefault="00D57F6E" w:rsidP="00D57F6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57F6E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7F6E" w:rsidRPr="00D57F6E" w:rsidRDefault="00D57F6E" w:rsidP="00D57F6E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57F6E" w:rsidRPr="00D57F6E" w:rsidTr="00CF2875">
        <w:trPr>
          <w:trHeight w:val="29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7F6E" w:rsidRPr="00D57F6E" w:rsidRDefault="00D57F6E" w:rsidP="00D57F6E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7F6E" w:rsidRPr="00D57F6E" w:rsidRDefault="00D57F6E" w:rsidP="00D57F6E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7F6E" w:rsidRPr="00D57F6E" w:rsidRDefault="00D57F6E" w:rsidP="00D57F6E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D57F6E">
              <w:rPr>
                <w:rFonts w:ascii="Times New Roman" w:eastAsia="標楷體" w:hAnsi="標楷體" w:cs="Times New Roman" w:hint="eastAsia"/>
                <w:szCs w:val="24"/>
              </w:rPr>
              <w:t>風險管理</w:t>
            </w:r>
            <w:r w:rsidRPr="00D57F6E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D57F6E">
              <w:rPr>
                <w:rFonts w:ascii="Times New Roman" w:eastAsia="標楷體" w:hAnsi="標楷體" w:cs="Times New Roman" w:hint="eastAsia"/>
                <w:szCs w:val="24"/>
              </w:rPr>
              <w:t>商管經濟類</w:t>
            </w:r>
            <w:r w:rsidRPr="00D57F6E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7F6E" w:rsidRPr="00D57F6E" w:rsidRDefault="00D57F6E" w:rsidP="00D57F6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57F6E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7F6E" w:rsidRPr="00D57F6E" w:rsidRDefault="00D57F6E" w:rsidP="00D57F6E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57F6E" w:rsidRPr="00D57F6E" w:rsidTr="00CF2875">
        <w:trPr>
          <w:trHeight w:val="29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7F6E" w:rsidRPr="00D57F6E" w:rsidRDefault="00D57F6E" w:rsidP="00D57F6E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7F6E" w:rsidRPr="00D57F6E" w:rsidRDefault="00D57F6E" w:rsidP="00D57F6E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7F6E" w:rsidRPr="00D57F6E" w:rsidRDefault="00D57F6E" w:rsidP="00D57F6E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D57F6E">
              <w:rPr>
                <w:rFonts w:ascii="Times New Roman" w:eastAsia="標楷體" w:hAnsi="標楷體" w:cs="Times New Roman" w:hint="eastAsia"/>
                <w:szCs w:val="24"/>
              </w:rPr>
              <w:t>危機處理</w:t>
            </w:r>
            <w:r w:rsidRPr="00D57F6E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D57F6E">
              <w:rPr>
                <w:rFonts w:ascii="Times New Roman" w:eastAsia="標楷體" w:hAnsi="標楷體" w:cs="Times New Roman" w:hint="eastAsia"/>
                <w:szCs w:val="24"/>
              </w:rPr>
              <w:t>商管經濟類</w:t>
            </w:r>
            <w:r w:rsidRPr="00D57F6E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7F6E" w:rsidRPr="00D57F6E" w:rsidRDefault="00D57F6E" w:rsidP="00D57F6E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57F6E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7F6E" w:rsidRPr="00D57F6E" w:rsidRDefault="00D57F6E" w:rsidP="00D57F6E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57F6E" w:rsidRPr="00D57F6E" w:rsidTr="00CF2875">
        <w:trPr>
          <w:trHeight w:val="29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7F6E" w:rsidRPr="00D57F6E" w:rsidRDefault="00D57F6E" w:rsidP="00D57F6E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7F6E" w:rsidRPr="00D57F6E" w:rsidRDefault="00D57F6E" w:rsidP="00D57F6E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7F6E" w:rsidRPr="00D57F6E" w:rsidRDefault="00D57F6E" w:rsidP="00D57F6E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D57F6E">
              <w:rPr>
                <w:rFonts w:ascii="Times New Roman" w:eastAsia="標楷體" w:hAnsi="標楷體" w:cs="Times New Roman" w:hint="eastAsia"/>
                <w:szCs w:val="24"/>
              </w:rPr>
              <w:t>人際關係與溝通</w:t>
            </w:r>
            <w:r w:rsidRPr="00D57F6E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D57F6E">
              <w:rPr>
                <w:rFonts w:ascii="Times New Roman" w:eastAsia="標楷體" w:hAnsi="標楷體" w:cs="Times New Roman" w:hint="eastAsia"/>
                <w:szCs w:val="24"/>
              </w:rPr>
              <w:t>法政與社會類</w:t>
            </w:r>
            <w:r w:rsidRPr="00D57F6E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7F6E" w:rsidRPr="00D57F6E" w:rsidRDefault="00D57F6E" w:rsidP="00D57F6E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57F6E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7F6E" w:rsidRPr="00D57F6E" w:rsidRDefault="00D57F6E" w:rsidP="00D57F6E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57F6E" w:rsidRPr="00D57F6E" w:rsidTr="00CF2875">
        <w:trPr>
          <w:trHeight w:val="29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7F6E" w:rsidRPr="00D57F6E" w:rsidRDefault="00D57F6E" w:rsidP="00D57F6E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7F6E" w:rsidRPr="00D57F6E" w:rsidRDefault="00D57F6E" w:rsidP="00D57F6E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7F6E" w:rsidRPr="00D57F6E" w:rsidRDefault="00D57F6E" w:rsidP="00D57F6E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D57F6E">
              <w:rPr>
                <w:rFonts w:ascii="Times New Roman" w:eastAsia="標楷體" w:hAnsi="標楷體" w:cs="Times New Roman" w:hint="eastAsia"/>
                <w:szCs w:val="24"/>
              </w:rPr>
              <w:t>創意與行銷</w:t>
            </w:r>
            <w:r w:rsidRPr="00D57F6E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D57F6E">
              <w:rPr>
                <w:rFonts w:ascii="Times New Roman" w:eastAsia="標楷體" w:hAnsi="標楷體" w:cs="Times New Roman" w:hint="eastAsia"/>
                <w:szCs w:val="24"/>
              </w:rPr>
              <w:t>商管經濟類</w:t>
            </w:r>
            <w:r w:rsidRPr="00D57F6E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7F6E" w:rsidRPr="00D57F6E" w:rsidRDefault="00D57F6E" w:rsidP="00D57F6E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57F6E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7F6E" w:rsidRPr="00D57F6E" w:rsidRDefault="00D57F6E" w:rsidP="00D57F6E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57F6E" w:rsidRPr="00D57F6E" w:rsidTr="00CF2875">
        <w:trPr>
          <w:trHeight w:val="29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7F6E" w:rsidRPr="00D57F6E" w:rsidRDefault="00D57F6E" w:rsidP="00D57F6E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7F6E" w:rsidRPr="00D57F6E" w:rsidRDefault="00D57F6E" w:rsidP="00D57F6E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7F6E" w:rsidRPr="00D57F6E" w:rsidRDefault="00D57F6E" w:rsidP="00D57F6E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D57F6E">
              <w:rPr>
                <w:rFonts w:ascii="Times New Roman" w:eastAsia="標楷體" w:hAnsi="標楷體" w:cs="Times New Roman" w:hint="eastAsia"/>
                <w:szCs w:val="24"/>
              </w:rPr>
              <w:t>投資與理財</w:t>
            </w:r>
            <w:r w:rsidRPr="00D57F6E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D57F6E">
              <w:rPr>
                <w:rFonts w:ascii="Times New Roman" w:eastAsia="標楷體" w:hAnsi="標楷體" w:cs="Times New Roman" w:hint="eastAsia"/>
                <w:szCs w:val="24"/>
              </w:rPr>
              <w:t>商管經濟類</w:t>
            </w:r>
            <w:r w:rsidRPr="00D57F6E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7F6E" w:rsidRPr="00D57F6E" w:rsidRDefault="00D57F6E" w:rsidP="00D57F6E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57F6E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7F6E" w:rsidRPr="00D57F6E" w:rsidRDefault="00D57F6E" w:rsidP="00D57F6E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57F6E" w:rsidRPr="00D57F6E" w:rsidTr="00CF2875">
        <w:trPr>
          <w:trHeight w:val="29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7F6E" w:rsidRPr="00D57F6E" w:rsidRDefault="00D57F6E" w:rsidP="00D57F6E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7F6E" w:rsidRPr="00D57F6E" w:rsidRDefault="00D57F6E" w:rsidP="00D57F6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57F6E">
              <w:rPr>
                <w:rFonts w:ascii="Times New Roman" w:eastAsia="標楷體" w:hAnsi="標楷體" w:cs="Times New Roman" w:hint="eastAsia"/>
                <w:szCs w:val="24"/>
              </w:rPr>
              <w:t>自然</w:t>
            </w:r>
          </w:p>
          <w:p w:rsidR="00D57F6E" w:rsidRPr="00D57F6E" w:rsidRDefault="00D57F6E" w:rsidP="00D57F6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57F6E">
              <w:rPr>
                <w:rFonts w:ascii="Times New Roman" w:eastAsia="標楷體" w:hAnsi="標楷體" w:cs="Times New Roman" w:hint="eastAsia"/>
                <w:szCs w:val="24"/>
              </w:rPr>
              <w:t>科學</w:t>
            </w:r>
          </w:p>
          <w:p w:rsidR="00D57F6E" w:rsidRPr="00D57F6E" w:rsidRDefault="00D57F6E" w:rsidP="00D57F6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57F6E">
              <w:rPr>
                <w:rFonts w:ascii="Times New Roman" w:eastAsia="標楷體" w:hAnsi="標楷體" w:cs="Times New Roman" w:hint="eastAsia"/>
                <w:szCs w:val="24"/>
              </w:rPr>
              <w:t>領域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7F6E" w:rsidRPr="00D57F6E" w:rsidRDefault="00D57F6E" w:rsidP="00D57F6E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D57F6E">
              <w:rPr>
                <w:rFonts w:ascii="Times New Roman" w:eastAsia="標楷體" w:hAnsi="標楷體" w:cs="Times New Roman" w:hint="eastAsia"/>
                <w:szCs w:val="24"/>
              </w:rPr>
              <w:t>資訊素養與倫理</w:t>
            </w:r>
            <w:r w:rsidRPr="00D57F6E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D57F6E">
              <w:rPr>
                <w:rFonts w:ascii="Times New Roman" w:eastAsia="標楷體" w:hAnsi="標楷體" w:cs="Times New Roman" w:hint="eastAsia"/>
                <w:szCs w:val="24"/>
              </w:rPr>
              <w:t>科技與社會類</w:t>
            </w:r>
            <w:r w:rsidRPr="00D57F6E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7F6E" w:rsidRPr="00D57F6E" w:rsidRDefault="00D57F6E" w:rsidP="00D57F6E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57F6E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7F6E" w:rsidRPr="00D57F6E" w:rsidRDefault="00D57F6E" w:rsidP="00D57F6E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57F6E" w:rsidRPr="00D57F6E" w:rsidTr="00CF2875">
        <w:trPr>
          <w:trHeight w:val="299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7F6E" w:rsidRPr="00D57F6E" w:rsidRDefault="00D57F6E" w:rsidP="00D57F6E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7F6E" w:rsidRPr="00D57F6E" w:rsidRDefault="00D57F6E" w:rsidP="00D57F6E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7F6E" w:rsidRPr="00D57F6E" w:rsidRDefault="00D57F6E" w:rsidP="00D57F6E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D57F6E">
              <w:rPr>
                <w:rFonts w:ascii="Times New Roman" w:eastAsia="標楷體" w:hAnsi="標楷體" w:cs="Times New Roman" w:hint="eastAsia"/>
                <w:szCs w:val="24"/>
              </w:rPr>
              <w:t>科技與生活</w:t>
            </w:r>
            <w:r w:rsidRPr="00D57F6E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D57F6E">
              <w:rPr>
                <w:rFonts w:ascii="Times New Roman" w:eastAsia="標楷體" w:hAnsi="標楷體" w:cs="Times New Roman" w:hint="eastAsia"/>
                <w:szCs w:val="24"/>
              </w:rPr>
              <w:t>科技與社會類</w:t>
            </w:r>
            <w:r w:rsidRPr="00D57F6E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7F6E" w:rsidRPr="00D57F6E" w:rsidRDefault="00D57F6E" w:rsidP="00D57F6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57F6E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7F6E" w:rsidRPr="00D57F6E" w:rsidRDefault="00D57F6E" w:rsidP="00D57F6E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57F6E" w:rsidRPr="00D57F6E" w:rsidTr="00CF2875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7F6E" w:rsidRPr="00D57F6E" w:rsidRDefault="00D57F6E" w:rsidP="00D57F6E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7F6E" w:rsidRPr="00D57F6E" w:rsidRDefault="00D57F6E" w:rsidP="00D57F6E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7F6E" w:rsidRPr="00D57F6E" w:rsidRDefault="00D57F6E" w:rsidP="00D57F6E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D57F6E">
              <w:rPr>
                <w:rFonts w:ascii="Times New Roman" w:eastAsia="標楷體" w:hAnsi="標楷體" w:cs="Times New Roman" w:hint="eastAsia"/>
                <w:szCs w:val="24"/>
              </w:rPr>
              <w:t>能源科技與未來</w:t>
            </w:r>
            <w:r w:rsidRPr="00D57F6E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D57F6E">
              <w:rPr>
                <w:rFonts w:ascii="Times New Roman" w:eastAsia="標楷體" w:hAnsi="標楷體" w:cs="Times New Roman" w:hint="eastAsia"/>
                <w:szCs w:val="24"/>
              </w:rPr>
              <w:t>科技與社會類</w:t>
            </w:r>
            <w:r w:rsidRPr="00D57F6E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7F6E" w:rsidRPr="00D57F6E" w:rsidRDefault="00D57F6E" w:rsidP="00D57F6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57F6E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7F6E" w:rsidRPr="00D57F6E" w:rsidRDefault="00D57F6E" w:rsidP="00D57F6E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57F6E" w:rsidRPr="00D57F6E" w:rsidTr="00CF2875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7F6E" w:rsidRPr="00D57F6E" w:rsidRDefault="00D57F6E" w:rsidP="00D57F6E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7F6E" w:rsidRPr="00D57F6E" w:rsidRDefault="00D57F6E" w:rsidP="00D57F6E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7F6E" w:rsidRPr="00D57F6E" w:rsidRDefault="00D57F6E" w:rsidP="00D57F6E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D57F6E">
              <w:rPr>
                <w:rFonts w:ascii="Times New Roman" w:eastAsia="標楷體" w:hAnsi="標楷體" w:cs="Times New Roman" w:hint="eastAsia"/>
                <w:szCs w:val="24"/>
              </w:rPr>
              <w:t>生態與環境保護</w:t>
            </w:r>
            <w:r w:rsidRPr="00D57F6E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D57F6E">
              <w:rPr>
                <w:rFonts w:ascii="Times New Roman" w:eastAsia="標楷體" w:hAnsi="標楷體" w:cs="Times New Roman" w:hint="eastAsia"/>
                <w:szCs w:val="24"/>
              </w:rPr>
              <w:t>生命科學類</w:t>
            </w:r>
            <w:r w:rsidRPr="00D57F6E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7F6E" w:rsidRPr="00D57F6E" w:rsidRDefault="00D57F6E" w:rsidP="00D57F6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57F6E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7F6E" w:rsidRPr="00D57F6E" w:rsidRDefault="00D57F6E" w:rsidP="00D57F6E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57F6E" w:rsidRPr="00D57F6E" w:rsidTr="00CF2875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7F6E" w:rsidRPr="00D57F6E" w:rsidRDefault="00D57F6E" w:rsidP="00D57F6E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7F6E" w:rsidRPr="00D57F6E" w:rsidRDefault="00D57F6E" w:rsidP="00D57F6E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7F6E" w:rsidRPr="00D57F6E" w:rsidRDefault="00D57F6E" w:rsidP="00D57F6E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D57F6E">
              <w:rPr>
                <w:rFonts w:ascii="Times New Roman" w:eastAsia="標楷體" w:hAnsi="標楷體" w:cs="Times New Roman" w:hint="eastAsia"/>
                <w:szCs w:val="24"/>
              </w:rPr>
              <w:t>醫療與生活</w:t>
            </w:r>
            <w:r w:rsidRPr="00D57F6E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D57F6E">
              <w:rPr>
                <w:rFonts w:ascii="Times New Roman" w:eastAsia="標楷體" w:hAnsi="標楷體" w:cs="Times New Roman" w:hint="eastAsia"/>
                <w:szCs w:val="24"/>
              </w:rPr>
              <w:t>生命科學類</w:t>
            </w:r>
            <w:r w:rsidRPr="00D57F6E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7F6E" w:rsidRPr="00D57F6E" w:rsidRDefault="00D57F6E" w:rsidP="00D57F6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57F6E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7F6E" w:rsidRPr="00D57F6E" w:rsidRDefault="00D57F6E" w:rsidP="00D57F6E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57F6E" w:rsidRPr="00D57F6E" w:rsidTr="00CF2875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7F6E" w:rsidRPr="00D57F6E" w:rsidRDefault="00D57F6E" w:rsidP="00D57F6E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7F6E" w:rsidRPr="00D57F6E" w:rsidRDefault="00D57F6E" w:rsidP="00D57F6E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7F6E" w:rsidRPr="00D57F6E" w:rsidRDefault="00D57F6E" w:rsidP="00D57F6E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D57F6E">
              <w:rPr>
                <w:rFonts w:ascii="Times New Roman" w:eastAsia="標楷體" w:hAnsi="標楷體" w:cs="Times New Roman" w:hint="eastAsia"/>
                <w:szCs w:val="24"/>
              </w:rPr>
              <w:t>勞工安全衛生</w:t>
            </w:r>
            <w:r w:rsidRPr="00D57F6E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D57F6E">
              <w:rPr>
                <w:rFonts w:ascii="Times New Roman" w:eastAsia="標楷體" w:hAnsi="標楷體" w:cs="Times New Roman" w:hint="eastAsia"/>
                <w:szCs w:val="24"/>
              </w:rPr>
              <w:t>生命科學類</w:t>
            </w:r>
            <w:r w:rsidRPr="00D57F6E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7F6E" w:rsidRPr="00D57F6E" w:rsidRDefault="00D57F6E" w:rsidP="00D57F6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57F6E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7F6E" w:rsidRPr="00D57F6E" w:rsidRDefault="00D57F6E" w:rsidP="00D57F6E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57F6E" w:rsidRPr="00D57F6E" w:rsidTr="00CF2875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7F6E" w:rsidRPr="00D57F6E" w:rsidRDefault="00D57F6E" w:rsidP="00D57F6E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7F6E" w:rsidRPr="00D57F6E" w:rsidRDefault="00D57F6E" w:rsidP="00D57F6E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7F6E" w:rsidRPr="00D57F6E" w:rsidRDefault="00D57F6E" w:rsidP="00D57F6E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D57F6E">
              <w:rPr>
                <w:rFonts w:ascii="Times New Roman" w:eastAsia="標楷體" w:hAnsi="標楷體" w:cs="Times New Roman" w:hint="eastAsia"/>
                <w:szCs w:val="24"/>
              </w:rPr>
              <w:t>科學思維與方法</w:t>
            </w:r>
            <w:r w:rsidRPr="00D57F6E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D57F6E">
              <w:rPr>
                <w:rFonts w:ascii="Times New Roman" w:eastAsia="標楷體" w:hAnsi="標楷體" w:cs="Times New Roman" w:hint="eastAsia"/>
                <w:szCs w:val="24"/>
              </w:rPr>
              <w:t>實證與推理類</w:t>
            </w:r>
            <w:r w:rsidRPr="00D57F6E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7F6E" w:rsidRPr="00D57F6E" w:rsidRDefault="00D57F6E" w:rsidP="00D57F6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57F6E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7F6E" w:rsidRPr="00D57F6E" w:rsidRDefault="00D57F6E" w:rsidP="00D57F6E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57F6E" w:rsidRPr="00D57F6E" w:rsidTr="00CF2875">
        <w:trPr>
          <w:trHeight w:val="586"/>
          <w:jc w:val="center"/>
        </w:trPr>
        <w:tc>
          <w:tcPr>
            <w:tcW w:w="8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7F6E" w:rsidRPr="00D57F6E" w:rsidRDefault="00D57F6E" w:rsidP="00D57F6E">
            <w:pPr>
              <w:snapToGrid w:val="0"/>
              <w:rPr>
                <w:rFonts w:ascii="Times New Roman" w:eastAsia="標楷體" w:hAnsi="Times New Roman" w:cs="Times New Roman"/>
                <w:b/>
                <w:szCs w:val="24"/>
              </w:rPr>
            </w:pPr>
            <w:proofErr w:type="gramStart"/>
            <w:r w:rsidRPr="00D57F6E">
              <w:rPr>
                <w:rFonts w:ascii="Times New Roman" w:eastAsia="標楷體" w:hAnsi="標楷體" w:cs="Times New Roman" w:hint="eastAsia"/>
                <w:b/>
                <w:szCs w:val="24"/>
              </w:rPr>
              <w:t>註</w:t>
            </w:r>
            <w:proofErr w:type="gramEnd"/>
            <w:r w:rsidRPr="00D57F6E">
              <w:rPr>
                <w:rFonts w:ascii="Times New Roman" w:eastAsia="標楷體" w:hAnsi="標楷體" w:cs="Times New Roman" w:hint="eastAsia"/>
                <w:b/>
                <w:szCs w:val="24"/>
              </w:rPr>
              <w:t>：表中未列出之科目若符合本學程之課程類別精神者，經核可後其學分亦可</w:t>
            </w:r>
            <w:proofErr w:type="gramStart"/>
            <w:r w:rsidRPr="00D57F6E">
              <w:rPr>
                <w:rFonts w:ascii="Times New Roman" w:eastAsia="標楷體" w:hAnsi="標楷體" w:cs="Times New Roman" w:hint="eastAsia"/>
                <w:b/>
                <w:szCs w:val="24"/>
              </w:rPr>
              <w:t>採</w:t>
            </w:r>
            <w:proofErr w:type="gramEnd"/>
            <w:r w:rsidRPr="00D57F6E">
              <w:rPr>
                <w:rFonts w:ascii="Times New Roman" w:eastAsia="標楷體" w:hAnsi="標楷體" w:cs="Times New Roman" w:hint="eastAsia"/>
                <w:b/>
                <w:szCs w:val="24"/>
              </w:rPr>
              <w:t>認。</w:t>
            </w:r>
          </w:p>
        </w:tc>
      </w:tr>
    </w:tbl>
    <w:p w:rsidR="008016B6" w:rsidRPr="00D57F6E" w:rsidRDefault="008016B6"/>
    <w:sectPr w:rsidR="008016B6" w:rsidRPr="00D57F6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5AD0" w:rsidRDefault="00B65AD0" w:rsidP="00BE54A6">
      <w:r>
        <w:separator/>
      </w:r>
    </w:p>
  </w:endnote>
  <w:endnote w:type="continuationSeparator" w:id="0">
    <w:p w:rsidR="00B65AD0" w:rsidRDefault="00B65AD0" w:rsidP="00BE5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5AD0" w:rsidRDefault="00B65AD0" w:rsidP="00BE54A6">
      <w:r>
        <w:separator/>
      </w:r>
    </w:p>
  </w:footnote>
  <w:footnote w:type="continuationSeparator" w:id="0">
    <w:p w:rsidR="00B65AD0" w:rsidRDefault="00B65AD0" w:rsidP="00BE54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F6E"/>
    <w:rsid w:val="004B4019"/>
    <w:rsid w:val="008016B6"/>
    <w:rsid w:val="00852E9C"/>
    <w:rsid w:val="008856BE"/>
    <w:rsid w:val="009D4CEB"/>
    <w:rsid w:val="00B65AD0"/>
    <w:rsid w:val="00BE54A6"/>
    <w:rsid w:val="00D5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54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E54A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E54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E54A6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54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E54A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E54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E54A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954</Characters>
  <Application>Microsoft Office Word</Application>
  <DocSecurity>0</DocSecurity>
  <Lines>7</Lines>
  <Paragraphs>2</Paragraphs>
  <ScaleCrop>false</ScaleCrop>
  <Company/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Stust</cp:lastModifiedBy>
  <cp:revision>5</cp:revision>
  <dcterms:created xsi:type="dcterms:W3CDTF">2013-01-04T08:58:00Z</dcterms:created>
  <dcterms:modified xsi:type="dcterms:W3CDTF">2015-06-10T00:46:00Z</dcterms:modified>
</cp:coreProperties>
</file>