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1D" w:rsidRPr="0080431D" w:rsidRDefault="0080431D" w:rsidP="0080431D">
      <w:pPr>
        <w:snapToGrid w:val="0"/>
        <w:spacing w:line="360" w:lineRule="auto"/>
        <w:ind w:right="357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0431D">
        <w:rPr>
          <w:rStyle w:val="a3"/>
          <w:rFonts w:ascii="標楷體" w:eastAsia="標楷體" w:hAnsi="標楷體" w:hint="eastAsia"/>
          <w:color w:val="000000"/>
          <w:sz w:val="32"/>
          <w:szCs w:val="32"/>
        </w:rPr>
        <w:t>南</w:t>
      </w:r>
      <w:proofErr w:type="gramStart"/>
      <w:r w:rsidRPr="0080431D">
        <w:rPr>
          <w:rStyle w:val="a3"/>
          <w:rFonts w:ascii="標楷體" w:eastAsia="標楷體" w:hAnsi="標楷體" w:hint="eastAsia"/>
          <w:color w:val="000000"/>
          <w:sz w:val="32"/>
          <w:szCs w:val="32"/>
        </w:rPr>
        <w:t>臺</w:t>
      </w:r>
      <w:proofErr w:type="gramEnd"/>
      <w:r w:rsidRPr="0080431D">
        <w:rPr>
          <w:rStyle w:val="a3"/>
          <w:rFonts w:ascii="標楷體" w:eastAsia="標楷體" w:hAnsi="標楷體" w:hint="eastAsia"/>
          <w:color w:val="000000"/>
          <w:sz w:val="32"/>
          <w:szCs w:val="32"/>
        </w:rPr>
        <w:t>科技</w:t>
      </w:r>
      <w:r w:rsidRPr="0080431D">
        <w:rPr>
          <w:rStyle w:val="a3"/>
          <w:rFonts w:ascii="標楷體" w:eastAsia="標楷體" w:hAnsi="標楷體"/>
          <w:color w:val="000000"/>
          <w:sz w:val="32"/>
          <w:szCs w:val="32"/>
        </w:rPr>
        <w:t>大學</w:t>
      </w:r>
      <w:r w:rsidRPr="0080431D">
        <w:rPr>
          <w:rFonts w:ascii="標楷體" w:eastAsia="標楷體" w:hAnsi="標楷體" w:hint="eastAsia"/>
          <w:b/>
          <w:color w:val="000000"/>
          <w:sz w:val="32"/>
          <w:szCs w:val="32"/>
        </w:rPr>
        <w:t>國際技藝能競賽</w:t>
      </w:r>
      <w:r w:rsidRPr="0080431D">
        <w:rPr>
          <w:rStyle w:val="a3"/>
          <w:rFonts w:ascii="標楷體" w:eastAsia="標楷體" w:hAnsi="標楷體"/>
          <w:color w:val="000000"/>
          <w:sz w:val="32"/>
          <w:szCs w:val="32"/>
        </w:rPr>
        <w:t>補助</w:t>
      </w:r>
      <w:r w:rsidRPr="0080431D">
        <w:rPr>
          <w:rStyle w:val="a3"/>
          <w:rFonts w:ascii="標楷體" w:eastAsia="標楷體" w:hAnsi="標楷體" w:hint="eastAsia"/>
          <w:color w:val="000000"/>
          <w:sz w:val="32"/>
          <w:szCs w:val="32"/>
        </w:rPr>
        <w:t>要點</w:t>
      </w:r>
    </w:p>
    <w:p w:rsidR="0080431D" w:rsidRPr="0080431D" w:rsidRDefault="0080431D" w:rsidP="0080431D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color w:val="000000"/>
          <w:sz w:val="20"/>
          <w:szCs w:val="20"/>
        </w:rPr>
      </w:pPr>
      <w:r w:rsidRPr="0080431D">
        <w:rPr>
          <w:rFonts w:ascii="標楷體" w:eastAsia="標楷體" w:hAnsi="標楷體" w:hint="eastAsia"/>
          <w:color w:val="000000"/>
          <w:sz w:val="20"/>
          <w:szCs w:val="20"/>
        </w:rPr>
        <w:t>民國101年O2月13日行政會議通過</w:t>
      </w:r>
    </w:p>
    <w:p w:rsidR="0080431D" w:rsidRPr="0080431D" w:rsidRDefault="0080431D" w:rsidP="0080431D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color w:val="000000"/>
          <w:sz w:val="20"/>
          <w:szCs w:val="20"/>
        </w:rPr>
      </w:pPr>
      <w:r w:rsidRPr="0080431D">
        <w:rPr>
          <w:rFonts w:ascii="標楷體" w:eastAsia="標楷體" w:hAnsi="標楷體" w:hint="eastAsia"/>
          <w:color w:val="000000"/>
          <w:sz w:val="20"/>
          <w:szCs w:val="20"/>
        </w:rPr>
        <w:t>民國102年12月30日行政會議修正通過</w:t>
      </w:r>
    </w:p>
    <w:p w:rsidR="0080431D" w:rsidRPr="0080431D" w:rsidRDefault="0080431D" w:rsidP="0080431D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color w:val="000000"/>
          <w:sz w:val="20"/>
          <w:szCs w:val="20"/>
        </w:rPr>
      </w:pPr>
      <w:r w:rsidRPr="0080431D">
        <w:rPr>
          <w:rFonts w:ascii="標楷體" w:eastAsia="標楷體" w:hAnsi="標楷體" w:hint="eastAsia"/>
          <w:color w:val="000000"/>
          <w:sz w:val="20"/>
          <w:szCs w:val="20"/>
        </w:rPr>
        <w:t>民國105年09月26日行政會議修正通過</w:t>
      </w:r>
    </w:p>
    <w:p w:rsidR="0080431D" w:rsidRPr="0080431D" w:rsidRDefault="0080431D" w:rsidP="0080431D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80431D">
        <w:rPr>
          <w:rFonts w:ascii="標楷體" w:eastAsia="標楷體" w:hAnsi="標楷體" w:hint="eastAsia"/>
          <w:color w:val="000000"/>
          <w:sz w:val="20"/>
          <w:szCs w:val="20"/>
        </w:rPr>
        <w:t>民國106年11月20日行政會議修正通過</w:t>
      </w:r>
    </w:p>
    <w:p w:rsidR="0080431D" w:rsidRPr="0080431D" w:rsidRDefault="0080431D" w:rsidP="0080431D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 w:hint="eastAsia"/>
          <w:color w:val="000000"/>
        </w:rPr>
      </w:pPr>
      <w:r w:rsidRPr="0080431D">
        <w:rPr>
          <w:rFonts w:ascii="標楷體" w:eastAsia="標楷體" w:hAnsi="標楷體" w:hint="eastAsia"/>
          <w:color w:val="000000"/>
        </w:rPr>
        <w:t>南</w:t>
      </w:r>
      <w:proofErr w:type="gramStart"/>
      <w:r w:rsidRPr="0080431D">
        <w:rPr>
          <w:rFonts w:ascii="標楷體" w:eastAsia="標楷體" w:hAnsi="標楷體" w:hint="eastAsia"/>
          <w:color w:val="000000"/>
        </w:rPr>
        <w:t>臺</w:t>
      </w:r>
      <w:proofErr w:type="gramEnd"/>
      <w:r w:rsidRPr="0080431D">
        <w:rPr>
          <w:rFonts w:ascii="標楷體" w:eastAsia="標楷體" w:hAnsi="標楷體" w:hint="eastAsia"/>
          <w:color w:val="000000"/>
        </w:rPr>
        <w:t>科技大學(以下簡稱本校)</w:t>
      </w:r>
      <w:r w:rsidRPr="0080431D">
        <w:rPr>
          <w:rFonts w:ascii="標楷體" w:eastAsia="標楷體" w:hAnsi="標楷體"/>
          <w:color w:val="000000"/>
        </w:rPr>
        <w:t>為鼓勵</w:t>
      </w:r>
      <w:r w:rsidRPr="0080431D">
        <w:rPr>
          <w:rFonts w:ascii="標楷體" w:eastAsia="標楷體" w:hAnsi="標楷體" w:hint="eastAsia"/>
          <w:color w:val="000000"/>
        </w:rPr>
        <w:t>師</w:t>
      </w:r>
      <w:r w:rsidRPr="0080431D">
        <w:rPr>
          <w:rFonts w:ascii="標楷體" w:eastAsia="標楷體" w:hAnsi="標楷體"/>
          <w:color w:val="000000"/>
        </w:rPr>
        <w:t>生參加</w:t>
      </w:r>
      <w:r w:rsidRPr="0080431D">
        <w:rPr>
          <w:rFonts w:ascii="標楷體" w:eastAsia="標楷體" w:hAnsi="標楷體" w:hint="eastAsia"/>
          <w:color w:val="000000"/>
        </w:rPr>
        <w:t>國際技藝能競賽，</w:t>
      </w:r>
      <w:r w:rsidRPr="0080431D">
        <w:rPr>
          <w:rFonts w:ascii="標楷體" w:eastAsia="標楷體" w:hAnsi="標楷體"/>
          <w:color w:val="000000"/>
        </w:rPr>
        <w:t>促進熟練專</w:t>
      </w:r>
      <w:r w:rsidRPr="0080431D">
        <w:rPr>
          <w:rFonts w:ascii="標楷體" w:eastAsia="標楷體" w:hAnsi="標楷體" w:hint="eastAsia"/>
          <w:color w:val="000000"/>
        </w:rPr>
        <w:t>業</w:t>
      </w:r>
      <w:r w:rsidRPr="0080431D">
        <w:rPr>
          <w:rFonts w:ascii="標楷體" w:eastAsia="標楷體" w:hAnsi="標楷體"/>
          <w:color w:val="000000"/>
        </w:rPr>
        <w:t>技術，</w:t>
      </w:r>
      <w:r w:rsidRPr="0080431D">
        <w:rPr>
          <w:rFonts w:ascii="標楷體" w:eastAsia="標楷體" w:hAnsi="標楷體" w:hint="eastAsia"/>
          <w:color w:val="000000"/>
        </w:rPr>
        <w:t>拓展國際</w:t>
      </w:r>
      <w:r w:rsidRPr="0080431D">
        <w:rPr>
          <w:rFonts w:ascii="標楷體" w:eastAsia="標楷體" w:hAnsi="標楷體"/>
          <w:color w:val="000000"/>
        </w:rPr>
        <w:t>視野</w:t>
      </w:r>
      <w:r w:rsidRPr="0080431D">
        <w:rPr>
          <w:rFonts w:ascii="標楷體" w:eastAsia="標楷體" w:hAnsi="標楷體" w:hint="eastAsia"/>
          <w:color w:val="000000"/>
        </w:rPr>
        <w:t>，</w:t>
      </w:r>
      <w:r w:rsidRPr="0080431D">
        <w:rPr>
          <w:rFonts w:ascii="標楷體" w:eastAsia="標楷體" w:hAnsi="標楷體"/>
          <w:color w:val="000000"/>
        </w:rPr>
        <w:t>特訂定本要點</w:t>
      </w:r>
      <w:r w:rsidRPr="0080431D">
        <w:rPr>
          <w:rFonts w:ascii="標楷體" w:eastAsia="標楷體" w:hAnsi="標楷體" w:hint="eastAsia"/>
          <w:color w:val="000000"/>
        </w:rPr>
        <w:t>。</w:t>
      </w:r>
    </w:p>
    <w:p w:rsidR="0080431D" w:rsidRPr="0080431D" w:rsidRDefault="0080431D" w:rsidP="0080431D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 w:hint="eastAsia"/>
          <w:color w:val="000000"/>
        </w:rPr>
      </w:pPr>
      <w:r w:rsidRPr="0080431D">
        <w:rPr>
          <w:rFonts w:ascii="標楷體" w:eastAsia="標楷體" w:hAnsi="標楷體" w:hint="eastAsia"/>
          <w:color w:val="000000"/>
        </w:rPr>
        <w:t>申請人不論個人或團隊成員皆需為本校在學學生或專任教師，且以本校名義代表出國參加競賽或出席受獎活動。</w:t>
      </w:r>
    </w:p>
    <w:p w:rsidR="0080431D" w:rsidRPr="0080431D" w:rsidRDefault="0080431D" w:rsidP="0080431D">
      <w:pPr>
        <w:pStyle w:val="Web"/>
        <w:numPr>
          <w:ilvl w:val="1"/>
          <w:numId w:val="1"/>
        </w:numPr>
        <w:autoSpaceDE w:val="0"/>
        <w:autoSpaceDN w:val="0"/>
        <w:adjustRightInd w:val="0"/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 w:cs="標楷體e伀..." w:hint="eastAsia"/>
          <w:color w:val="000000"/>
        </w:rPr>
      </w:pPr>
      <w:r w:rsidRPr="0080431D">
        <w:rPr>
          <w:rFonts w:ascii="標楷體" w:eastAsia="標楷體" w:hAnsi="標楷體" w:hint="eastAsia"/>
          <w:color w:val="000000"/>
        </w:rPr>
        <w:t>申請人應先申請教育部、</w:t>
      </w:r>
      <w:proofErr w:type="gramStart"/>
      <w:r w:rsidRPr="0080431D">
        <w:rPr>
          <w:rFonts w:ascii="標楷體" w:eastAsia="標楷體" w:hAnsi="標楷體" w:hint="eastAsia"/>
          <w:color w:val="000000"/>
        </w:rPr>
        <w:t>科技部或校外</w:t>
      </w:r>
      <w:proofErr w:type="gramEnd"/>
      <w:r w:rsidRPr="0080431D">
        <w:rPr>
          <w:rFonts w:ascii="標楷體" w:eastAsia="標楷體" w:hAnsi="標楷體" w:hint="eastAsia"/>
          <w:color w:val="000000"/>
        </w:rPr>
        <w:t>其他單位之補助經費，未獲補助及未符政府機關申請條件者，得申請本校補助，如所獲</w:t>
      </w:r>
      <w:r w:rsidRPr="0080431D">
        <w:rPr>
          <w:rFonts w:ascii="標楷體" w:eastAsia="標楷體" w:hAnsi="標楷體" w:hint="eastAsia"/>
        </w:rPr>
        <w:t>補助經費高於所需經費時，需由學校補助金額中扣除補助單位之額度。</w:t>
      </w:r>
      <w:r w:rsidRPr="0080431D">
        <w:rPr>
          <w:rFonts w:ascii="標楷體" w:eastAsia="標楷體" w:hAnsi="標楷體" w:hint="eastAsia"/>
          <w:color w:val="000000"/>
        </w:rPr>
        <w:t>本要點補助參加之國際技藝能競賽</w:t>
      </w:r>
      <w:proofErr w:type="gramStart"/>
      <w:r w:rsidRPr="0080431D">
        <w:rPr>
          <w:rFonts w:ascii="標楷體" w:eastAsia="標楷體" w:hAnsi="標楷體" w:hint="eastAsia"/>
          <w:color w:val="000000"/>
        </w:rPr>
        <w:t>列如</w:t>
      </w:r>
      <w:proofErr w:type="gramEnd"/>
      <w:r w:rsidRPr="0080431D">
        <w:rPr>
          <w:rFonts w:ascii="標楷體" w:eastAsia="標楷體" w:hAnsi="標楷體" w:hint="eastAsia"/>
          <w:color w:val="000000"/>
        </w:rPr>
        <w:t>附件為原則(不含國際發明展)。</w:t>
      </w:r>
    </w:p>
    <w:p w:rsidR="0080431D" w:rsidRPr="0080431D" w:rsidRDefault="0080431D" w:rsidP="0080431D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 w:hint="eastAsia"/>
          <w:color w:val="000000" w:themeColor="text1"/>
        </w:rPr>
      </w:pPr>
      <w:r w:rsidRPr="0080431D">
        <w:rPr>
          <w:rFonts w:ascii="標楷體" w:eastAsia="標楷體" w:hAnsi="標楷體" w:hint="eastAsia"/>
          <w:color w:val="000000"/>
        </w:rPr>
        <w:t>申請人應於每年十一月底前提出申請，申請時應備齊申請表及其應附文件資料(含預算表)，並檢附主辦單位邀請函、競賽辦法</w:t>
      </w:r>
      <w:r w:rsidRPr="0080431D">
        <w:rPr>
          <w:rFonts w:ascii="標楷體" w:eastAsia="標楷體" w:hAnsi="標楷體"/>
          <w:color w:val="000000"/>
        </w:rPr>
        <w:t>(</w:t>
      </w:r>
      <w:r w:rsidRPr="0080431D">
        <w:rPr>
          <w:rFonts w:ascii="標楷體" w:eastAsia="標楷體" w:hAnsi="標楷體" w:hint="eastAsia"/>
          <w:color w:val="000000"/>
        </w:rPr>
        <w:t>或競賽活動流程表</w:t>
      </w:r>
      <w:r w:rsidRPr="0080431D">
        <w:rPr>
          <w:rFonts w:ascii="標楷體" w:eastAsia="標楷體" w:hAnsi="標楷體"/>
          <w:color w:val="000000"/>
        </w:rPr>
        <w:t>)</w:t>
      </w:r>
      <w:r w:rsidRPr="0080431D">
        <w:rPr>
          <w:rFonts w:ascii="標楷體" w:eastAsia="標楷體" w:hAnsi="標楷體" w:hint="eastAsia"/>
          <w:color w:val="000000"/>
        </w:rPr>
        <w:t>、參加國際競賽決賽、已</w:t>
      </w:r>
      <w:r w:rsidRPr="0080431D">
        <w:rPr>
          <w:rFonts w:ascii="標楷體" w:eastAsia="標楷體" w:hAnsi="標楷體" w:hint="eastAsia"/>
          <w:color w:val="000000" w:themeColor="text1"/>
        </w:rPr>
        <w:t>通過初賽或已獲獎項等證明文件，由審查委員會召開會議審議。</w:t>
      </w:r>
    </w:p>
    <w:p w:rsidR="0080431D" w:rsidRPr="0080431D" w:rsidRDefault="0080431D" w:rsidP="0080431D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 w:hint="eastAsia"/>
          <w:color w:val="000000" w:themeColor="text1"/>
        </w:rPr>
      </w:pPr>
      <w:r w:rsidRPr="0080431D">
        <w:rPr>
          <w:rFonts w:ascii="標楷體" w:eastAsia="標楷體" w:hAnsi="標楷體"/>
          <w:color w:val="000000" w:themeColor="text1"/>
        </w:rPr>
        <w:t>本要點以部分補助競賽、展覽、演出</w:t>
      </w:r>
      <w:r w:rsidRPr="0080431D">
        <w:rPr>
          <w:rFonts w:ascii="標楷體" w:eastAsia="標楷體" w:hAnsi="標楷體" w:hint="eastAsia"/>
          <w:color w:val="000000" w:themeColor="text1"/>
        </w:rPr>
        <w:t>、或出席受獎</w:t>
      </w:r>
      <w:r w:rsidRPr="0080431D">
        <w:rPr>
          <w:rFonts w:ascii="標楷體" w:eastAsia="標楷體" w:hAnsi="標楷體"/>
          <w:color w:val="000000" w:themeColor="text1"/>
        </w:rPr>
        <w:t>費用為原則，補助項目包含</w:t>
      </w:r>
      <w:r w:rsidRPr="0080431D">
        <w:rPr>
          <w:rFonts w:ascii="標楷體" w:eastAsia="標楷體" w:hAnsi="標楷體" w:hint="eastAsia"/>
          <w:color w:val="000000" w:themeColor="text1"/>
        </w:rPr>
        <w:t>差旅</w:t>
      </w:r>
      <w:r w:rsidRPr="0080431D">
        <w:rPr>
          <w:rFonts w:ascii="標楷體" w:eastAsia="標楷體" w:hAnsi="標楷體"/>
          <w:color w:val="000000" w:themeColor="text1"/>
        </w:rPr>
        <w:t>費、報名費</w:t>
      </w:r>
      <w:r w:rsidRPr="0080431D">
        <w:rPr>
          <w:rFonts w:ascii="標楷體" w:eastAsia="標楷體" w:hAnsi="標楷體" w:hint="eastAsia"/>
          <w:color w:val="000000" w:themeColor="text1"/>
        </w:rPr>
        <w:t>、攤位費、翻譯費</w:t>
      </w:r>
      <w:r w:rsidRPr="0080431D">
        <w:rPr>
          <w:rFonts w:ascii="標楷體" w:eastAsia="標楷體" w:hAnsi="標楷體"/>
          <w:color w:val="000000" w:themeColor="text1"/>
        </w:rPr>
        <w:t>或作品運費</w:t>
      </w:r>
      <w:r w:rsidRPr="0080431D">
        <w:rPr>
          <w:rFonts w:ascii="標楷體" w:eastAsia="標楷體" w:hAnsi="標楷體" w:hint="eastAsia"/>
          <w:color w:val="000000" w:themeColor="text1"/>
        </w:rPr>
        <w:t>等。每年補助總金額以200萬元為原則，</w:t>
      </w:r>
      <w:r w:rsidRPr="0080431D">
        <w:rPr>
          <w:rFonts w:ascii="標楷體" w:eastAsia="標楷體" w:hAnsi="標楷體"/>
          <w:color w:val="000000" w:themeColor="text1"/>
        </w:rPr>
        <w:t>補助經費由「私立技專校院整體發展獎勵補助經費」</w:t>
      </w:r>
      <w:r w:rsidRPr="0080431D">
        <w:rPr>
          <w:rFonts w:ascii="標楷體" w:eastAsia="標楷體" w:hAnsi="標楷體" w:hint="eastAsia"/>
          <w:color w:val="000000" w:themeColor="text1"/>
        </w:rPr>
        <w:t>支應，</w:t>
      </w:r>
      <w:proofErr w:type="gramStart"/>
      <w:r w:rsidRPr="0080431D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80431D">
        <w:rPr>
          <w:rFonts w:ascii="標楷體" w:eastAsia="標楷體" w:hAnsi="標楷體" w:hint="eastAsia"/>
          <w:color w:val="000000" w:themeColor="text1"/>
        </w:rPr>
        <w:t>足額部分由本校經費支應；學生之差旅費用則由本校經費補助</w:t>
      </w:r>
      <w:r w:rsidRPr="0080431D">
        <w:rPr>
          <w:rFonts w:ascii="標楷體" w:eastAsia="標楷體" w:hAnsi="標楷體"/>
          <w:color w:val="000000" w:themeColor="text1"/>
        </w:rPr>
        <w:t>。</w:t>
      </w:r>
    </w:p>
    <w:p w:rsidR="0080431D" w:rsidRPr="0080431D" w:rsidRDefault="0080431D" w:rsidP="0080431D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 w:hint="eastAsia"/>
          <w:color w:val="000000" w:themeColor="text1"/>
        </w:rPr>
      </w:pPr>
      <w:r w:rsidRPr="0080431D">
        <w:rPr>
          <w:rFonts w:ascii="標楷體" w:eastAsia="標楷體" w:hAnsi="標楷體" w:hint="eastAsia"/>
          <w:color w:val="000000" w:themeColor="text1"/>
        </w:rPr>
        <w:t>審查委員會由產學副校長、研究</w:t>
      </w:r>
      <w:proofErr w:type="gramStart"/>
      <w:r w:rsidRPr="0080431D">
        <w:rPr>
          <w:rFonts w:ascii="標楷體" w:eastAsia="標楷體" w:hAnsi="標楷體" w:hint="eastAsia"/>
          <w:color w:val="000000" w:themeColor="text1"/>
        </w:rPr>
        <w:t>發展暨產學</w:t>
      </w:r>
      <w:proofErr w:type="gramEnd"/>
      <w:r w:rsidRPr="0080431D">
        <w:rPr>
          <w:rFonts w:ascii="標楷體" w:eastAsia="標楷體" w:hAnsi="標楷體" w:hint="eastAsia"/>
          <w:color w:val="000000" w:themeColor="text1"/>
        </w:rPr>
        <w:t>合作處處長、各學院院長、通識中心主任、會計室主任組成之，由產學副校長擔任召集人，研究</w:t>
      </w:r>
      <w:proofErr w:type="gramStart"/>
      <w:r w:rsidRPr="0080431D">
        <w:rPr>
          <w:rFonts w:ascii="標楷體" w:eastAsia="標楷體" w:hAnsi="標楷體" w:hint="eastAsia"/>
          <w:color w:val="000000" w:themeColor="text1"/>
        </w:rPr>
        <w:t>發展暨產學</w:t>
      </w:r>
      <w:proofErr w:type="gramEnd"/>
      <w:r w:rsidRPr="0080431D">
        <w:rPr>
          <w:rFonts w:ascii="標楷體" w:eastAsia="標楷體" w:hAnsi="標楷體" w:hint="eastAsia"/>
          <w:color w:val="000000" w:themeColor="text1"/>
        </w:rPr>
        <w:t>合作處處長為執行秘書。</w:t>
      </w:r>
    </w:p>
    <w:p w:rsidR="0080431D" w:rsidRPr="0080431D" w:rsidRDefault="0080431D" w:rsidP="0080431D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 w:hint="eastAsia"/>
          <w:color w:val="000000" w:themeColor="text1"/>
        </w:rPr>
      </w:pPr>
      <w:r w:rsidRPr="0080431D">
        <w:rPr>
          <w:rFonts w:ascii="標楷體" w:eastAsia="標楷體" w:hAnsi="標楷體" w:hint="eastAsia"/>
          <w:color w:val="000000" w:themeColor="text1"/>
        </w:rPr>
        <w:t>受補助人應依本校教職員、學生出差之規定，辦理出差申請手續。因故取消國際競賽活動時，應於二星期前通知研究</w:t>
      </w:r>
      <w:proofErr w:type="gramStart"/>
      <w:r w:rsidRPr="0080431D">
        <w:rPr>
          <w:rFonts w:ascii="標楷體" w:eastAsia="標楷體" w:hAnsi="標楷體" w:hint="eastAsia"/>
          <w:color w:val="000000" w:themeColor="text1"/>
        </w:rPr>
        <w:t>發展暨產學</w:t>
      </w:r>
      <w:proofErr w:type="gramEnd"/>
      <w:r w:rsidRPr="0080431D">
        <w:rPr>
          <w:rFonts w:ascii="標楷體" w:eastAsia="標楷體" w:hAnsi="標楷體" w:hint="eastAsia"/>
          <w:color w:val="000000" w:themeColor="text1"/>
        </w:rPr>
        <w:t>合作處。</w:t>
      </w:r>
    </w:p>
    <w:p w:rsidR="0080431D" w:rsidRPr="0080431D" w:rsidRDefault="0080431D" w:rsidP="0080431D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 w:hint="eastAsia"/>
          <w:color w:val="000000" w:themeColor="text1"/>
        </w:rPr>
      </w:pPr>
      <w:r w:rsidRPr="0080431D">
        <w:rPr>
          <w:rFonts w:ascii="標楷體" w:eastAsia="標楷體" w:hAnsi="標楷體" w:hint="eastAsia"/>
          <w:color w:val="000000" w:themeColor="text1"/>
        </w:rPr>
        <w:t>國際競賽活動結束返國後30日內，且須在核定補助當年度前</w:t>
      </w:r>
      <w:proofErr w:type="gramStart"/>
      <w:r w:rsidRPr="0080431D">
        <w:rPr>
          <w:rFonts w:ascii="標楷體" w:eastAsia="標楷體" w:hAnsi="標楷體" w:hint="eastAsia"/>
          <w:color w:val="000000" w:themeColor="text1"/>
        </w:rPr>
        <w:t>檢據依規定</w:t>
      </w:r>
      <w:proofErr w:type="gramEnd"/>
      <w:r w:rsidRPr="0080431D">
        <w:rPr>
          <w:rFonts w:ascii="標楷體" w:eastAsia="標楷體" w:hAnsi="標楷體" w:hint="eastAsia"/>
          <w:color w:val="000000" w:themeColor="text1"/>
        </w:rPr>
        <w:t>完成經費核銷，若有學生獲獎，須登錄「競賽得獎榮譽榜」。並將國際競賽活動報告(含照片)、紙本及電子</w:t>
      </w:r>
      <w:proofErr w:type="gramStart"/>
      <w:r w:rsidRPr="0080431D">
        <w:rPr>
          <w:rFonts w:ascii="標楷體" w:eastAsia="標楷體" w:hAnsi="標楷體" w:hint="eastAsia"/>
          <w:color w:val="000000" w:themeColor="text1"/>
        </w:rPr>
        <w:t>檔</w:t>
      </w:r>
      <w:proofErr w:type="gramEnd"/>
      <w:r w:rsidRPr="0080431D">
        <w:rPr>
          <w:rFonts w:ascii="標楷體" w:eastAsia="標楷體" w:hAnsi="標楷體" w:hint="eastAsia"/>
          <w:color w:val="000000" w:themeColor="text1"/>
        </w:rPr>
        <w:t>繳交予研究</w:t>
      </w:r>
      <w:proofErr w:type="gramStart"/>
      <w:r w:rsidRPr="0080431D">
        <w:rPr>
          <w:rFonts w:ascii="標楷體" w:eastAsia="標楷體" w:hAnsi="標楷體" w:hint="eastAsia"/>
          <w:color w:val="000000" w:themeColor="text1"/>
        </w:rPr>
        <w:t>發展暨產學</w:t>
      </w:r>
      <w:proofErr w:type="gramEnd"/>
      <w:r w:rsidRPr="0080431D">
        <w:rPr>
          <w:rFonts w:ascii="標楷體" w:eastAsia="標楷體" w:hAnsi="標楷體" w:hint="eastAsia"/>
          <w:color w:val="000000" w:themeColor="text1"/>
        </w:rPr>
        <w:t>合作處。</w:t>
      </w:r>
    </w:p>
    <w:p w:rsidR="0080431D" w:rsidRPr="0080431D" w:rsidRDefault="0080431D" w:rsidP="0080431D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/>
          <w:color w:val="000000" w:themeColor="text1"/>
        </w:rPr>
      </w:pPr>
      <w:r w:rsidRPr="0080431D">
        <w:rPr>
          <w:rFonts w:ascii="標楷體" w:eastAsia="標楷體" w:hAnsi="標楷體" w:hint="eastAsia"/>
          <w:color w:val="000000" w:themeColor="text1"/>
        </w:rPr>
        <w:t>受補助人繳交之參加競賽心得報告與相關活動成果資料，</w:t>
      </w:r>
      <w:r w:rsidRPr="0080431D">
        <w:rPr>
          <w:rFonts w:ascii="標楷體" w:eastAsia="標楷體" w:hAnsi="標楷體"/>
          <w:color w:val="000000" w:themeColor="text1"/>
        </w:rPr>
        <w:t>於非營利用途範圍內無償授權予</w:t>
      </w:r>
      <w:r w:rsidRPr="0080431D">
        <w:rPr>
          <w:rFonts w:ascii="標楷體" w:eastAsia="標楷體" w:hAnsi="標楷體" w:hint="eastAsia"/>
          <w:color w:val="000000" w:themeColor="text1"/>
        </w:rPr>
        <w:t>本校</w:t>
      </w:r>
      <w:r w:rsidRPr="0080431D">
        <w:rPr>
          <w:rFonts w:ascii="標楷體" w:eastAsia="標楷體" w:hAnsi="標楷體"/>
          <w:color w:val="000000" w:themeColor="text1"/>
        </w:rPr>
        <w:t>，日後不限次數、年限、地區、方式、媒體、載體</w:t>
      </w:r>
      <w:r w:rsidRPr="0080431D">
        <w:rPr>
          <w:rFonts w:ascii="標楷體" w:eastAsia="標楷體" w:hAnsi="標楷體" w:hint="eastAsia"/>
          <w:color w:val="000000" w:themeColor="text1"/>
        </w:rPr>
        <w:t>之無償使用</w:t>
      </w:r>
      <w:r w:rsidRPr="0080431D">
        <w:rPr>
          <w:rFonts w:ascii="標楷體" w:eastAsia="標楷體" w:hAnsi="標楷體"/>
          <w:color w:val="000000" w:themeColor="text1"/>
        </w:rPr>
        <w:t>，進行數位化、重製等加值流程後收錄於資料庫，以電子形式透過單機、網路或其他公開傳輸方</w:t>
      </w:r>
      <w:r w:rsidRPr="0080431D">
        <w:rPr>
          <w:rFonts w:ascii="標楷體" w:eastAsia="標楷體" w:hAnsi="標楷體" w:hint="eastAsia"/>
          <w:color w:val="000000" w:themeColor="text1"/>
        </w:rPr>
        <w:t>式</w:t>
      </w:r>
      <w:r w:rsidRPr="0080431D">
        <w:rPr>
          <w:rFonts w:ascii="標楷體" w:eastAsia="標楷體" w:hAnsi="標楷體"/>
          <w:color w:val="000000" w:themeColor="text1"/>
        </w:rPr>
        <w:t>編製於網站內容，以提供讀者進行瀏覽、列印等，並同意對主辦</w:t>
      </w:r>
      <w:r w:rsidRPr="0080431D">
        <w:rPr>
          <w:rFonts w:ascii="標楷體" w:eastAsia="標楷體" w:hAnsi="標楷體" w:hint="eastAsia"/>
          <w:color w:val="000000" w:themeColor="text1"/>
        </w:rPr>
        <w:t>單位</w:t>
      </w:r>
      <w:r w:rsidRPr="0080431D">
        <w:rPr>
          <w:rFonts w:ascii="標楷體" w:eastAsia="標楷體" w:hAnsi="標楷體"/>
          <w:color w:val="000000" w:themeColor="text1"/>
        </w:rPr>
        <w:t>不行使著作人格權，且同意主辦</w:t>
      </w:r>
      <w:r w:rsidRPr="0080431D">
        <w:rPr>
          <w:rFonts w:ascii="標楷體" w:eastAsia="標楷體" w:hAnsi="標楷體" w:hint="eastAsia"/>
          <w:color w:val="000000" w:themeColor="text1"/>
        </w:rPr>
        <w:t>單位</w:t>
      </w:r>
      <w:r w:rsidRPr="0080431D">
        <w:rPr>
          <w:rFonts w:ascii="標楷體" w:eastAsia="標楷體" w:hAnsi="標楷體"/>
          <w:color w:val="000000" w:themeColor="text1"/>
        </w:rPr>
        <w:t>為推動相關業務需要，授權第三人為上述之利用。本授權內容為非專屬授權，著作人仍擁有上述著作之著作權。</w:t>
      </w:r>
      <w:r w:rsidRPr="0080431D">
        <w:rPr>
          <w:rFonts w:ascii="標楷體" w:eastAsia="標楷體" w:hAnsi="標楷體" w:hint="eastAsia"/>
          <w:color w:val="000000" w:themeColor="text1"/>
        </w:rPr>
        <w:t>受補助人</w:t>
      </w:r>
      <w:r w:rsidRPr="0080431D">
        <w:rPr>
          <w:rFonts w:ascii="標楷體" w:eastAsia="標楷體" w:hAnsi="標楷體"/>
          <w:color w:val="000000" w:themeColor="text1"/>
        </w:rPr>
        <w:t>擔保就本著作有授權利用之權利，並擔保本著作無不法侵害他人著作權或權利之情</w:t>
      </w:r>
      <w:r w:rsidRPr="0080431D">
        <w:rPr>
          <w:rFonts w:ascii="標楷體" w:eastAsia="標楷體" w:hAnsi="標楷體" w:hint="eastAsia"/>
          <w:color w:val="000000" w:themeColor="text1"/>
        </w:rPr>
        <w:t>形。</w:t>
      </w:r>
    </w:p>
    <w:p w:rsidR="000E571B" w:rsidRPr="0080431D" w:rsidRDefault="0080431D" w:rsidP="0080431D">
      <w:pPr>
        <w:snapToGrid w:val="0"/>
      </w:pPr>
      <w:r>
        <w:rPr>
          <w:rFonts w:ascii="標楷體" w:eastAsia="標楷體" w:hAnsi="標楷體" w:hint="eastAsia"/>
          <w:color w:val="000000"/>
        </w:rPr>
        <w:t>十、</w:t>
      </w:r>
      <w:r w:rsidRPr="0080431D">
        <w:rPr>
          <w:rFonts w:ascii="標楷體" w:eastAsia="標楷體" w:hAnsi="標楷體" w:hint="eastAsia"/>
          <w:color w:val="000000"/>
        </w:rPr>
        <w:t>本要點經行政會議通過，陳請校長核定後施行，修正時亦同。</w:t>
      </w:r>
    </w:p>
    <w:sectPr w:rsidR="000E571B" w:rsidRPr="0080431D" w:rsidSect="008043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e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84F6D"/>
    <w:multiLevelType w:val="hybridMultilevel"/>
    <w:tmpl w:val="A57C0A0A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5C687EA8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31D"/>
    <w:rsid w:val="00007324"/>
    <w:rsid w:val="00011B68"/>
    <w:rsid w:val="000146CF"/>
    <w:rsid w:val="000150AA"/>
    <w:rsid w:val="0001625B"/>
    <w:rsid w:val="000167E4"/>
    <w:rsid w:val="000167E6"/>
    <w:rsid w:val="000253FC"/>
    <w:rsid w:val="000258F7"/>
    <w:rsid w:val="00026B60"/>
    <w:rsid w:val="00030A53"/>
    <w:rsid w:val="00040EB8"/>
    <w:rsid w:val="0004526D"/>
    <w:rsid w:val="00045AD4"/>
    <w:rsid w:val="00046E3E"/>
    <w:rsid w:val="000547C4"/>
    <w:rsid w:val="00057CE2"/>
    <w:rsid w:val="00062307"/>
    <w:rsid w:val="0007391D"/>
    <w:rsid w:val="00073F3F"/>
    <w:rsid w:val="000770EF"/>
    <w:rsid w:val="000803E3"/>
    <w:rsid w:val="00082580"/>
    <w:rsid w:val="00096072"/>
    <w:rsid w:val="00097A75"/>
    <w:rsid w:val="000A2A8F"/>
    <w:rsid w:val="000A62E8"/>
    <w:rsid w:val="000B0221"/>
    <w:rsid w:val="000B3CF8"/>
    <w:rsid w:val="000B42DA"/>
    <w:rsid w:val="000B605C"/>
    <w:rsid w:val="000B79FD"/>
    <w:rsid w:val="000C0535"/>
    <w:rsid w:val="000C370E"/>
    <w:rsid w:val="000C4CFE"/>
    <w:rsid w:val="000C6D32"/>
    <w:rsid w:val="000D5697"/>
    <w:rsid w:val="000E26D8"/>
    <w:rsid w:val="000E571B"/>
    <w:rsid w:val="000E6D7C"/>
    <w:rsid w:val="000F3240"/>
    <w:rsid w:val="001011A4"/>
    <w:rsid w:val="001018D2"/>
    <w:rsid w:val="001043D2"/>
    <w:rsid w:val="00107879"/>
    <w:rsid w:val="00112361"/>
    <w:rsid w:val="001212FE"/>
    <w:rsid w:val="00124337"/>
    <w:rsid w:val="001244CA"/>
    <w:rsid w:val="0012459D"/>
    <w:rsid w:val="001246F2"/>
    <w:rsid w:val="001264B3"/>
    <w:rsid w:val="0013540A"/>
    <w:rsid w:val="00136D15"/>
    <w:rsid w:val="0014391E"/>
    <w:rsid w:val="001469EA"/>
    <w:rsid w:val="00147C06"/>
    <w:rsid w:val="001504F2"/>
    <w:rsid w:val="001511C1"/>
    <w:rsid w:val="00154084"/>
    <w:rsid w:val="00154A9D"/>
    <w:rsid w:val="00155512"/>
    <w:rsid w:val="00160542"/>
    <w:rsid w:val="00160D88"/>
    <w:rsid w:val="00161DF5"/>
    <w:rsid w:val="0016571C"/>
    <w:rsid w:val="001816D0"/>
    <w:rsid w:val="00185350"/>
    <w:rsid w:val="00190E32"/>
    <w:rsid w:val="00192EAA"/>
    <w:rsid w:val="00193A57"/>
    <w:rsid w:val="0019717D"/>
    <w:rsid w:val="001974C3"/>
    <w:rsid w:val="00197AE1"/>
    <w:rsid w:val="001A145B"/>
    <w:rsid w:val="001A48ED"/>
    <w:rsid w:val="001A6071"/>
    <w:rsid w:val="001A658D"/>
    <w:rsid w:val="001A7D10"/>
    <w:rsid w:val="001B1110"/>
    <w:rsid w:val="001B1CF9"/>
    <w:rsid w:val="001B4FA6"/>
    <w:rsid w:val="001B624A"/>
    <w:rsid w:val="001B6F16"/>
    <w:rsid w:val="001B74AD"/>
    <w:rsid w:val="001C1E47"/>
    <w:rsid w:val="001C299B"/>
    <w:rsid w:val="001C754D"/>
    <w:rsid w:val="001D09CD"/>
    <w:rsid w:val="001D1B45"/>
    <w:rsid w:val="001D6181"/>
    <w:rsid w:val="001E24E7"/>
    <w:rsid w:val="001E357E"/>
    <w:rsid w:val="001F10A4"/>
    <w:rsid w:val="001F1172"/>
    <w:rsid w:val="001F2A35"/>
    <w:rsid w:val="001F2B38"/>
    <w:rsid w:val="00201D0B"/>
    <w:rsid w:val="002020ED"/>
    <w:rsid w:val="00202520"/>
    <w:rsid w:val="00204E10"/>
    <w:rsid w:val="002060A8"/>
    <w:rsid w:val="00212EBD"/>
    <w:rsid w:val="00216E0B"/>
    <w:rsid w:val="002172A0"/>
    <w:rsid w:val="00222F25"/>
    <w:rsid w:val="00223B7D"/>
    <w:rsid w:val="00223BA4"/>
    <w:rsid w:val="00232E29"/>
    <w:rsid w:val="00233E3F"/>
    <w:rsid w:val="00234ABC"/>
    <w:rsid w:val="00245120"/>
    <w:rsid w:val="002530A5"/>
    <w:rsid w:val="00254C44"/>
    <w:rsid w:val="002607F8"/>
    <w:rsid w:val="002627E5"/>
    <w:rsid w:val="00262A3A"/>
    <w:rsid w:val="00263C71"/>
    <w:rsid w:val="00263D08"/>
    <w:rsid w:val="00275798"/>
    <w:rsid w:val="00277AA1"/>
    <w:rsid w:val="002968D1"/>
    <w:rsid w:val="002A0794"/>
    <w:rsid w:val="002A1D9D"/>
    <w:rsid w:val="002A20C1"/>
    <w:rsid w:val="002A2516"/>
    <w:rsid w:val="002A61F5"/>
    <w:rsid w:val="002C1007"/>
    <w:rsid w:val="002C6556"/>
    <w:rsid w:val="002D12F0"/>
    <w:rsid w:val="002D71C5"/>
    <w:rsid w:val="002E4B9F"/>
    <w:rsid w:val="002E5715"/>
    <w:rsid w:val="002E6120"/>
    <w:rsid w:val="002E67AA"/>
    <w:rsid w:val="002F1991"/>
    <w:rsid w:val="002F48A8"/>
    <w:rsid w:val="002F57BC"/>
    <w:rsid w:val="002F65B9"/>
    <w:rsid w:val="002F67C1"/>
    <w:rsid w:val="002F6F2C"/>
    <w:rsid w:val="003000DB"/>
    <w:rsid w:val="00300504"/>
    <w:rsid w:val="003027D8"/>
    <w:rsid w:val="00302F21"/>
    <w:rsid w:val="00305265"/>
    <w:rsid w:val="00305F23"/>
    <w:rsid w:val="00315D28"/>
    <w:rsid w:val="00317011"/>
    <w:rsid w:val="00317264"/>
    <w:rsid w:val="00322918"/>
    <w:rsid w:val="00324CF8"/>
    <w:rsid w:val="00326107"/>
    <w:rsid w:val="00326834"/>
    <w:rsid w:val="00326AA3"/>
    <w:rsid w:val="00327663"/>
    <w:rsid w:val="00327CB7"/>
    <w:rsid w:val="00331761"/>
    <w:rsid w:val="00344B55"/>
    <w:rsid w:val="003521E6"/>
    <w:rsid w:val="00352916"/>
    <w:rsid w:val="00352AF5"/>
    <w:rsid w:val="003532A9"/>
    <w:rsid w:val="003550A9"/>
    <w:rsid w:val="003600CE"/>
    <w:rsid w:val="00363C57"/>
    <w:rsid w:val="00365811"/>
    <w:rsid w:val="00365A4A"/>
    <w:rsid w:val="003733DE"/>
    <w:rsid w:val="00373B3D"/>
    <w:rsid w:val="00374230"/>
    <w:rsid w:val="0038028D"/>
    <w:rsid w:val="00386F4B"/>
    <w:rsid w:val="0039145A"/>
    <w:rsid w:val="00393AAD"/>
    <w:rsid w:val="003A028E"/>
    <w:rsid w:val="003A11ED"/>
    <w:rsid w:val="003A4BA3"/>
    <w:rsid w:val="003A5DA1"/>
    <w:rsid w:val="003B6718"/>
    <w:rsid w:val="003B7DA5"/>
    <w:rsid w:val="003C77E1"/>
    <w:rsid w:val="003D4349"/>
    <w:rsid w:val="003E2187"/>
    <w:rsid w:val="003E458C"/>
    <w:rsid w:val="003E66EF"/>
    <w:rsid w:val="003F53C2"/>
    <w:rsid w:val="003F660B"/>
    <w:rsid w:val="00402526"/>
    <w:rsid w:val="004079B5"/>
    <w:rsid w:val="00413068"/>
    <w:rsid w:val="004158D1"/>
    <w:rsid w:val="00415D0F"/>
    <w:rsid w:val="00433D29"/>
    <w:rsid w:val="004349D3"/>
    <w:rsid w:val="004467F3"/>
    <w:rsid w:val="00446A67"/>
    <w:rsid w:val="00451AB0"/>
    <w:rsid w:val="004531DD"/>
    <w:rsid w:val="00461594"/>
    <w:rsid w:val="00461692"/>
    <w:rsid w:val="00461F00"/>
    <w:rsid w:val="00467C2F"/>
    <w:rsid w:val="00475590"/>
    <w:rsid w:val="0048073B"/>
    <w:rsid w:val="004841DA"/>
    <w:rsid w:val="00485473"/>
    <w:rsid w:val="004A78F2"/>
    <w:rsid w:val="004B0AD1"/>
    <w:rsid w:val="004B17B8"/>
    <w:rsid w:val="004B3427"/>
    <w:rsid w:val="004B6C36"/>
    <w:rsid w:val="004B731B"/>
    <w:rsid w:val="004C283D"/>
    <w:rsid w:val="004C471D"/>
    <w:rsid w:val="004D0A39"/>
    <w:rsid w:val="004D14DE"/>
    <w:rsid w:val="004D620E"/>
    <w:rsid w:val="004D7526"/>
    <w:rsid w:val="004E063E"/>
    <w:rsid w:val="004E0750"/>
    <w:rsid w:val="004E0D9E"/>
    <w:rsid w:val="004E3A40"/>
    <w:rsid w:val="004E3CA1"/>
    <w:rsid w:val="004E4137"/>
    <w:rsid w:val="004E5496"/>
    <w:rsid w:val="004E57B3"/>
    <w:rsid w:val="004F537D"/>
    <w:rsid w:val="004F7881"/>
    <w:rsid w:val="00501B4E"/>
    <w:rsid w:val="005060EC"/>
    <w:rsid w:val="0051055F"/>
    <w:rsid w:val="005106D0"/>
    <w:rsid w:val="00511AD1"/>
    <w:rsid w:val="00511C81"/>
    <w:rsid w:val="00520821"/>
    <w:rsid w:val="0052206E"/>
    <w:rsid w:val="00522CB4"/>
    <w:rsid w:val="0052410A"/>
    <w:rsid w:val="005323C3"/>
    <w:rsid w:val="005404CB"/>
    <w:rsid w:val="0054167B"/>
    <w:rsid w:val="00542D60"/>
    <w:rsid w:val="005443CC"/>
    <w:rsid w:val="00545CC9"/>
    <w:rsid w:val="005515B7"/>
    <w:rsid w:val="00553A7B"/>
    <w:rsid w:val="00554997"/>
    <w:rsid w:val="0055516C"/>
    <w:rsid w:val="005644A1"/>
    <w:rsid w:val="00565F94"/>
    <w:rsid w:val="00573080"/>
    <w:rsid w:val="0057435B"/>
    <w:rsid w:val="00582623"/>
    <w:rsid w:val="00582710"/>
    <w:rsid w:val="00586269"/>
    <w:rsid w:val="00586D94"/>
    <w:rsid w:val="005919A1"/>
    <w:rsid w:val="0059451A"/>
    <w:rsid w:val="00595537"/>
    <w:rsid w:val="0059779A"/>
    <w:rsid w:val="00597F10"/>
    <w:rsid w:val="005A1571"/>
    <w:rsid w:val="005A371F"/>
    <w:rsid w:val="005A6323"/>
    <w:rsid w:val="005A644B"/>
    <w:rsid w:val="005A7E3B"/>
    <w:rsid w:val="005B099F"/>
    <w:rsid w:val="005C174B"/>
    <w:rsid w:val="005C524F"/>
    <w:rsid w:val="005C6816"/>
    <w:rsid w:val="005D2C47"/>
    <w:rsid w:val="005D3B86"/>
    <w:rsid w:val="005E2BD8"/>
    <w:rsid w:val="005E3983"/>
    <w:rsid w:val="006026BE"/>
    <w:rsid w:val="006039AF"/>
    <w:rsid w:val="006064F7"/>
    <w:rsid w:val="00610EBF"/>
    <w:rsid w:val="00616A7F"/>
    <w:rsid w:val="00617594"/>
    <w:rsid w:val="00621211"/>
    <w:rsid w:val="0062720D"/>
    <w:rsid w:val="006277C0"/>
    <w:rsid w:val="006309EA"/>
    <w:rsid w:val="00630BE7"/>
    <w:rsid w:val="00637517"/>
    <w:rsid w:val="00642FE8"/>
    <w:rsid w:val="00657B36"/>
    <w:rsid w:val="00661799"/>
    <w:rsid w:val="00674A84"/>
    <w:rsid w:val="006843A3"/>
    <w:rsid w:val="00690E2E"/>
    <w:rsid w:val="006925B0"/>
    <w:rsid w:val="00695FE3"/>
    <w:rsid w:val="0069669C"/>
    <w:rsid w:val="006A251E"/>
    <w:rsid w:val="006A2DE1"/>
    <w:rsid w:val="006A435F"/>
    <w:rsid w:val="006C100A"/>
    <w:rsid w:val="006C110F"/>
    <w:rsid w:val="006C17C4"/>
    <w:rsid w:val="006C2453"/>
    <w:rsid w:val="006C2E0D"/>
    <w:rsid w:val="006C7C99"/>
    <w:rsid w:val="006D149D"/>
    <w:rsid w:val="006D74F8"/>
    <w:rsid w:val="006F4277"/>
    <w:rsid w:val="006F67E5"/>
    <w:rsid w:val="0071220C"/>
    <w:rsid w:val="00722A7E"/>
    <w:rsid w:val="00730DF0"/>
    <w:rsid w:val="00732C24"/>
    <w:rsid w:val="0073762F"/>
    <w:rsid w:val="00744689"/>
    <w:rsid w:val="00761D35"/>
    <w:rsid w:val="00762A4E"/>
    <w:rsid w:val="00766AB0"/>
    <w:rsid w:val="00770B74"/>
    <w:rsid w:val="00771EB1"/>
    <w:rsid w:val="0077307B"/>
    <w:rsid w:val="0077320E"/>
    <w:rsid w:val="0077504F"/>
    <w:rsid w:val="0079325C"/>
    <w:rsid w:val="0079571E"/>
    <w:rsid w:val="007A1F53"/>
    <w:rsid w:val="007A587D"/>
    <w:rsid w:val="007A6E9E"/>
    <w:rsid w:val="007B062C"/>
    <w:rsid w:val="007B0A4B"/>
    <w:rsid w:val="007B0D2B"/>
    <w:rsid w:val="007B58AA"/>
    <w:rsid w:val="007B73BD"/>
    <w:rsid w:val="007C54CD"/>
    <w:rsid w:val="007C6121"/>
    <w:rsid w:val="007C6605"/>
    <w:rsid w:val="007C718A"/>
    <w:rsid w:val="007C7BC1"/>
    <w:rsid w:val="007D5567"/>
    <w:rsid w:val="007E18B9"/>
    <w:rsid w:val="007E2A21"/>
    <w:rsid w:val="007E729D"/>
    <w:rsid w:val="007F38CF"/>
    <w:rsid w:val="007F3973"/>
    <w:rsid w:val="007F654B"/>
    <w:rsid w:val="00802D7C"/>
    <w:rsid w:val="0080431D"/>
    <w:rsid w:val="00806270"/>
    <w:rsid w:val="00812816"/>
    <w:rsid w:val="00812A23"/>
    <w:rsid w:val="00817E09"/>
    <w:rsid w:val="00820DE3"/>
    <w:rsid w:val="0082241C"/>
    <w:rsid w:val="00822498"/>
    <w:rsid w:val="00824DF1"/>
    <w:rsid w:val="00825B61"/>
    <w:rsid w:val="008345C9"/>
    <w:rsid w:val="00835028"/>
    <w:rsid w:val="008373BA"/>
    <w:rsid w:val="008377AE"/>
    <w:rsid w:val="008440C3"/>
    <w:rsid w:val="00846F62"/>
    <w:rsid w:val="00851982"/>
    <w:rsid w:val="0085218D"/>
    <w:rsid w:val="00853301"/>
    <w:rsid w:val="0085388D"/>
    <w:rsid w:val="008564BB"/>
    <w:rsid w:val="008616FC"/>
    <w:rsid w:val="0086182A"/>
    <w:rsid w:val="00875212"/>
    <w:rsid w:val="0088154B"/>
    <w:rsid w:val="00883FE7"/>
    <w:rsid w:val="008866F1"/>
    <w:rsid w:val="00886E7E"/>
    <w:rsid w:val="00890E64"/>
    <w:rsid w:val="008952AD"/>
    <w:rsid w:val="008964B9"/>
    <w:rsid w:val="008976CA"/>
    <w:rsid w:val="008A1322"/>
    <w:rsid w:val="008A1C91"/>
    <w:rsid w:val="008A63B6"/>
    <w:rsid w:val="008B1FCD"/>
    <w:rsid w:val="008B6940"/>
    <w:rsid w:val="008C73E9"/>
    <w:rsid w:val="008C7D2E"/>
    <w:rsid w:val="008D1D1C"/>
    <w:rsid w:val="008D30E7"/>
    <w:rsid w:val="008E158B"/>
    <w:rsid w:val="008E49F7"/>
    <w:rsid w:val="008E5283"/>
    <w:rsid w:val="008E7296"/>
    <w:rsid w:val="008F0C08"/>
    <w:rsid w:val="008F6453"/>
    <w:rsid w:val="00901061"/>
    <w:rsid w:val="009104CD"/>
    <w:rsid w:val="00910BC0"/>
    <w:rsid w:val="00911168"/>
    <w:rsid w:val="00914572"/>
    <w:rsid w:val="00921A2A"/>
    <w:rsid w:val="009222F2"/>
    <w:rsid w:val="00926EA9"/>
    <w:rsid w:val="00927C42"/>
    <w:rsid w:val="009321FE"/>
    <w:rsid w:val="009343AA"/>
    <w:rsid w:val="00937605"/>
    <w:rsid w:val="00937CA6"/>
    <w:rsid w:val="009412DB"/>
    <w:rsid w:val="0094196D"/>
    <w:rsid w:val="00941CBF"/>
    <w:rsid w:val="00951AD5"/>
    <w:rsid w:val="00952A1F"/>
    <w:rsid w:val="00956413"/>
    <w:rsid w:val="00957AF1"/>
    <w:rsid w:val="009653BD"/>
    <w:rsid w:val="009666E6"/>
    <w:rsid w:val="009745B7"/>
    <w:rsid w:val="00974D55"/>
    <w:rsid w:val="00980D35"/>
    <w:rsid w:val="00987138"/>
    <w:rsid w:val="00987F50"/>
    <w:rsid w:val="009968C0"/>
    <w:rsid w:val="009A205A"/>
    <w:rsid w:val="009A2717"/>
    <w:rsid w:val="009A27F6"/>
    <w:rsid w:val="009A3B56"/>
    <w:rsid w:val="009C5423"/>
    <w:rsid w:val="009C5DC1"/>
    <w:rsid w:val="009C7543"/>
    <w:rsid w:val="009D1E76"/>
    <w:rsid w:val="009D2950"/>
    <w:rsid w:val="009D2A4D"/>
    <w:rsid w:val="009D50B9"/>
    <w:rsid w:val="009F6335"/>
    <w:rsid w:val="009F7614"/>
    <w:rsid w:val="00A018FB"/>
    <w:rsid w:val="00A01CE7"/>
    <w:rsid w:val="00A02ABB"/>
    <w:rsid w:val="00A051F8"/>
    <w:rsid w:val="00A078DC"/>
    <w:rsid w:val="00A13A07"/>
    <w:rsid w:val="00A1424D"/>
    <w:rsid w:val="00A144C8"/>
    <w:rsid w:val="00A178EF"/>
    <w:rsid w:val="00A2091B"/>
    <w:rsid w:val="00A214DF"/>
    <w:rsid w:val="00A22778"/>
    <w:rsid w:val="00A272E7"/>
    <w:rsid w:val="00A30F3C"/>
    <w:rsid w:val="00A32EAD"/>
    <w:rsid w:val="00A3370A"/>
    <w:rsid w:val="00A33E27"/>
    <w:rsid w:val="00A426B8"/>
    <w:rsid w:val="00A51FE2"/>
    <w:rsid w:val="00A52C2B"/>
    <w:rsid w:val="00A53DEC"/>
    <w:rsid w:val="00A55DF3"/>
    <w:rsid w:val="00A561A1"/>
    <w:rsid w:val="00A56546"/>
    <w:rsid w:val="00A56F12"/>
    <w:rsid w:val="00A665C1"/>
    <w:rsid w:val="00A672F6"/>
    <w:rsid w:val="00A76E6C"/>
    <w:rsid w:val="00A77E80"/>
    <w:rsid w:val="00A83324"/>
    <w:rsid w:val="00A876B1"/>
    <w:rsid w:val="00A94258"/>
    <w:rsid w:val="00A973B3"/>
    <w:rsid w:val="00AA2BFF"/>
    <w:rsid w:val="00AA6C6B"/>
    <w:rsid w:val="00AB3DFC"/>
    <w:rsid w:val="00AC013F"/>
    <w:rsid w:val="00AC2AAA"/>
    <w:rsid w:val="00AC4E7C"/>
    <w:rsid w:val="00AC4E94"/>
    <w:rsid w:val="00AC6A03"/>
    <w:rsid w:val="00AC6E49"/>
    <w:rsid w:val="00AD323B"/>
    <w:rsid w:val="00AD5B67"/>
    <w:rsid w:val="00AE1FB1"/>
    <w:rsid w:val="00AE3C3C"/>
    <w:rsid w:val="00AE4785"/>
    <w:rsid w:val="00AE5851"/>
    <w:rsid w:val="00AF1235"/>
    <w:rsid w:val="00AF65DF"/>
    <w:rsid w:val="00AF7D31"/>
    <w:rsid w:val="00B004DE"/>
    <w:rsid w:val="00B029F6"/>
    <w:rsid w:val="00B049FB"/>
    <w:rsid w:val="00B11611"/>
    <w:rsid w:val="00B13F92"/>
    <w:rsid w:val="00B16B70"/>
    <w:rsid w:val="00B241CA"/>
    <w:rsid w:val="00B26185"/>
    <w:rsid w:val="00B26ACD"/>
    <w:rsid w:val="00B26B96"/>
    <w:rsid w:val="00B27B97"/>
    <w:rsid w:val="00B31C44"/>
    <w:rsid w:val="00B374DF"/>
    <w:rsid w:val="00B40E2F"/>
    <w:rsid w:val="00B4127C"/>
    <w:rsid w:val="00B45910"/>
    <w:rsid w:val="00B52181"/>
    <w:rsid w:val="00B534F8"/>
    <w:rsid w:val="00B54F87"/>
    <w:rsid w:val="00B60198"/>
    <w:rsid w:val="00B77379"/>
    <w:rsid w:val="00B81D07"/>
    <w:rsid w:val="00B827D7"/>
    <w:rsid w:val="00B83636"/>
    <w:rsid w:val="00B850E5"/>
    <w:rsid w:val="00B93782"/>
    <w:rsid w:val="00B93F23"/>
    <w:rsid w:val="00BA37CC"/>
    <w:rsid w:val="00BA6069"/>
    <w:rsid w:val="00BA6B0A"/>
    <w:rsid w:val="00BB0393"/>
    <w:rsid w:val="00BB20D9"/>
    <w:rsid w:val="00BB52A2"/>
    <w:rsid w:val="00BC0434"/>
    <w:rsid w:val="00BC6A9A"/>
    <w:rsid w:val="00BD3DE2"/>
    <w:rsid w:val="00BD5A5F"/>
    <w:rsid w:val="00BD692E"/>
    <w:rsid w:val="00BE0F57"/>
    <w:rsid w:val="00BE3CE8"/>
    <w:rsid w:val="00BE4373"/>
    <w:rsid w:val="00BE4862"/>
    <w:rsid w:val="00BF2798"/>
    <w:rsid w:val="00BF6190"/>
    <w:rsid w:val="00C00051"/>
    <w:rsid w:val="00C01026"/>
    <w:rsid w:val="00C04A9F"/>
    <w:rsid w:val="00C052CF"/>
    <w:rsid w:val="00C058C9"/>
    <w:rsid w:val="00C10466"/>
    <w:rsid w:val="00C138E1"/>
    <w:rsid w:val="00C32339"/>
    <w:rsid w:val="00C32701"/>
    <w:rsid w:val="00C41F64"/>
    <w:rsid w:val="00C473A5"/>
    <w:rsid w:val="00C508E9"/>
    <w:rsid w:val="00C54675"/>
    <w:rsid w:val="00C57AF3"/>
    <w:rsid w:val="00C60462"/>
    <w:rsid w:val="00C62A70"/>
    <w:rsid w:val="00C6571B"/>
    <w:rsid w:val="00C657AF"/>
    <w:rsid w:val="00C672E5"/>
    <w:rsid w:val="00C72B1F"/>
    <w:rsid w:val="00C7658A"/>
    <w:rsid w:val="00C81528"/>
    <w:rsid w:val="00C81DA4"/>
    <w:rsid w:val="00C82759"/>
    <w:rsid w:val="00C9017C"/>
    <w:rsid w:val="00C95F83"/>
    <w:rsid w:val="00C96093"/>
    <w:rsid w:val="00C96163"/>
    <w:rsid w:val="00CA0398"/>
    <w:rsid w:val="00CA56E8"/>
    <w:rsid w:val="00CA5EEB"/>
    <w:rsid w:val="00CB3D6B"/>
    <w:rsid w:val="00CB5E19"/>
    <w:rsid w:val="00CC04F9"/>
    <w:rsid w:val="00CC25E8"/>
    <w:rsid w:val="00CC3588"/>
    <w:rsid w:val="00CC3710"/>
    <w:rsid w:val="00CD371E"/>
    <w:rsid w:val="00CD530F"/>
    <w:rsid w:val="00CD566D"/>
    <w:rsid w:val="00CE479C"/>
    <w:rsid w:val="00CF7A93"/>
    <w:rsid w:val="00D013B1"/>
    <w:rsid w:val="00D079C1"/>
    <w:rsid w:val="00D2299A"/>
    <w:rsid w:val="00D24713"/>
    <w:rsid w:val="00D24D93"/>
    <w:rsid w:val="00D442C0"/>
    <w:rsid w:val="00D45C57"/>
    <w:rsid w:val="00D46938"/>
    <w:rsid w:val="00D46BF3"/>
    <w:rsid w:val="00D50BBC"/>
    <w:rsid w:val="00D57FF3"/>
    <w:rsid w:val="00D61F6B"/>
    <w:rsid w:val="00D65C82"/>
    <w:rsid w:val="00D70326"/>
    <w:rsid w:val="00D738CD"/>
    <w:rsid w:val="00D7554C"/>
    <w:rsid w:val="00D764D5"/>
    <w:rsid w:val="00D769EF"/>
    <w:rsid w:val="00D83569"/>
    <w:rsid w:val="00D84D9A"/>
    <w:rsid w:val="00D90CE1"/>
    <w:rsid w:val="00D90D73"/>
    <w:rsid w:val="00D91F1F"/>
    <w:rsid w:val="00DA0A62"/>
    <w:rsid w:val="00DA39B2"/>
    <w:rsid w:val="00DA65B5"/>
    <w:rsid w:val="00DA67C8"/>
    <w:rsid w:val="00DA7CDA"/>
    <w:rsid w:val="00DB21DF"/>
    <w:rsid w:val="00DC1962"/>
    <w:rsid w:val="00DC7E8F"/>
    <w:rsid w:val="00DD21EE"/>
    <w:rsid w:val="00DE175C"/>
    <w:rsid w:val="00DE215D"/>
    <w:rsid w:val="00DE5C35"/>
    <w:rsid w:val="00DF2E36"/>
    <w:rsid w:val="00E1233D"/>
    <w:rsid w:val="00E1463D"/>
    <w:rsid w:val="00E2266A"/>
    <w:rsid w:val="00E23D8B"/>
    <w:rsid w:val="00E24563"/>
    <w:rsid w:val="00E2582E"/>
    <w:rsid w:val="00E33166"/>
    <w:rsid w:val="00E33188"/>
    <w:rsid w:val="00E356DE"/>
    <w:rsid w:val="00E358D3"/>
    <w:rsid w:val="00E41A17"/>
    <w:rsid w:val="00E43ED4"/>
    <w:rsid w:val="00E44D6E"/>
    <w:rsid w:val="00E45925"/>
    <w:rsid w:val="00E55AB1"/>
    <w:rsid w:val="00E7003A"/>
    <w:rsid w:val="00E701CE"/>
    <w:rsid w:val="00E717B7"/>
    <w:rsid w:val="00E719DD"/>
    <w:rsid w:val="00E734FB"/>
    <w:rsid w:val="00E80740"/>
    <w:rsid w:val="00E83AAC"/>
    <w:rsid w:val="00E85C9E"/>
    <w:rsid w:val="00E929D3"/>
    <w:rsid w:val="00EA090C"/>
    <w:rsid w:val="00EA6372"/>
    <w:rsid w:val="00EB35DA"/>
    <w:rsid w:val="00EB3C0F"/>
    <w:rsid w:val="00EB41D2"/>
    <w:rsid w:val="00EC3931"/>
    <w:rsid w:val="00EC5417"/>
    <w:rsid w:val="00EC59F2"/>
    <w:rsid w:val="00ED0E45"/>
    <w:rsid w:val="00ED52A2"/>
    <w:rsid w:val="00EE2B61"/>
    <w:rsid w:val="00EE6A50"/>
    <w:rsid w:val="00EE7B75"/>
    <w:rsid w:val="00EF02A8"/>
    <w:rsid w:val="00EF0CDD"/>
    <w:rsid w:val="00EF26D8"/>
    <w:rsid w:val="00EF54BA"/>
    <w:rsid w:val="00EF5FBF"/>
    <w:rsid w:val="00F000A4"/>
    <w:rsid w:val="00F13850"/>
    <w:rsid w:val="00F1531F"/>
    <w:rsid w:val="00F15D73"/>
    <w:rsid w:val="00F2076D"/>
    <w:rsid w:val="00F21224"/>
    <w:rsid w:val="00F305E2"/>
    <w:rsid w:val="00F330FF"/>
    <w:rsid w:val="00F3623B"/>
    <w:rsid w:val="00F36C0A"/>
    <w:rsid w:val="00F46E38"/>
    <w:rsid w:val="00F55F75"/>
    <w:rsid w:val="00F60194"/>
    <w:rsid w:val="00F62F8B"/>
    <w:rsid w:val="00F7086A"/>
    <w:rsid w:val="00F73487"/>
    <w:rsid w:val="00F80CF1"/>
    <w:rsid w:val="00F8358D"/>
    <w:rsid w:val="00F84560"/>
    <w:rsid w:val="00F84A05"/>
    <w:rsid w:val="00F85CA7"/>
    <w:rsid w:val="00F97CC6"/>
    <w:rsid w:val="00FA0EF1"/>
    <w:rsid w:val="00FB0E02"/>
    <w:rsid w:val="00FB1826"/>
    <w:rsid w:val="00FC27EA"/>
    <w:rsid w:val="00FC41F9"/>
    <w:rsid w:val="00FC70D3"/>
    <w:rsid w:val="00FD2D99"/>
    <w:rsid w:val="00FD7CEE"/>
    <w:rsid w:val="00FE248F"/>
    <w:rsid w:val="00FE276A"/>
    <w:rsid w:val="00FE43E5"/>
    <w:rsid w:val="00FE7286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1D"/>
    <w:pPr>
      <w:widowControl w:val="0"/>
      <w:spacing w:beforeLines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0431D"/>
    <w:rPr>
      <w:b/>
      <w:bCs/>
    </w:rPr>
  </w:style>
  <w:style w:type="paragraph" w:styleId="Web">
    <w:name w:val="Normal (Web)"/>
    <w:basedOn w:val="a"/>
    <w:uiPriority w:val="99"/>
    <w:rsid w:val="0080431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2017-11-21T03:10:00Z</dcterms:created>
  <dcterms:modified xsi:type="dcterms:W3CDTF">2017-11-21T03:14:00Z</dcterms:modified>
</cp:coreProperties>
</file>