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D6" w:rsidRPr="00036B5C" w:rsidRDefault="00970DD6" w:rsidP="00970DD6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r w:rsidRPr="00036B5C">
        <w:rPr>
          <w:rFonts w:ascii="標楷體" w:eastAsia="標楷體" w:hAnsi="標楷體" w:hint="eastAsia"/>
          <w:b/>
          <w:color w:val="000000"/>
          <w:sz w:val="36"/>
          <w:szCs w:val="36"/>
        </w:rPr>
        <w:t>南</w:t>
      </w:r>
      <w:proofErr w:type="gramStart"/>
      <w:r w:rsidRPr="00036B5C">
        <w:rPr>
          <w:rFonts w:ascii="標楷體" w:eastAsia="標楷體" w:hAnsi="標楷體" w:hint="eastAsia"/>
          <w:b/>
          <w:color w:val="000000"/>
          <w:sz w:val="36"/>
          <w:szCs w:val="36"/>
        </w:rPr>
        <w:t>臺</w:t>
      </w:r>
      <w:proofErr w:type="gramEnd"/>
      <w:r w:rsidRPr="00036B5C">
        <w:rPr>
          <w:rFonts w:ascii="標楷體" w:eastAsia="標楷體" w:hAnsi="標楷體" w:hint="eastAsia"/>
          <w:b/>
          <w:color w:val="000000"/>
          <w:sz w:val="36"/>
          <w:szCs w:val="36"/>
        </w:rPr>
        <w:t>科技大學推動性別平等教育與研究獎補助要點</w:t>
      </w:r>
      <w:bookmarkEnd w:id="0"/>
    </w:p>
    <w:p w:rsidR="00970DD6" w:rsidRPr="00036B5C" w:rsidRDefault="00970DD6" w:rsidP="00970DD6">
      <w:pPr>
        <w:adjustRightInd w:val="0"/>
        <w:snapToGrid w:val="0"/>
        <w:spacing w:line="400" w:lineRule="exact"/>
        <w:jc w:val="right"/>
        <w:rPr>
          <w:rFonts w:ascii="標楷體" w:eastAsia="標楷體" w:hAnsi="標楷體" w:hint="eastAsia"/>
          <w:color w:val="000000"/>
          <w:sz w:val="20"/>
        </w:rPr>
      </w:pPr>
      <w:r w:rsidRPr="00036B5C">
        <w:rPr>
          <w:rFonts w:ascii="標楷體" w:eastAsia="標楷體" w:hAnsi="標楷體"/>
          <w:color w:val="000000"/>
        </w:rPr>
        <w:t xml:space="preserve">                   </w:t>
      </w:r>
      <w:r w:rsidRPr="00036B5C">
        <w:rPr>
          <w:rFonts w:ascii="標楷體" w:eastAsia="標楷體" w:hAnsi="標楷體"/>
          <w:color w:val="000000"/>
          <w:sz w:val="20"/>
        </w:rPr>
        <w:t>102.08.23</w:t>
      </w:r>
      <w:r w:rsidRPr="00036B5C">
        <w:rPr>
          <w:rFonts w:ascii="標楷體" w:eastAsia="標楷體" w:hAnsi="標楷體" w:hint="eastAsia"/>
          <w:color w:val="000000"/>
          <w:sz w:val="20"/>
        </w:rPr>
        <w:t>性別平等教育委員會通過</w:t>
      </w:r>
    </w:p>
    <w:p w:rsidR="00970DD6" w:rsidRPr="00036B5C" w:rsidRDefault="00970DD6" w:rsidP="00970DD6">
      <w:pPr>
        <w:adjustRightInd w:val="0"/>
        <w:snapToGrid w:val="0"/>
        <w:spacing w:line="400" w:lineRule="exact"/>
        <w:jc w:val="right"/>
        <w:rPr>
          <w:rFonts w:ascii="標楷體" w:eastAsia="標楷體" w:hAnsi="標楷體"/>
          <w:color w:val="000000"/>
          <w:sz w:val="20"/>
        </w:rPr>
      </w:pPr>
      <w:r w:rsidRPr="00036B5C">
        <w:rPr>
          <w:rFonts w:ascii="標楷體" w:eastAsia="標楷體" w:hAnsi="標楷體" w:hint="eastAsia"/>
          <w:color w:val="000000"/>
          <w:sz w:val="20"/>
        </w:rPr>
        <w:t>104.06.15</w:t>
      </w:r>
      <w:r w:rsidRPr="00036B5C">
        <w:rPr>
          <w:rFonts w:ascii="標楷體" w:eastAsia="標楷體" w:hAnsi="標楷體"/>
          <w:color w:val="000000"/>
          <w:sz w:val="20"/>
        </w:rPr>
        <w:t>性別平等教育委員會通過</w:t>
      </w:r>
    </w:p>
    <w:p w:rsidR="00970DD6" w:rsidRPr="00036B5C" w:rsidRDefault="00970DD6" w:rsidP="00970DD6">
      <w:pPr>
        <w:pStyle w:val="ListParagraph"/>
        <w:tabs>
          <w:tab w:val="left" w:pos="120"/>
        </w:tabs>
        <w:adjustRightInd w:val="0"/>
        <w:snapToGrid w:val="0"/>
        <w:spacing w:line="380" w:lineRule="exact"/>
        <w:ind w:leftChars="0" w:left="0"/>
        <w:rPr>
          <w:rFonts w:ascii="標楷體" w:eastAsia="標楷體" w:hAnsi="標楷體"/>
          <w:color w:val="000000"/>
          <w:sz w:val="26"/>
          <w:szCs w:val="28"/>
        </w:rPr>
      </w:pP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一、南</w:t>
      </w:r>
      <w:proofErr w:type="gramStart"/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臺</w:t>
      </w:r>
      <w:proofErr w:type="gramEnd"/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科技大學</w:t>
      </w:r>
      <w:r w:rsidRPr="00036B5C">
        <w:rPr>
          <w:rFonts w:ascii="標楷體" w:eastAsia="標楷體" w:hAnsi="標楷體"/>
          <w:color w:val="000000"/>
          <w:sz w:val="26"/>
          <w:szCs w:val="28"/>
        </w:rPr>
        <w:t>(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以下簡稱本校</w:t>
      </w:r>
      <w:r w:rsidRPr="00036B5C">
        <w:rPr>
          <w:rFonts w:ascii="標楷體" w:eastAsia="標楷體" w:hAnsi="標楷體"/>
          <w:color w:val="000000"/>
          <w:sz w:val="26"/>
          <w:szCs w:val="28"/>
        </w:rPr>
        <w:t>)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為鼓勵教職員生積極參與推動性別平等教育及相</w:t>
      </w:r>
    </w:p>
    <w:p w:rsidR="00970DD6" w:rsidRPr="00036B5C" w:rsidRDefault="00970DD6" w:rsidP="00970DD6">
      <w:pPr>
        <w:pStyle w:val="ListParagraph"/>
        <w:tabs>
          <w:tab w:val="left" w:pos="120"/>
        </w:tabs>
        <w:adjustRightInd w:val="0"/>
        <w:snapToGrid w:val="0"/>
        <w:spacing w:line="380" w:lineRule="exact"/>
        <w:ind w:leftChars="0" w:left="0"/>
        <w:rPr>
          <w:rFonts w:ascii="標楷體" w:eastAsia="標楷體" w:hAnsi="標楷體"/>
          <w:color w:val="000000"/>
          <w:sz w:val="26"/>
          <w:szCs w:val="28"/>
        </w:rPr>
      </w:pPr>
      <w:r w:rsidRPr="00036B5C">
        <w:rPr>
          <w:rFonts w:ascii="標楷體" w:eastAsia="標楷體" w:hAnsi="標楷體"/>
          <w:color w:val="000000"/>
          <w:sz w:val="26"/>
          <w:szCs w:val="28"/>
        </w:rPr>
        <w:t xml:space="preserve">   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 xml:space="preserve"> 關研究，落實「性別平等教育法」之精神，特訂定本要點。</w:t>
      </w:r>
    </w:p>
    <w:p w:rsidR="00970DD6" w:rsidRPr="00036B5C" w:rsidRDefault="00970DD6" w:rsidP="00970DD6">
      <w:pPr>
        <w:pStyle w:val="ListParagraph"/>
        <w:adjustRightInd w:val="0"/>
        <w:snapToGrid w:val="0"/>
        <w:spacing w:line="380" w:lineRule="exact"/>
        <w:ind w:leftChars="0" w:left="0"/>
        <w:rPr>
          <w:rFonts w:ascii="標楷體" w:eastAsia="標楷體" w:hAnsi="標楷體"/>
          <w:color w:val="000000"/>
          <w:sz w:val="26"/>
          <w:szCs w:val="28"/>
        </w:rPr>
      </w:pP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二、獎勵原則：兩年內有下列事蹟者。</w:t>
      </w:r>
    </w:p>
    <w:p w:rsidR="00970DD6" w:rsidRDefault="00970DD6" w:rsidP="00970DD6">
      <w:pPr>
        <w:pStyle w:val="ListParagraph"/>
        <w:numPr>
          <w:ilvl w:val="0"/>
          <w:numId w:val="2"/>
        </w:numPr>
        <w:adjustRightInd w:val="0"/>
        <w:snapToGrid w:val="0"/>
        <w:spacing w:line="380" w:lineRule="exact"/>
        <w:ind w:leftChars="0" w:left="1134" w:hanging="630"/>
        <w:rPr>
          <w:rFonts w:ascii="標楷體" w:eastAsia="標楷體" w:hAnsi="標楷體"/>
          <w:color w:val="000000"/>
          <w:sz w:val="26"/>
          <w:szCs w:val="28"/>
        </w:rPr>
      </w:pPr>
      <w:proofErr w:type="gramStart"/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研</w:t>
      </w:r>
      <w:proofErr w:type="gramEnd"/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擬本校性別平等教育政策、法規、計畫、提出興革意見、檢視或規劃</w:t>
      </w:r>
      <w:r w:rsidRPr="00970DD6">
        <w:rPr>
          <w:rFonts w:ascii="標楷體" w:eastAsia="標楷體" w:hAnsi="標楷體" w:hint="eastAsia"/>
          <w:color w:val="000000"/>
          <w:sz w:val="26"/>
          <w:szCs w:val="28"/>
        </w:rPr>
        <w:t>無性別偏見、安全友善及公平分配之校園空間，並經本校性別平等教育委員會討論，決議納入年度工作計畫執行者。</w:t>
      </w:r>
    </w:p>
    <w:p w:rsidR="00970DD6" w:rsidRDefault="00970DD6" w:rsidP="00970DD6">
      <w:pPr>
        <w:pStyle w:val="ListParagraph"/>
        <w:numPr>
          <w:ilvl w:val="0"/>
          <w:numId w:val="2"/>
        </w:numPr>
        <w:adjustRightInd w:val="0"/>
        <w:snapToGrid w:val="0"/>
        <w:spacing w:line="380" w:lineRule="exact"/>
        <w:ind w:leftChars="0" w:left="1134" w:hanging="630"/>
        <w:rPr>
          <w:rFonts w:ascii="標楷體" w:eastAsia="標楷體" w:hAnsi="標楷體"/>
          <w:color w:val="000000"/>
          <w:sz w:val="26"/>
          <w:szCs w:val="28"/>
        </w:rPr>
      </w:pPr>
      <w:r w:rsidRPr="00970DD6">
        <w:rPr>
          <w:rFonts w:ascii="標楷體" w:eastAsia="標楷體" w:hAnsi="標楷體" w:hint="eastAsia"/>
          <w:color w:val="000000"/>
          <w:sz w:val="26"/>
          <w:szCs w:val="28"/>
        </w:rPr>
        <w:t>擔任校內外校園性侵害、性騷擾案件調查小組成員，協助調查、處置、防治工作。</w:t>
      </w:r>
    </w:p>
    <w:p w:rsidR="00970DD6" w:rsidRDefault="00970DD6" w:rsidP="00970DD6">
      <w:pPr>
        <w:pStyle w:val="ListParagraph"/>
        <w:numPr>
          <w:ilvl w:val="0"/>
          <w:numId w:val="2"/>
        </w:numPr>
        <w:adjustRightInd w:val="0"/>
        <w:snapToGrid w:val="0"/>
        <w:spacing w:line="380" w:lineRule="exact"/>
        <w:ind w:leftChars="0" w:left="1134" w:hanging="630"/>
        <w:rPr>
          <w:rFonts w:ascii="標楷體" w:eastAsia="標楷體" w:hAnsi="標楷體"/>
          <w:color w:val="000000"/>
          <w:sz w:val="26"/>
          <w:szCs w:val="28"/>
        </w:rPr>
      </w:pPr>
      <w:r w:rsidRPr="00970DD6">
        <w:rPr>
          <w:rFonts w:ascii="標楷體" w:eastAsia="標楷體" w:hAnsi="標楷體" w:hint="eastAsia"/>
          <w:color w:val="000000"/>
          <w:sz w:val="26"/>
          <w:szCs w:val="28"/>
        </w:rPr>
        <w:t>積極參與校內外校園性侵害或性騷擾事件調查知能研習活動，並經教育部納入調查專業</w:t>
      </w:r>
      <w:proofErr w:type="gramStart"/>
      <w:r w:rsidRPr="00970DD6">
        <w:rPr>
          <w:rFonts w:ascii="標楷體" w:eastAsia="標楷體" w:hAnsi="標楷體" w:hint="eastAsia"/>
          <w:color w:val="000000"/>
          <w:sz w:val="26"/>
          <w:szCs w:val="28"/>
        </w:rPr>
        <w:t>人才庫者</w:t>
      </w:r>
      <w:proofErr w:type="gramEnd"/>
      <w:r w:rsidRPr="00970DD6">
        <w:rPr>
          <w:rFonts w:ascii="標楷體" w:eastAsia="標楷體" w:hAnsi="標楷體" w:hint="eastAsia"/>
          <w:color w:val="000000"/>
          <w:sz w:val="26"/>
          <w:szCs w:val="28"/>
        </w:rPr>
        <w:t>。</w:t>
      </w:r>
    </w:p>
    <w:p w:rsidR="00970DD6" w:rsidRDefault="00970DD6" w:rsidP="00970DD6">
      <w:pPr>
        <w:pStyle w:val="ListParagraph"/>
        <w:numPr>
          <w:ilvl w:val="0"/>
          <w:numId w:val="2"/>
        </w:numPr>
        <w:adjustRightInd w:val="0"/>
        <w:snapToGrid w:val="0"/>
        <w:spacing w:line="380" w:lineRule="exact"/>
        <w:ind w:leftChars="0" w:left="1134" w:hanging="630"/>
        <w:rPr>
          <w:rFonts w:ascii="標楷體" w:eastAsia="標楷體" w:hAnsi="標楷體"/>
          <w:color w:val="000000"/>
          <w:sz w:val="26"/>
          <w:szCs w:val="28"/>
        </w:rPr>
      </w:pPr>
      <w:r w:rsidRPr="00970DD6">
        <w:rPr>
          <w:rFonts w:ascii="標楷體" w:eastAsia="標楷體" w:hAnsi="標楷體" w:hint="eastAsia"/>
          <w:color w:val="000000"/>
          <w:sz w:val="26"/>
          <w:szCs w:val="28"/>
        </w:rPr>
        <w:t>開設性別平等及性別</w:t>
      </w:r>
      <w:proofErr w:type="gramStart"/>
      <w:r w:rsidRPr="00970DD6">
        <w:rPr>
          <w:rFonts w:ascii="標楷體" w:eastAsia="標楷體" w:hAnsi="標楷體" w:hint="eastAsia"/>
          <w:color w:val="000000"/>
          <w:sz w:val="26"/>
          <w:szCs w:val="28"/>
        </w:rPr>
        <w:t>融滲式</w:t>
      </w:r>
      <w:proofErr w:type="gramEnd"/>
      <w:r w:rsidRPr="00970DD6">
        <w:rPr>
          <w:rFonts w:ascii="標楷體" w:eastAsia="標楷體" w:hAnsi="標楷體" w:hint="eastAsia"/>
          <w:color w:val="000000"/>
          <w:sz w:val="26"/>
          <w:szCs w:val="28"/>
        </w:rPr>
        <w:t>課程者，</w:t>
      </w:r>
      <w:r w:rsidRPr="00970DD6">
        <w:rPr>
          <w:rFonts w:ascii="標楷體" w:eastAsia="標楷體" w:hAnsi="標楷體"/>
          <w:color w:val="000000"/>
          <w:sz w:val="26"/>
          <w:szCs w:val="28"/>
        </w:rPr>
        <w:t>教學評量表中檢視性別平等意識題目之評量，分數名列</w:t>
      </w:r>
      <w:r w:rsidRPr="00970DD6">
        <w:rPr>
          <w:rFonts w:ascii="標楷體" w:eastAsia="標楷體" w:hAnsi="標楷體" w:hint="eastAsia"/>
          <w:color w:val="000000"/>
          <w:sz w:val="26"/>
          <w:szCs w:val="28"/>
        </w:rPr>
        <w:t>當學年度</w:t>
      </w:r>
      <w:r w:rsidRPr="00970DD6">
        <w:rPr>
          <w:rFonts w:ascii="標楷體" w:eastAsia="標楷體" w:hAnsi="標楷體"/>
          <w:color w:val="000000"/>
          <w:sz w:val="26"/>
          <w:szCs w:val="28"/>
        </w:rPr>
        <w:t>全校</w:t>
      </w:r>
      <w:r w:rsidRPr="00970DD6">
        <w:rPr>
          <w:rFonts w:ascii="標楷體" w:eastAsia="標楷體" w:hAnsi="標楷體" w:hint="eastAsia"/>
          <w:color w:val="000000"/>
          <w:sz w:val="26"/>
          <w:szCs w:val="28"/>
        </w:rPr>
        <w:t>開設性別平等及性別</w:t>
      </w:r>
      <w:proofErr w:type="gramStart"/>
      <w:r w:rsidRPr="00970DD6">
        <w:rPr>
          <w:rFonts w:ascii="標楷體" w:eastAsia="標楷體" w:hAnsi="標楷體" w:hint="eastAsia"/>
          <w:color w:val="000000"/>
          <w:sz w:val="26"/>
          <w:szCs w:val="28"/>
        </w:rPr>
        <w:t>融滲式</w:t>
      </w:r>
      <w:proofErr w:type="gramEnd"/>
      <w:r w:rsidRPr="00970DD6">
        <w:rPr>
          <w:rFonts w:ascii="標楷體" w:eastAsia="標楷體" w:hAnsi="標楷體" w:hint="eastAsia"/>
          <w:color w:val="000000"/>
          <w:sz w:val="26"/>
          <w:szCs w:val="28"/>
        </w:rPr>
        <w:t>課程</w:t>
      </w:r>
      <w:r w:rsidRPr="00970DD6">
        <w:rPr>
          <w:rFonts w:ascii="標楷體" w:eastAsia="標楷體" w:hAnsi="標楷體"/>
          <w:color w:val="000000"/>
          <w:sz w:val="26"/>
          <w:szCs w:val="28"/>
        </w:rPr>
        <w:t>教師前10名者</w:t>
      </w:r>
      <w:r w:rsidRPr="00970DD6">
        <w:rPr>
          <w:rFonts w:ascii="標楷體" w:eastAsia="標楷體" w:hAnsi="標楷體" w:hint="eastAsia"/>
          <w:color w:val="000000"/>
          <w:sz w:val="26"/>
          <w:szCs w:val="28"/>
        </w:rPr>
        <w:t>。</w:t>
      </w:r>
    </w:p>
    <w:p w:rsidR="00970DD6" w:rsidRPr="00970DD6" w:rsidRDefault="00970DD6" w:rsidP="00970DD6">
      <w:pPr>
        <w:pStyle w:val="ListParagraph"/>
        <w:numPr>
          <w:ilvl w:val="0"/>
          <w:numId w:val="2"/>
        </w:numPr>
        <w:adjustRightInd w:val="0"/>
        <w:snapToGrid w:val="0"/>
        <w:spacing w:line="380" w:lineRule="exact"/>
        <w:ind w:leftChars="0" w:left="1134" w:hanging="630"/>
        <w:rPr>
          <w:rFonts w:ascii="標楷體" w:eastAsia="標楷體" w:hAnsi="標楷體"/>
          <w:color w:val="000000"/>
          <w:sz w:val="26"/>
          <w:szCs w:val="28"/>
        </w:rPr>
      </w:pPr>
      <w:r w:rsidRPr="00970DD6">
        <w:rPr>
          <w:rFonts w:ascii="標楷體" w:eastAsia="標楷體" w:hAnsi="標楷體" w:hint="eastAsia"/>
          <w:color w:val="000000"/>
          <w:sz w:val="26"/>
          <w:szCs w:val="28"/>
        </w:rPr>
        <w:t>其他推動或積極配合性別平等教育實務工作，或執行友善校園之環境推展與維護，並有具體成效者。</w:t>
      </w:r>
    </w:p>
    <w:p w:rsidR="00970DD6" w:rsidRPr="00036B5C" w:rsidRDefault="00970DD6" w:rsidP="00970DD6">
      <w:pPr>
        <w:pStyle w:val="ListParagraph"/>
        <w:tabs>
          <w:tab w:val="left" w:pos="120"/>
          <w:tab w:val="left" w:pos="720"/>
        </w:tabs>
        <w:adjustRightInd w:val="0"/>
        <w:snapToGrid w:val="0"/>
        <w:spacing w:line="380" w:lineRule="exact"/>
        <w:ind w:leftChars="-150" w:left="-27" w:hangingChars="128" w:hanging="333"/>
        <w:rPr>
          <w:rFonts w:ascii="標楷體" w:eastAsia="標楷體" w:hAnsi="標楷體"/>
          <w:color w:val="000000"/>
          <w:sz w:val="26"/>
          <w:szCs w:val="28"/>
        </w:rPr>
      </w:pPr>
      <w:r w:rsidRPr="00036B5C">
        <w:rPr>
          <w:rFonts w:ascii="標楷體" w:eastAsia="標楷體" w:hAnsi="標楷體"/>
          <w:color w:val="000000"/>
          <w:sz w:val="26"/>
          <w:szCs w:val="28"/>
        </w:rPr>
        <w:t xml:space="preserve">  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三、補助原則：從事性別平等教育研究發表論文、教材研發或專題製作表現優異者</w:t>
      </w:r>
    </w:p>
    <w:p w:rsidR="00970DD6" w:rsidRDefault="00970DD6" w:rsidP="00970DD6">
      <w:pPr>
        <w:pStyle w:val="ListParagraph"/>
        <w:numPr>
          <w:ilvl w:val="0"/>
          <w:numId w:val="4"/>
        </w:numPr>
        <w:tabs>
          <w:tab w:val="left" w:pos="480"/>
        </w:tabs>
        <w:adjustRightInd w:val="0"/>
        <w:snapToGrid w:val="0"/>
        <w:spacing w:line="380" w:lineRule="exact"/>
        <w:ind w:leftChars="0" w:left="1134" w:hanging="582"/>
        <w:rPr>
          <w:rFonts w:ascii="標楷體" w:eastAsia="標楷體" w:hAnsi="標楷體"/>
          <w:color w:val="000000"/>
          <w:sz w:val="26"/>
          <w:szCs w:val="28"/>
        </w:rPr>
      </w:pPr>
      <w:r>
        <w:rPr>
          <w:rFonts w:ascii="標楷體" w:eastAsia="標楷體" w:hAnsi="標楷體" w:hint="eastAsia"/>
          <w:color w:val="000000"/>
          <w:sz w:val="26"/>
          <w:szCs w:val="28"/>
        </w:rPr>
        <w:t>研究成果發表於有審查制度之學術論文期刊，依科技部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期刊論文級別參考表，分為四等級補助。每件最高獎金貳萬元、每年以獎助二件為原則。</w:t>
      </w:r>
    </w:p>
    <w:p w:rsidR="00970DD6" w:rsidRDefault="00970DD6" w:rsidP="00970DD6">
      <w:pPr>
        <w:pStyle w:val="ListParagraph"/>
        <w:tabs>
          <w:tab w:val="left" w:pos="480"/>
        </w:tabs>
        <w:adjustRightInd w:val="0"/>
        <w:snapToGrid w:val="0"/>
        <w:spacing w:line="380" w:lineRule="exact"/>
        <w:ind w:leftChars="0" w:left="1134"/>
        <w:rPr>
          <w:rFonts w:ascii="標楷體" w:eastAsia="標楷體" w:hAnsi="標楷體"/>
          <w:color w:val="000000"/>
          <w:sz w:val="26"/>
          <w:szCs w:val="28"/>
        </w:rPr>
      </w:pPr>
      <w:r w:rsidRPr="00970DD6">
        <w:rPr>
          <w:rFonts w:ascii="標楷體" w:eastAsia="標楷體" w:hAnsi="標楷體" w:hint="eastAsia"/>
          <w:color w:val="000000"/>
          <w:sz w:val="26"/>
          <w:szCs w:val="28"/>
        </w:rPr>
        <w:t>申請獎助之論文若為合著，由其中一位作者提出申請，惟需取得其他作者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同意，此研究案若已獲其他經費補助者，則不得申請。</w:t>
      </w:r>
    </w:p>
    <w:p w:rsidR="00970DD6" w:rsidRDefault="00970DD6" w:rsidP="00970DD6">
      <w:pPr>
        <w:pStyle w:val="ListParagraph"/>
        <w:numPr>
          <w:ilvl w:val="0"/>
          <w:numId w:val="4"/>
        </w:numPr>
        <w:tabs>
          <w:tab w:val="left" w:pos="480"/>
        </w:tabs>
        <w:adjustRightInd w:val="0"/>
        <w:snapToGrid w:val="0"/>
        <w:spacing w:line="380" w:lineRule="exact"/>
        <w:ind w:leftChars="0" w:left="1134" w:hanging="582"/>
        <w:rPr>
          <w:rFonts w:ascii="標楷體" w:eastAsia="標楷體" w:hAnsi="標楷體"/>
          <w:color w:val="000000"/>
          <w:sz w:val="26"/>
          <w:szCs w:val="28"/>
        </w:rPr>
      </w:pP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教師之教材研發有正式出版者，每件補助壹萬元，每年以獎助二件為原則。由教師申請或相關單位推薦。</w:t>
      </w:r>
    </w:p>
    <w:p w:rsidR="00970DD6" w:rsidRPr="00036B5C" w:rsidRDefault="00970DD6" w:rsidP="00970DD6">
      <w:pPr>
        <w:pStyle w:val="ListParagraph"/>
        <w:numPr>
          <w:ilvl w:val="0"/>
          <w:numId w:val="4"/>
        </w:numPr>
        <w:tabs>
          <w:tab w:val="left" w:pos="480"/>
        </w:tabs>
        <w:adjustRightInd w:val="0"/>
        <w:snapToGrid w:val="0"/>
        <w:spacing w:line="380" w:lineRule="exact"/>
        <w:ind w:leftChars="0" w:left="1134" w:hanging="582"/>
        <w:rPr>
          <w:rFonts w:ascii="標楷體" w:eastAsia="標楷體" w:hAnsi="標楷體"/>
          <w:color w:val="000000"/>
          <w:sz w:val="26"/>
          <w:szCs w:val="28"/>
        </w:rPr>
      </w:pPr>
      <w:r w:rsidRPr="00036B5C">
        <w:rPr>
          <w:rFonts w:ascii="標楷體" w:eastAsia="標楷體" w:hAnsi="標楷體" w:hint="eastAsia"/>
          <w:color w:val="000000"/>
          <w:sz w:val="26"/>
        </w:rPr>
        <w:t>學生之專題製作，每件最高獎助伍仟元，每年以獎助二件為原則，由指導老師提出申請。</w:t>
      </w:r>
    </w:p>
    <w:p w:rsidR="00970DD6" w:rsidRPr="00036B5C" w:rsidRDefault="00970DD6" w:rsidP="00970DD6">
      <w:pPr>
        <w:pStyle w:val="ListParagraph"/>
        <w:adjustRightInd w:val="0"/>
        <w:snapToGrid w:val="0"/>
        <w:spacing w:line="380" w:lineRule="exact"/>
        <w:ind w:leftChars="0" w:left="1040" w:hangingChars="400" w:hanging="1040"/>
        <w:rPr>
          <w:rFonts w:ascii="標楷體" w:eastAsia="標楷體" w:hAnsi="標楷體"/>
          <w:color w:val="000000"/>
          <w:sz w:val="26"/>
          <w:szCs w:val="28"/>
        </w:rPr>
      </w:pPr>
      <w:r w:rsidRPr="00036B5C">
        <w:rPr>
          <w:rFonts w:ascii="標楷體" w:eastAsia="標楷體" w:hAnsi="標楷體"/>
          <w:color w:val="000000"/>
          <w:sz w:val="26"/>
          <w:szCs w:val="28"/>
        </w:rPr>
        <w:t xml:space="preserve">   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上述三項得獎者應提供</w:t>
      </w:r>
      <w:proofErr w:type="gramStart"/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所著</w:t>
      </w:r>
      <w:proofErr w:type="gramEnd"/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論文、教材或專題製作電子資料予本校，並同意本</w:t>
      </w:r>
    </w:p>
    <w:p w:rsidR="00970DD6" w:rsidRPr="00036B5C" w:rsidRDefault="00970DD6" w:rsidP="00970DD6">
      <w:pPr>
        <w:pStyle w:val="ListParagraph"/>
        <w:adjustRightInd w:val="0"/>
        <w:snapToGrid w:val="0"/>
        <w:spacing w:line="380" w:lineRule="exact"/>
        <w:ind w:leftChars="0" w:left="1040" w:hangingChars="400" w:hanging="1040"/>
        <w:rPr>
          <w:rFonts w:ascii="標楷體" w:eastAsia="標楷體" w:hAnsi="標楷體"/>
          <w:color w:val="000000"/>
          <w:sz w:val="26"/>
          <w:szCs w:val="28"/>
        </w:rPr>
      </w:pPr>
      <w:r w:rsidRPr="00036B5C">
        <w:rPr>
          <w:rFonts w:ascii="標楷體" w:eastAsia="標楷體" w:hAnsi="標楷體"/>
          <w:color w:val="000000"/>
          <w:sz w:val="26"/>
          <w:szCs w:val="28"/>
        </w:rPr>
        <w:t xml:space="preserve">   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校基於推廣性別平等教育之需進行運用。</w:t>
      </w:r>
    </w:p>
    <w:p w:rsidR="00970DD6" w:rsidRPr="00036B5C" w:rsidRDefault="00970DD6" w:rsidP="00970DD6">
      <w:pPr>
        <w:pStyle w:val="ListParagraph"/>
        <w:tabs>
          <w:tab w:val="left" w:pos="480"/>
          <w:tab w:val="left" w:pos="600"/>
        </w:tabs>
        <w:adjustRightInd w:val="0"/>
        <w:snapToGrid w:val="0"/>
        <w:spacing w:line="380" w:lineRule="exact"/>
        <w:ind w:leftChars="-150" w:left="-27" w:hangingChars="128" w:hanging="333"/>
        <w:rPr>
          <w:rFonts w:ascii="標楷體" w:eastAsia="標楷體" w:hAnsi="標楷體"/>
          <w:color w:val="000000"/>
          <w:sz w:val="26"/>
          <w:szCs w:val="28"/>
        </w:rPr>
      </w:pPr>
      <w:r w:rsidRPr="00036B5C">
        <w:rPr>
          <w:rFonts w:ascii="標楷體" w:eastAsia="標楷體" w:hAnsi="標楷體"/>
          <w:color w:val="000000"/>
          <w:sz w:val="26"/>
          <w:szCs w:val="28"/>
        </w:rPr>
        <w:t xml:space="preserve">  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四、獎勵案之申請：應填具申請表或推薦表，備妥相關佐證資料，於每年</w:t>
      </w:r>
      <w:r w:rsidRPr="00036B5C">
        <w:rPr>
          <w:rFonts w:ascii="標楷體" w:eastAsia="標楷體" w:hAnsi="標楷體"/>
          <w:color w:val="000000"/>
          <w:sz w:val="26"/>
          <w:szCs w:val="28"/>
        </w:rPr>
        <w:t>03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月</w:t>
      </w:r>
      <w:r w:rsidRPr="00036B5C">
        <w:rPr>
          <w:rFonts w:ascii="標楷體" w:eastAsia="標楷體" w:hAnsi="標楷體"/>
          <w:color w:val="000000"/>
          <w:sz w:val="26"/>
          <w:szCs w:val="28"/>
        </w:rPr>
        <w:t>01</w:t>
      </w:r>
    </w:p>
    <w:p w:rsidR="00970DD6" w:rsidRPr="00036B5C" w:rsidRDefault="00970DD6" w:rsidP="00970DD6">
      <w:pPr>
        <w:pStyle w:val="ListParagraph"/>
        <w:tabs>
          <w:tab w:val="left" w:pos="480"/>
          <w:tab w:val="left" w:pos="600"/>
        </w:tabs>
        <w:adjustRightInd w:val="0"/>
        <w:snapToGrid w:val="0"/>
        <w:spacing w:line="380" w:lineRule="exact"/>
        <w:ind w:leftChars="-150" w:left="-27" w:hangingChars="128" w:hanging="333"/>
        <w:rPr>
          <w:rFonts w:ascii="標楷體" w:eastAsia="標楷體" w:hAnsi="標楷體"/>
          <w:color w:val="000000"/>
          <w:sz w:val="26"/>
          <w:szCs w:val="28"/>
        </w:rPr>
      </w:pPr>
      <w:r w:rsidRPr="00036B5C">
        <w:rPr>
          <w:rFonts w:ascii="標楷體" w:eastAsia="標楷體" w:hAnsi="標楷體"/>
          <w:color w:val="000000"/>
          <w:sz w:val="26"/>
          <w:szCs w:val="28"/>
        </w:rPr>
        <w:t xml:space="preserve">      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日、</w:t>
      </w:r>
      <w:smartTag w:uri="urn:schemas-microsoft-com:office:smarttags" w:element="chsdate">
        <w:smartTagPr>
          <w:attr w:name="Year" w:val="2013"/>
          <w:attr w:name="Month" w:val="10"/>
          <w:attr w:name="Day" w:val="01"/>
          <w:attr w:name="IsLunarDate" w:val="False"/>
          <w:attr w:name="IsROCDate" w:val="False"/>
        </w:smartTagPr>
        <w:r w:rsidRPr="00036B5C">
          <w:rPr>
            <w:rFonts w:ascii="標楷體" w:eastAsia="標楷體" w:hAnsi="標楷體"/>
            <w:color w:val="000000"/>
            <w:sz w:val="26"/>
            <w:szCs w:val="28"/>
          </w:rPr>
          <w:t>10</w:t>
        </w:r>
        <w:r w:rsidRPr="00036B5C">
          <w:rPr>
            <w:rFonts w:ascii="標楷體" w:eastAsia="標楷體" w:hAnsi="標楷體" w:hint="eastAsia"/>
            <w:color w:val="000000"/>
            <w:sz w:val="26"/>
            <w:szCs w:val="28"/>
          </w:rPr>
          <w:t>月</w:t>
        </w:r>
        <w:r w:rsidRPr="00036B5C">
          <w:rPr>
            <w:rFonts w:ascii="標楷體" w:eastAsia="標楷體" w:hAnsi="標楷體"/>
            <w:color w:val="000000"/>
            <w:sz w:val="26"/>
            <w:szCs w:val="28"/>
          </w:rPr>
          <w:t>01</w:t>
        </w:r>
        <w:r w:rsidRPr="00036B5C">
          <w:rPr>
            <w:rFonts w:ascii="標楷體" w:eastAsia="標楷體" w:hAnsi="標楷體" w:hint="eastAsia"/>
            <w:color w:val="000000"/>
            <w:sz w:val="26"/>
            <w:szCs w:val="28"/>
          </w:rPr>
          <w:t>日</w:t>
        </w:r>
      </w:smartTag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前送性別平等教育委員會彙整，經本校性別平等教育委員會審</w:t>
      </w:r>
    </w:p>
    <w:p w:rsidR="00970DD6" w:rsidRPr="00036B5C" w:rsidRDefault="00970DD6" w:rsidP="00970DD6">
      <w:pPr>
        <w:pStyle w:val="ListParagraph"/>
        <w:tabs>
          <w:tab w:val="left" w:pos="480"/>
          <w:tab w:val="left" w:pos="600"/>
        </w:tabs>
        <w:adjustRightInd w:val="0"/>
        <w:snapToGrid w:val="0"/>
        <w:spacing w:line="380" w:lineRule="exact"/>
        <w:ind w:leftChars="-150" w:left="-27" w:hangingChars="128" w:hanging="333"/>
        <w:rPr>
          <w:rFonts w:ascii="標楷體" w:eastAsia="標楷體" w:hAnsi="標楷體"/>
          <w:color w:val="000000"/>
          <w:sz w:val="26"/>
          <w:szCs w:val="28"/>
        </w:rPr>
      </w:pPr>
      <w:r w:rsidRPr="00036B5C">
        <w:rPr>
          <w:rFonts w:ascii="標楷體" w:eastAsia="標楷體" w:hAnsi="標楷體"/>
          <w:color w:val="000000"/>
          <w:sz w:val="26"/>
          <w:szCs w:val="28"/>
        </w:rPr>
        <w:t xml:space="preserve">      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核，審核通過者，得頒發獎牌、獎金或獎狀給予獎勵。</w:t>
      </w:r>
      <w:r w:rsidRPr="00036B5C">
        <w:rPr>
          <w:rFonts w:ascii="標楷體" w:eastAsia="標楷體" w:hAnsi="標楷體"/>
          <w:color w:val="000000"/>
          <w:sz w:val="26"/>
          <w:szCs w:val="28"/>
        </w:rPr>
        <w:t xml:space="preserve">  </w:t>
      </w:r>
    </w:p>
    <w:p w:rsidR="00970DD6" w:rsidRPr="00036B5C" w:rsidRDefault="00970DD6" w:rsidP="00970DD6">
      <w:pPr>
        <w:pStyle w:val="ListParagraph"/>
        <w:adjustRightInd w:val="0"/>
        <w:snapToGrid w:val="0"/>
        <w:spacing w:line="380" w:lineRule="exact"/>
        <w:ind w:leftChars="-150" w:left="363" w:hangingChars="278" w:hanging="723"/>
        <w:rPr>
          <w:rFonts w:ascii="標楷體" w:eastAsia="標楷體" w:hAnsi="標楷體"/>
          <w:color w:val="000000"/>
          <w:sz w:val="26"/>
          <w:szCs w:val="28"/>
        </w:rPr>
      </w:pPr>
      <w:r w:rsidRPr="00036B5C">
        <w:rPr>
          <w:rFonts w:ascii="標楷體" w:eastAsia="標楷體" w:hAnsi="標楷體"/>
          <w:color w:val="000000"/>
          <w:sz w:val="26"/>
          <w:szCs w:val="28"/>
        </w:rPr>
        <w:t xml:space="preserve">  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五、補助案之申請：應填具申請表或推薦表，備妥相關佐證資料，於每年</w:t>
      </w:r>
      <w:r w:rsidRPr="00036B5C">
        <w:rPr>
          <w:rFonts w:ascii="標楷體" w:eastAsia="標楷體" w:hAnsi="標楷體"/>
          <w:color w:val="000000"/>
          <w:sz w:val="26"/>
          <w:szCs w:val="28"/>
        </w:rPr>
        <w:t>03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月</w:t>
      </w:r>
      <w:r w:rsidRPr="00036B5C">
        <w:rPr>
          <w:rFonts w:ascii="標楷體" w:eastAsia="標楷體" w:hAnsi="標楷體"/>
          <w:color w:val="000000"/>
          <w:sz w:val="26"/>
          <w:szCs w:val="28"/>
        </w:rPr>
        <w:t>01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日至</w:t>
      </w:r>
      <w:smartTag w:uri="urn:schemas-microsoft-com:office:smarttags" w:element="chsdate">
        <w:smartTagPr>
          <w:attr w:name="Year" w:val="2013"/>
          <w:attr w:name="Month" w:val="04"/>
          <w:attr w:name="Day" w:val="30"/>
          <w:attr w:name="IsLunarDate" w:val="False"/>
          <w:attr w:name="IsROCDate" w:val="False"/>
        </w:smartTagPr>
        <w:r w:rsidRPr="00036B5C">
          <w:rPr>
            <w:rFonts w:ascii="標楷體" w:eastAsia="標楷體" w:hAnsi="標楷體"/>
            <w:color w:val="000000"/>
            <w:sz w:val="26"/>
            <w:szCs w:val="28"/>
          </w:rPr>
          <w:t>04</w:t>
        </w:r>
        <w:r w:rsidRPr="00036B5C">
          <w:rPr>
            <w:rFonts w:ascii="標楷體" w:eastAsia="標楷體" w:hAnsi="標楷體" w:hint="eastAsia"/>
            <w:color w:val="000000"/>
            <w:sz w:val="26"/>
            <w:szCs w:val="28"/>
          </w:rPr>
          <w:t>月</w:t>
        </w:r>
        <w:r w:rsidRPr="00036B5C">
          <w:rPr>
            <w:rFonts w:ascii="標楷體" w:eastAsia="標楷體" w:hAnsi="標楷體"/>
            <w:color w:val="000000"/>
            <w:sz w:val="26"/>
            <w:szCs w:val="28"/>
          </w:rPr>
          <w:t>30</w:t>
        </w:r>
        <w:r w:rsidRPr="00036B5C">
          <w:rPr>
            <w:rFonts w:ascii="標楷體" w:eastAsia="標楷體" w:hAnsi="標楷體" w:hint="eastAsia"/>
            <w:color w:val="000000"/>
            <w:sz w:val="26"/>
            <w:szCs w:val="28"/>
          </w:rPr>
          <w:t>日</w:t>
        </w:r>
      </w:smartTag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送性別平等教育委員會彙整，經本校性別平等教育委員會審核。</w:t>
      </w:r>
    </w:p>
    <w:p w:rsidR="00970DD6" w:rsidRPr="00036B5C" w:rsidRDefault="00970DD6" w:rsidP="00970DD6">
      <w:pPr>
        <w:pStyle w:val="ListParagraph"/>
        <w:adjustRightInd w:val="0"/>
        <w:snapToGrid w:val="0"/>
        <w:spacing w:line="380" w:lineRule="exact"/>
        <w:ind w:leftChars="-150" w:left="-27" w:hangingChars="128" w:hanging="333"/>
        <w:rPr>
          <w:rFonts w:ascii="標楷體" w:eastAsia="標楷體" w:hAnsi="標楷體"/>
          <w:color w:val="000000"/>
          <w:sz w:val="26"/>
          <w:szCs w:val="28"/>
        </w:rPr>
      </w:pPr>
      <w:r w:rsidRPr="00036B5C">
        <w:rPr>
          <w:rFonts w:ascii="標楷體" w:eastAsia="標楷體" w:hAnsi="標楷體"/>
          <w:color w:val="000000"/>
          <w:sz w:val="26"/>
          <w:szCs w:val="28"/>
        </w:rPr>
        <w:t xml:space="preserve">  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六、獎助金額及人數得依實際申請獎助之狀況彈性調整，獎助金額以不超過年度計</w:t>
      </w:r>
    </w:p>
    <w:p w:rsidR="00970DD6" w:rsidRPr="00036B5C" w:rsidRDefault="00970DD6" w:rsidP="00970DD6">
      <w:pPr>
        <w:pStyle w:val="ListParagraph"/>
        <w:adjustRightInd w:val="0"/>
        <w:snapToGrid w:val="0"/>
        <w:spacing w:line="380" w:lineRule="exact"/>
        <w:ind w:leftChars="-150" w:left="-27" w:hangingChars="128" w:hanging="333"/>
        <w:rPr>
          <w:rFonts w:ascii="標楷體" w:eastAsia="標楷體" w:hAnsi="標楷體"/>
          <w:color w:val="000000"/>
          <w:sz w:val="26"/>
          <w:szCs w:val="28"/>
        </w:rPr>
      </w:pPr>
      <w:r w:rsidRPr="00036B5C">
        <w:rPr>
          <w:rFonts w:ascii="標楷體" w:eastAsia="標楷體" w:hAnsi="標楷體"/>
          <w:color w:val="000000"/>
          <w:sz w:val="26"/>
          <w:szCs w:val="28"/>
        </w:rPr>
        <w:t xml:space="preserve">      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畫預算金額為原則。</w:t>
      </w:r>
    </w:p>
    <w:p w:rsidR="00970DD6" w:rsidRPr="00036B5C" w:rsidRDefault="00970DD6" w:rsidP="00970DD6">
      <w:pPr>
        <w:pStyle w:val="ListParagraph"/>
        <w:adjustRightInd w:val="0"/>
        <w:snapToGrid w:val="0"/>
        <w:spacing w:line="380" w:lineRule="exact"/>
        <w:ind w:leftChars="-150" w:left="-27" w:hangingChars="128" w:hanging="333"/>
        <w:rPr>
          <w:rFonts w:ascii="標楷體" w:eastAsia="標楷體" w:hAnsi="標楷體"/>
          <w:color w:val="000000"/>
          <w:sz w:val="26"/>
          <w:szCs w:val="28"/>
        </w:rPr>
      </w:pPr>
      <w:r w:rsidRPr="00036B5C">
        <w:rPr>
          <w:rFonts w:ascii="標楷體" w:eastAsia="標楷體" w:hAnsi="標楷體"/>
          <w:color w:val="000000"/>
          <w:sz w:val="26"/>
          <w:szCs w:val="28"/>
        </w:rPr>
        <w:t xml:space="preserve">  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七、本校性別平等教育委員會應編列預算支應本要點所需相關經費。</w:t>
      </w:r>
    </w:p>
    <w:p w:rsidR="00FE76D6" w:rsidRPr="00970DD6" w:rsidRDefault="00970DD6" w:rsidP="00970DD6">
      <w:pPr>
        <w:pStyle w:val="ListParagraph"/>
        <w:adjustRightInd w:val="0"/>
        <w:snapToGrid w:val="0"/>
        <w:spacing w:line="380" w:lineRule="exact"/>
        <w:ind w:leftChars="-150" w:left="-27" w:rightChars="-472" w:right="-1133" w:hangingChars="128" w:hanging="333"/>
        <w:rPr>
          <w:rFonts w:ascii="標楷體" w:eastAsia="標楷體" w:hAnsi="標楷體" w:hint="eastAsia"/>
          <w:color w:val="000000"/>
          <w:sz w:val="36"/>
          <w:szCs w:val="28"/>
        </w:rPr>
      </w:pPr>
      <w:r w:rsidRPr="00036B5C">
        <w:rPr>
          <w:rFonts w:ascii="標楷體" w:eastAsia="標楷體" w:hAnsi="標楷體"/>
          <w:color w:val="000000"/>
          <w:sz w:val="26"/>
          <w:szCs w:val="28"/>
        </w:rPr>
        <w:t xml:space="preserve">  </w:t>
      </w:r>
      <w:r w:rsidRPr="00036B5C">
        <w:rPr>
          <w:rFonts w:ascii="標楷體" w:eastAsia="標楷體" w:hAnsi="標楷體" w:hint="eastAsia"/>
          <w:color w:val="000000"/>
          <w:sz w:val="26"/>
          <w:szCs w:val="28"/>
        </w:rPr>
        <w:t>八、本要點經本校性別平等教育委員會議通過，陳請校長核定後公布實施，修正時亦同。</w:t>
      </w:r>
      <w:r>
        <w:rPr>
          <w:rFonts w:ascii="標楷體" w:eastAsia="標楷體" w:hAnsi="標楷體"/>
          <w:color w:val="000000"/>
          <w:sz w:val="26"/>
          <w:szCs w:val="28"/>
        </w:rPr>
        <w:t xml:space="preserve"> </w:t>
      </w:r>
    </w:p>
    <w:sectPr w:rsidR="00FE76D6" w:rsidRPr="00970DD6" w:rsidSect="00970DD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D648E"/>
    <w:multiLevelType w:val="hybridMultilevel"/>
    <w:tmpl w:val="1FC6796E"/>
    <w:lvl w:ilvl="0" w:tplc="0CE06F88">
      <w:start w:val="1"/>
      <w:numFmt w:val="taiwaneseCountingThousand"/>
      <w:lvlText w:val="(%1)"/>
      <w:lvlJc w:val="left"/>
      <w:pPr>
        <w:ind w:left="12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2FCA1362"/>
    <w:multiLevelType w:val="hybridMultilevel"/>
    <w:tmpl w:val="960E4484"/>
    <w:lvl w:ilvl="0" w:tplc="0CE06F88">
      <w:start w:val="1"/>
      <w:numFmt w:val="taiwaneseCountingThousand"/>
      <w:lvlText w:val="(%1)"/>
      <w:lvlJc w:val="left"/>
      <w:pPr>
        <w:ind w:left="17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2" w15:restartNumberingAfterBreak="0">
    <w:nsid w:val="5B9D7007"/>
    <w:multiLevelType w:val="hybridMultilevel"/>
    <w:tmpl w:val="07B279FC"/>
    <w:lvl w:ilvl="0" w:tplc="0409000F">
      <w:start w:val="1"/>
      <w:numFmt w:val="decimal"/>
      <w:lvlText w:val="%1."/>
      <w:lvlJc w:val="left"/>
      <w:pPr>
        <w:ind w:left="9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3" w15:restartNumberingAfterBreak="0">
    <w:nsid w:val="6BBD0CB6"/>
    <w:multiLevelType w:val="hybridMultilevel"/>
    <w:tmpl w:val="F0E64B8A"/>
    <w:lvl w:ilvl="0" w:tplc="9A80A4BA">
      <w:start w:val="1"/>
      <w:numFmt w:val="taiwaneseCountingThousand"/>
      <w:lvlText w:val="(%1)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D6"/>
    <w:rsid w:val="00970DD6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E4A33-C2C5-4F9D-B528-C15C8042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70DD6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51D2A-6711-41BF-A9DB-86BD8FBD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2017-08-22T05:01:00Z</dcterms:created>
  <dcterms:modified xsi:type="dcterms:W3CDTF">2017-08-22T05:06:00Z</dcterms:modified>
</cp:coreProperties>
</file>