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67" w:rsidRPr="009A6B71" w:rsidRDefault="002B4767" w:rsidP="002B476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科技大學教學發展中心設置辦法</w:t>
      </w:r>
    </w:p>
    <w:bookmarkEnd w:id="0"/>
    <w:p w:rsidR="002B4767" w:rsidRPr="009A6B71" w:rsidRDefault="002B4767" w:rsidP="002B476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15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2B4767" w:rsidRPr="009A6B71" w:rsidRDefault="002B4767" w:rsidP="002B476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8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2B4767" w:rsidRPr="009A6B71" w:rsidRDefault="002B4767" w:rsidP="002B4767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96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24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2B4767" w:rsidRPr="009A6B71" w:rsidRDefault="002B4767" w:rsidP="002B4767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2B4767" w:rsidRPr="009A6B71" w:rsidRDefault="002B4767" w:rsidP="002B4767">
      <w:pPr>
        <w:spacing w:line="240" w:lineRule="exact"/>
        <w:ind w:left="1014" w:hangingChars="507" w:hanging="1014"/>
        <w:jc w:val="right"/>
        <w:rPr>
          <w:rFonts w:ascii="Times New Roman" w:eastAsia="標楷體" w:hAnsi="Times New Roman"/>
          <w:sz w:val="20"/>
          <w:szCs w:val="20"/>
        </w:rPr>
      </w:pPr>
    </w:p>
    <w:p w:rsidR="002B4767" w:rsidRPr="009A6B71" w:rsidRDefault="002B4767" w:rsidP="002B4767">
      <w:pPr>
        <w:ind w:leftChars="-6" w:left="939" w:hangingChars="397" w:hanging="953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第一條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為追求教學卓越，提升教師教學發展及學生學習品質，依本校組織規程之規定設置教學發展中心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以下簡稱本中心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2B4767" w:rsidRPr="009A6B71" w:rsidRDefault="002B4767" w:rsidP="002B4767">
      <w:pPr>
        <w:ind w:leftChars="-6" w:left="939" w:hangingChars="397" w:hanging="953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第二條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本中心置中心主任一人，秉承校長之命，主持中心事務，並推動教學資源之整合、教學評鑑、教師教學知能研習、教材開發與製作、教學品質、成效管控與學生學習輔導業務規劃等事宜。</w:t>
      </w:r>
    </w:p>
    <w:p w:rsidR="002B4767" w:rsidRPr="009A6B71" w:rsidRDefault="002B4767" w:rsidP="002B4767">
      <w:pPr>
        <w:ind w:leftChars="391" w:left="938" w:firstLineChars="5" w:firstLine="12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本中心下設教學品質及教學資源二組，各置組長一人及職員若干人。</w:t>
      </w:r>
    </w:p>
    <w:p w:rsidR="002B4767" w:rsidRPr="009A6B71" w:rsidRDefault="002B4767" w:rsidP="002B4767">
      <w:pPr>
        <w:ind w:firstLineChars="402" w:firstLine="965"/>
        <w:jc w:val="both"/>
        <w:rPr>
          <w:rFonts w:ascii="Times New Roman" w:eastAsia="標楷體" w:hAnsi="Times New Roman"/>
          <w:strike/>
          <w:szCs w:val="24"/>
          <w:lang w:val="x-none"/>
        </w:rPr>
      </w:pPr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各級主管之任用，依本校組織規程之規定辦理。</w:t>
      </w:r>
    </w:p>
    <w:p w:rsidR="002B4767" w:rsidRPr="009A6B71" w:rsidRDefault="002B4767" w:rsidP="002B4767">
      <w:pPr>
        <w:ind w:leftChars="-6" w:left="939" w:hangingChars="397" w:hanging="953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第三條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本中心各組主要職掌如下：</w:t>
      </w:r>
    </w:p>
    <w:p w:rsidR="002B4767" w:rsidRPr="009A6B71" w:rsidRDefault="002B4767" w:rsidP="002B4767">
      <w:pPr>
        <w:numPr>
          <w:ilvl w:val="0"/>
          <w:numId w:val="38"/>
        </w:numPr>
        <w:autoSpaceDE w:val="0"/>
        <w:autoSpaceDN w:val="0"/>
        <w:adjustRightInd w:val="0"/>
        <w:ind w:left="1568" w:hanging="616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教學品質組：</w:t>
      </w:r>
    </w:p>
    <w:p w:rsidR="002B4767" w:rsidRPr="009A6B71" w:rsidRDefault="002B4767" w:rsidP="002B4767">
      <w:pPr>
        <w:pStyle w:val="ae"/>
        <w:numPr>
          <w:ilvl w:val="0"/>
          <w:numId w:val="39"/>
        </w:numPr>
        <w:ind w:leftChars="659" w:left="2043" w:right="7" w:hangingChars="192" w:hanging="461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辦理教學評鑑及訂定教學成效指標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numPr>
          <w:ilvl w:val="0"/>
          <w:numId w:val="39"/>
        </w:numPr>
        <w:ind w:leftChars="659" w:left="2043" w:right="7" w:hangingChars="192" w:hanging="461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管控教學品質及成效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numPr>
          <w:ilvl w:val="0"/>
          <w:numId w:val="38"/>
        </w:numPr>
        <w:autoSpaceDE w:val="0"/>
        <w:autoSpaceDN w:val="0"/>
        <w:adjustRightInd w:val="0"/>
        <w:ind w:left="1568" w:hanging="616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教學資源組：</w:t>
      </w:r>
    </w:p>
    <w:p w:rsidR="002B4767" w:rsidRPr="009A6B71" w:rsidRDefault="002B4767" w:rsidP="002B4767">
      <w:pPr>
        <w:pStyle w:val="ae"/>
        <w:numPr>
          <w:ilvl w:val="0"/>
          <w:numId w:val="40"/>
        </w:numPr>
        <w:ind w:leftChars="0" w:left="2058" w:right="7" w:hanging="476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辦理教師教學知能研習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numPr>
          <w:ilvl w:val="0"/>
          <w:numId w:val="40"/>
        </w:numPr>
        <w:ind w:leftChars="0" w:left="2058" w:right="7" w:hanging="476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規劃教學資源之整合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numPr>
          <w:ilvl w:val="0"/>
          <w:numId w:val="40"/>
        </w:numPr>
        <w:ind w:leftChars="0" w:left="2058" w:right="7" w:hanging="476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協助教師製作多媒體教材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numPr>
          <w:ilvl w:val="0"/>
          <w:numId w:val="40"/>
        </w:numPr>
        <w:ind w:leftChars="0" w:left="2058" w:right="7" w:hanging="476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提供教學相關資訊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numPr>
          <w:ilvl w:val="0"/>
          <w:numId w:val="40"/>
        </w:numPr>
        <w:ind w:leftChars="0" w:left="2058" w:right="7" w:hanging="476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補救教學之管理與推動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B4767" w:rsidRPr="009A6B71" w:rsidRDefault="002B4767" w:rsidP="002B4767">
      <w:pPr>
        <w:pStyle w:val="ae"/>
        <w:ind w:leftChars="413" w:left="1130" w:right="7" w:hangingChars="58" w:hanging="139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kern w:val="0"/>
          <w:szCs w:val="24"/>
        </w:rPr>
        <w:t>除上述職掌，各組應辦理上級交辦事項</w:t>
      </w:r>
      <w:proofErr w:type="spellEnd"/>
      <w:r w:rsidRPr="009A6B71">
        <w:rPr>
          <w:rFonts w:ascii="Times New Roman" w:eastAsia="標楷體" w:hAnsi="Times New Roman"/>
          <w:kern w:val="0"/>
          <w:szCs w:val="24"/>
        </w:rPr>
        <w:t>。</w:t>
      </w:r>
    </w:p>
    <w:p w:rsidR="002B4767" w:rsidRPr="009A6B71" w:rsidRDefault="002B4767" w:rsidP="002B4767">
      <w:pPr>
        <w:widowControl/>
        <w:ind w:right="7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第四條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本中心得視</w:t>
      </w:r>
      <w:r w:rsidRPr="009A6B71">
        <w:rPr>
          <w:rFonts w:ascii="Times New Roman" w:eastAsia="標楷體" w:hAnsi="Times New Roman"/>
          <w:kern w:val="0"/>
        </w:rPr>
        <w:t>業務</w:t>
      </w:r>
      <w:r w:rsidRPr="009A6B71">
        <w:rPr>
          <w:rFonts w:ascii="Times New Roman" w:eastAsia="標楷體" w:hAnsi="Times New Roman"/>
        </w:rPr>
        <w:t>需要，經主任同意後成立工作小組。</w:t>
      </w:r>
    </w:p>
    <w:p w:rsidR="002B4767" w:rsidRPr="009A6B71" w:rsidRDefault="002B4767" w:rsidP="002B4767">
      <w:pPr>
        <w:widowControl/>
        <w:ind w:right="7"/>
        <w:jc w:val="both"/>
        <w:rPr>
          <w:rFonts w:ascii="Times New Roman" w:eastAsia="標楷體" w:hAnsi="Times New Roman"/>
          <w:bCs/>
        </w:rPr>
      </w:pPr>
      <w:r w:rsidRPr="009A6B71">
        <w:rPr>
          <w:rFonts w:ascii="Times New Roman" w:eastAsia="標楷體" w:hAnsi="Times New Roman"/>
        </w:rPr>
        <w:t>第五條</w:t>
      </w:r>
      <w:r w:rsidRPr="009A6B71">
        <w:rPr>
          <w:rFonts w:ascii="Times New Roman" w:eastAsia="標楷體" w:hAnsi="Times New Roman"/>
        </w:rPr>
        <w:tab/>
      </w:r>
      <w:r w:rsidRPr="009A6B71">
        <w:rPr>
          <w:rFonts w:ascii="Times New Roman" w:eastAsia="標楷體" w:hAnsi="Times New Roman"/>
        </w:rPr>
        <w:t>本辦法經校務會議通過，陳請校長核定後公布施行，修正時亦同。</w:t>
      </w:r>
    </w:p>
    <w:p w:rsidR="002B4767" w:rsidRPr="009A6B71" w:rsidRDefault="002B4767" w:rsidP="002B4767">
      <w:pPr>
        <w:jc w:val="center"/>
        <w:rPr>
          <w:rFonts w:ascii="Times New Roman" w:eastAsia="標楷體" w:hAnsi="Times New Roman"/>
        </w:rPr>
      </w:pPr>
    </w:p>
    <w:p w:rsidR="00DD1A2B" w:rsidRPr="002B4767" w:rsidRDefault="00DD1A2B" w:rsidP="002B4767"/>
    <w:sectPr w:rsidR="00DD1A2B" w:rsidRPr="002B4767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A4" w:rsidRDefault="00AE1EA4" w:rsidP="00D103CC">
      <w:r>
        <w:separator/>
      </w:r>
    </w:p>
  </w:endnote>
  <w:endnote w:type="continuationSeparator" w:id="0">
    <w:p w:rsidR="00AE1EA4" w:rsidRDefault="00AE1EA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A4" w:rsidRDefault="00AE1EA4" w:rsidP="00D103CC">
      <w:r>
        <w:separator/>
      </w:r>
    </w:p>
  </w:footnote>
  <w:footnote w:type="continuationSeparator" w:id="0">
    <w:p w:rsidR="00AE1EA4" w:rsidRDefault="00AE1EA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1EA4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6C72FB-EC89-47E1-9C4B-35C4F0F9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2019-05-30T06:39:00Z</dcterms:created>
  <dcterms:modified xsi:type="dcterms:W3CDTF">2019-05-30T06:39:00Z</dcterms:modified>
</cp:coreProperties>
</file>