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89" w:rsidRPr="009A6B71" w:rsidRDefault="006F4589" w:rsidP="006F4589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9A6B71">
        <w:rPr>
          <w:rFonts w:ascii="Times New Roman" w:eastAsia="標楷體" w:hAnsi="Times New Roman"/>
          <w:b/>
          <w:sz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</w:rPr>
        <w:t>科技大學數位設計學院設置辦法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36"/>
          <w:szCs w:val="36"/>
        </w:rPr>
        <w:t xml:space="preserve">               </w:t>
      </w:r>
      <w:r w:rsidRPr="009A6B71">
        <w:rPr>
          <w:rFonts w:ascii="Times New Roman" w:eastAsia="標楷體" w:hAnsi="Times New Roman"/>
          <w:sz w:val="20"/>
          <w:szCs w:val="20"/>
        </w:rPr>
        <w:t xml:space="preserve"> </w:t>
      </w: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5"/>
          <w:attr w:name="Month" w:val="10"/>
          <w:attr w:name="Day" w:val="5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94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5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7"/>
          <w:attr w:name="Month" w:val="10"/>
          <w:attr w:name="Day" w:val="18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96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18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7"/>
          <w:attr w:name="Month" w:val="10"/>
          <w:attr w:name="Day" w:val="24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96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24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6"/>
          <w:attr w:name="Day" w:val="19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97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6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19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7"/>
          <w:attr w:name="Day" w:val="9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97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7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9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7"/>
          <w:attr w:name="Day" w:val="27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98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7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27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22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98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22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10"/>
          <w:attr w:name="Day" w:val="6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99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6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99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20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4"/>
          <w:attr w:name="Day" w:val="23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101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4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23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3"/>
          <w:attr w:name="Day" w:val="12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102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3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12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6"/>
          <w:attr w:name="Day" w:val="3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102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6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3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10"/>
          <w:attr w:name="Day" w:val="24"/>
          <w:attr w:name="IsLunarDate" w:val="False"/>
          <w:attr w:name="IsROCDate" w:val="True"/>
        </w:smartTagPr>
        <w:r w:rsidRPr="009A6B71">
          <w:rPr>
            <w:rFonts w:ascii="Times New Roman" w:eastAsia="標楷體" w:hAnsi="Times New Roman"/>
            <w:sz w:val="20"/>
            <w:szCs w:val="20"/>
          </w:rPr>
          <w:t>民國</w:t>
        </w:r>
        <w:r w:rsidRPr="009A6B71">
          <w:rPr>
            <w:rFonts w:ascii="Times New Roman" w:eastAsia="標楷體" w:hAnsi="Times New Roman"/>
            <w:sz w:val="20"/>
            <w:szCs w:val="20"/>
          </w:rPr>
          <w:t>102</w:t>
        </w:r>
        <w:r w:rsidRPr="009A6B71">
          <w:rPr>
            <w:rFonts w:ascii="Times New Roman" w:eastAsia="標楷體" w:hAnsi="Times New Roman"/>
            <w:sz w:val="20"/>
            <w:szCs w:val="20"/>
          </w:rPr>
          <w:t>年</w:t>
        </w:r>
        <w:r w:rsidRPr="009A6B71">
          <w:rPr>
            <w:rFonts w:ascii="Times New Roman" w:eastAsia="標楷體" w:hAnsi="Times New Roman"/>
            <w:sz w:val="20"/>
            <w:szCs w:val="20"/>
          </w:rPr>
          <w:t>10</w:t>
        </w:r>
        <w:r w:rsidRPr="009A6B71">
          <w:rPr>
            <w:rFonts w:ascii="Times New Roman" w:eastAsia="標楷體" w:hAnsi="Times New Roman"/>
            <w:sz w:val="20"/>
            <w:szCs w:val="20"/>
          </w:rPr>
          <w:t>月</w:t>
        </w:r>
        <w:r w:rsidRPr="009A6B71">
          <w:rPr>
            <w:rFonts w:ascii="Times New Roman" w:eastAsia="標楷體" w:hAnsi="Times New Roman"/>
            <w:sz w:val="20"/>
            <w:szCs w:val="20"/>
          </w:rPr>
          <w:t>24</w:t>
        </w:r>
        <w:r w:rsidRPr="009A6B71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106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F4589" w:rsidRPr="009A6B71" w:rsidRDefault="006F4589" w:rsidP="006F4589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第一條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為培育數位設計相關領域人才，依本校組織規程之規定設置數位設計學院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第二條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本院設置院長一人，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，對外代表本院，並設置副院長一人，襄助院長處理院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。下置職員若干人。</w:t>
      </w:r>
    </w:p>
    <w:p w:rsidR="006F4589" w:rsidRPr="009A6B71" w:rsidRDefault="006F4589" w:rsidP="006F4589">
      <w:pPr>
        <w:pStyle w:val="ae"/>
        <w:ind w:leftChars="0" w:firstLineChars="208" w:firstLine="499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院各級主管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第三條</w:t>
      </w:r>
      <w:r w:rsidRPr="009A6B71">
        <w:rPr>
          <w:rFonts w:ascii="Times New Roman" w:eastAsia="標楷體" w:hAnsi="Times New Roman"/>
        </w:rPr>
        <w:t xml:space="preserve">  </w:t>
      </w:r>
      <w:r w:rsidRPr="009A6B71">
        <w:rPr>
          <w:rFonts w:ascii="Times New Roman" w:eastAsia="標楷體" w:hAnsi="Times New Roman"/>
        </w:rPr>
        <w:t>本院設置下列系、所，並得經校務會議通過後報請增設其他系、所。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一、資訊傳播系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二、視覺傳達設計系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三、多媒體與電腦娛樂科學系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四、創新產品設計系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五、流行音樂產業系</w:t>
      </w:r>
    </w:p>
    <w:p w:rsidR="006F4589" w:rsidRPr="009A6B71" w:rsidRDefault="006F4589" w:rsidP="006F4589">
      <w:pPr>
        <w:tabs>
          <w:tab w:val="left" w:pos="1980"/>
          <w:tab w:val="left" w:pos="2340"/>
        </w:tabs>
        <w:ind w:leftChars="402" w:left="977" w:hangingChars="5" w:hanging="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6F4589" w:rsidRPr="009A6B71" w:rsidRDefault="006F4589" w:rsidP="006F4589">
      <w:pPr>
        <w:tabs>
          <w:tab w:val="num" w:pos="1260"/>
          <w:tab w:val="left" w:pos="1980"/>
          <w:tab w:val="left" w:pos="2340"/>
        </w:tabs>
        <w:ind w:leftChars="408" w:left="1197" w:hangingChars="91" w:hanging="218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  <w:b/>
          <w:strike/>
        </w:rPr>
      </w:pPr>
      <w:r w:rsidRPr="009A6B71">
        <w:rPr>
          <w:rFonts w:ascii="Times New Roman" w:eastAsia="標楷體" w:hAnsi="Times New Roman"/>
        </w:rPr>
        <w:t>第四條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第五條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第六條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本院設教師評審委員會、課程委員會、院主管會議等，並得視需要設立其他委員會。各委員會會議規則或設置要點由本院相關單位另訂之。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第七條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6F4589" w:rsidRPr="009A6B71" w:rsidRDefault="006F4589" w:rsidP="006F4589">
      <w:pPr>
        <w:adjustRightInd w:val="0"/>
        <w:ind w:leftChars="-1" w:left="980" w:hangingChars="409" w:hanging="98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第八條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DD1A2B" w:rsidRPr="006F4589" w:rsidRDefault="006F4589" w:rsidP="006F4589">
      <w:r w:rsidRPr="009A6B71">
        <w:rPr>
          <w:rFonts w:ascii="Times New Roman" w:eastAsia="標楷體" w:hAnsi="Times New Roman"/>
        </w:rPr>
        <w:t>第九條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本辦法經校務會議通過，陳請校長核定後公布施行，修正時亦同。</w:t>
      </w:r>
    </w:p>
    <w:sectPr w:rsidR="00DD1A2B" w:rsidRPr="006F4589" w:rsidSect="004825E1">
      <w:headerReference w:type="default" r:id="rId9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A4" w:rsidRDefault="00FF60A4" w:rsidP="00D103CC">
      <w:r>
        <w:separator/>
      </w:r>
    </w:p>
  </w:endnote>
  <w:endnote w:type="continuationSeparator" w:id="0">
    <w:p w:rsidR="00FF60A4" w:rsidRDefault="00FF60A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A4" w:rsidRDefault="00FF60A4" w:rsidP="00D103CC">
      <w:r>
        <w:separator/>
      </w:r>
    </w:p>
  </w:footnote>
  <w:footnote w:type="continuationSeparator" w:id="0">
    <w:p w:rsidR="00FF60A4" w:rsidRDefault="00FF60A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500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589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344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A7E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0A4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customStyle="1" w:styleId="ListTable1Light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qFormat="1"/>
    <w:lsdException w:name="toc 2" w:qFormat="1"/>
    <w:lsdException w:name="toc 3" w:qFormat="1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customStyle="1" w:styleId="ListTable1Light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08B03B-3A16-4EE0-89F6-41C4296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2019-05-20T09:29:00Z</cp:lastPrinted>
  <dcterms:created xsi:type="dcterms:W3CDTF">2019-06-03T02:55:00Z</dcterms:created>
  <dcterms:modified xsi:type="dcterms:W3CDTF">2019-06-03T02:55:00Z</dcterms:modified>
</cp:coreProperties>
</file>