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C2E" w:rsidRPr="00317C2E" w:rsidRDefault="00317C2E" w:rsidP="00317C2E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317C2E">
        <w:rPr>
          <w:rFonts w:ascii="Times New Roman" w:eastAsia="標楷體" w:hAnsi="Times New Roman" w:cs="Times New Roman" w:hint="eastAsia"/>
          <w:b/>
          <w:sz w:val="32"/>
          <w:szCs w:val="32"/>
        </w:rPr>
        <w:t>南臺科技大學教師辦理留職停薪出國進修博士實施辦法</w:t>
      </w:r>
    </w:p>
    <w:p w:rsidR="0069355F" w:rsidRPr="00C45314" w:rsidRDefault="002B7B20" w:rsidP="00317C2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sz w:val="20"/>
          <w:szCs w:val="20"/>
        </w:rPr>
        <w:t>84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9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13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校務會議通過</w:t>
      </w:r>
    </w:p>
    <w:p w:rsidR="0069355F" w:rsidRPr="00C45314" w:rsidRDefault="009A5191" w:rsidP="00317C2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 w:rsidR="00317C2E">
        <w:rPr>
          <w:rFonts w:ascii="Times New Roman" w:eastAsia="標楷體" w:hAnsi="Times New Roman" w:cs="Times New Roman"/>
          <w:sz w:val="20"/>
          <w:szCs w:val="20"/>
        </w:rPr>
        <w:t>85</w:t>
      </w:r>
      <w:r w:rsidR="00317C2E">
        <w:rPr>
          <w:rFonts w:ascii="Times New Roman" w:eastAsia="標楷體" w:hAnsi="Times New Roman" w:cs="Times New Roman" w:hint="eastAsia"/>
          <w:sz w:val="20"/>
          <w:szCs w:val="20"/>
        </w:rPr>
        <w:t>年</w:t>
      </w:r>
      <w:r w:rsidR="00317C2E">
        <w:rPr>
          <w:rFonts w:ascii="Times New Roman" w:eastAsia="標楷體" w:hAnsi="Times New Roman" w:cs="Times New Roman"/>
          <w:sz w:val="20"/>
          <w:szCs w:val="20"/>
        </w:rPr>
        <w:t>9</w:t>
      </w:r>
      <w:r w:rsidR="00317C2E"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18</w:t>
      </w:r>
      <w:r w:rsidR="00317C2E"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校務會議修正通過</w:t>
      </w:r>
    </w:p>
    <w:p w:rsidR="0069355F" w:rsidRPr="00C45314" w:rsidRDefault="009A5191" w:rsidP="00317C2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sz w:val="20"/>
          <w:szCs w:val="20"/>
        </w:rPr>
        <w:t>86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/>
          <w:sz w:val="20"/>
          <w:szCs w:val="20"/>
        </w:rPr>
        <w:t>12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24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校教評會議修正通過</w:t>
      </w:r>
    </w:p>
    <w:p w:rsidR="0069355F" w:rsidRPr="00C45314" w:rsidRDefault="009A5191" w:rsidP="00317C2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sz w:val="20"/>
          <w:szCs w:val="20"/>
        </w:rPr>
        <w:t>90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/>
          <w:sz w:val="20"/>
          <w:szCs w:val="20"/>
        </w:rPr>
        <w:t>4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26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校務會議修正通過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 xml:space="preserve"> </w:t>
      </w:r>
    </w:p>
    <w:p w:rsidR="0069355F" w:rsidRPr="00C45314" w:rsidRDefault="009A5191" w:rsidP="00317C2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sz w:val="20"/>
          <w:szCs w:val="20"/>
        </w:rPr>
        <w:t>90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/>
          <w:sz w:val="20"/>
          <w:szCs w:val="20"/>
        </w:rPr>
        <w:t>7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9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校教評會議修正通過</w:t>
      </w:r>
    </w:p>
    <w:p w:rsidR="0069355F" w:rsidRDefault="009A5191" w:rsidP="00317C2E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/>
          <w:sz w:val="20"/>
          <w:szCs w:val="20"/>
        </w:rPr>
        <w:t>97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/>
          <w:sz w:val="20"/>
          <w:szCs w:val="20"/>
        </w:rPr>
        <w:t>3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26</w:t>
      </w:r>
      <w:r>
        <w:rPr>
          <w:rFonts w:ascii="Times New Roman" w:eastAsia="標楷體" w:hAnsi="Times New Roman" w:cs="Times New Roman" w:hint="eastAsia"/>
          <w:sz w:val="20"/>
          <w:szCs w:val="20"/>
        </w:rPr>
        <w:t>日</w:t>
      </w:r>
      <w:r w:rsidR="0069355F" w:rsidRPr="00C45314">
        <w:rPr>
          <w:rFonts w:ascii="Times New Roman" w:eastAsia="標楷體" w:hAnsi="Times New Roman" w:cs="Times New Roman"/>
          <w:sz w:val="20"/>
          <w:szCs w:val="20"/>
        </w:rPr>
        <w:t>校教評會議修正通過</w:t>
      </w:r>
    </w:p>
    <w:p w:rsidR="002B7B20" w:rsidRPr="009A5191" w:rsidRDefault="009A5191" w:rsidP="009A5191">
      <w:pPr>
        <w:spacing w:line="24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民國</w:t>
      </w:r>
      <w:r>
        <w:rPr>
          <w:rFonts w:ascii="Times New Roman" w:eastAsia="標楷體" w:hAnsi="Times New Roman" w:cs="Times New Roman" w:hint="eastAsia"/>
          <w:sz w:val="20"/>
          <w:szCs w:val="20"/>
        </w:rPr>
        <w:t>107</w:t>
      </w:r>
      <w:r>
        <w:rPr>
          <w:rFonts w:ascii="Times New Roman" w:eastAsia="標楷體" w:hAnsi="Times New Roman" w:cs="Times New Roman" w:hint="eastAsia"/>
          <w:sz w:val="20"/>
          <w:szCs w:val="20"/>
        </w:rPr>
        <w:t>年</w:t>
      </w:r>
      <w:r>
        <w:rPr>
          <w:rFonts w:ascii="Times New Roman" w:eastAsia="標楷體" w:hAnsi="Times New Roman" w:cs="Times New Roman" w:hint="eastAsia"/>
          <w:sz w:val="20"/>
          <w:szCs w:val="20"/>
        </w:rPr>
        <w:t>11</w:t>
      </w:r>
      <w:r>
        <w:rPr>
          <w:rFonts w:ascii="Times New Roman" w:eastAsia="標楷體" w:hAnsi="Times New Roman" w:cs="Times New Roman" w:hint="eastAsia"/>
          <w:sz w:val="20"/>
          <w:szCs w:val="20"/>
        </w:rPr>
        <w:t>月</w:t>
      </w:r>
      <w:r>
        <w:rPr>
          <w:rFonts w:ascii="Times New Roman" w:eastAsia="標楷體" w:hAnsi="Times New Roman" w:cs="Times New Roman" w:hint="eastAsia"/>
          <w:sz w:val="20"/>
          <w:szCs w:val="20"/>
        </w:rPr>
        <w:t>28</w:t>
      </w:r>
      <w:r>
        <w:rPr>
          <w:rFonts w:ascii="Times New Roman" w:eastAsia="標楷體" w:hAnsi="Times New Roman" w:cs="Times New Roman" w:hint="eastAsia"/>
          <w:sz w:val="20"/>
          <w:szCs w:val="20"/>
        </w:rPr>
        <w:t>日校教評會修正通過</w:t>
      </w:r>
    </w:p>
    <w:p w:rsidR="00E440FC" w:rsidRDefault="00E440FC" w:rsidP="00E440FC">
      <w:pPr>
        <w:ind w:left="1133" w:hangingChars="472" w:hanging="1133"/>
        <w:jc w:val="both"/>
        <w:rPr>
          <w:rFonts w:ascii="Times New Roman" w:eastAsia="標楷體" w:hAnsi="Times New Roman" w:cs="Times New Roman"/>
          <w:szCs w:val="24"/>
        </w:rPr>
      </w:pPr>
    </w:p>
    <w:p w:rsidR="0069355F" w:rsidRPr="00C45314" w:rsidRDefault="0069355F" w:rsidP="00E440FC">
      <w:pPr>
        <w:ind w:left="1133" w:hangingChars="472" w:hanging="1133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一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="00E440FC" w:rsidRPr="00BB0065">
        <w:rPr>
          <w:rFonts w:ascii="Times New Roman" w:eastAsia="標楷體" w:hAnsi="Times New Roman" w:cs="Times New Roman" w:hint="eastAsia"/>
          <w:szCs w:val="24"/>
        </w:rPr>
        <w:t>南臺科技大學</w:t>
      </w:r>
      <w:r w:rsidR="00E440FC" w:rsidRPr="00BB0065">
        <w:rPr>
          <w:rFonts w:ascii="Times New Roman" w:eastAsia="標楷體" w:hAnsi="Times New Roman" w:cs="Times New Roman" w:hint="eastAsia"/>
          <w:szCs w:val="24"/>
        </w:rPr>
        <w:t>(</w:t>
      </w:r>
      <w:r w:rsidR="00E440FC" w:rsidRPr="00BB0065">
        <w:rPr>
          <w:rFonts w:ascii="Times New Roman" w:eastAsia="標楷體" w:hAnsi="Times New Roman" w:cs="Times New Roman" w:hint="eastAsia"/>
          <w:szCs w:val="24"/>
        </w:rPr>
        <w:t>以下簡稱本校</w:t>
      </w:r>
      <w:r w:rsidR="00E440FC" w:rsidRPr="00BB0065">
        <w:rPr>
          <w:rFonts w:ascii="Times New Roman" w:eastAsia="標楷體" w:hAnsi="Times New Roman" w:cs="Times New Roman" w:hint="eastAsia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為提高師資素質，鼓勵教師研究風氣，特訂定本辦法。</w:t>
      </w:r>
    </w:p>
    <w:p w:rsidR="0069355F" w:rsidRPr="00C45314" w:rsidRDefault="0069355F" w:rsidP="0069355F">
      <w:pPr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二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Pr="00C45314">
        <w:rPr>
          <w:rFonts w:ascii="Times New Roman" w:eastAsia="標楷體" w:hAnsi="Times New Roman" w:cs="Times New Roman"/>
          <w:szCs w:val="24"/>
        </w:rPr>
        <w:t>教師進修之申請及審核程序</w:t>
      </w:r>
    </w:p>
    <w:p w:rsidR="0069355F" w:rsidRPr="00C45314" w:rsidRDefault="0069355F" w:rsidP="0069355F">
      <w:pPr>
        <w:ind w:firstLineChars="472" w:firstLine="1133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一、申請留職停薪出</w:t>
      </w:r>
      <w:smartTag w:uri="urn:schemas-microsoft-com:office:smarttags" w:element="PersonName">
        <w:smartTagPr>
          <w:attr w:name="ProductID" w:val="國進修"/>
        </w:smartTagPr>
        <w:r w:rsidRPr="00C45314">
          <w:rPr>
            <w:rFonts w:ascii="Times New Roman" w:eastAsia="標楷體" w:hAnsi="Times New Roman" w:cs="Times New Roman"/>
            <w:szCs w:val="24"/>
          </w:rPr>
          <w:t>國進修</w:t>
        </w:r>
      </w:smartTag>
      <w:r w:rsidRPr="00C45314">
        <w:rPr>
          <w:rFonts w:ascii="Times New Roman" w:eastAsia="標楷體" w:hAnsi="Times New Roman" w:cs="Times New Roman"/>
          <w:szCs w:val="24"/>
        </w:rPr>
        <w:t>博士之教師限於下列兩種情形方得辦理：</w:t>
      </w:r>
    </w:p>
    <w:p w:rsidR="0069355F" w:rsidRPr="00C45314" w:rsidRDefault="0069355F" w:rsidP="0069355F">
      <w:pPr>
        <w:ind w:leftChars="709" w:left="2127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一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本校專任講師以上教師在本校服務滿二年（含）以上，且服務成績優良者。</w:t>
      </w:r>
    </w:p>
    <w:p w:rsidR="0069355F" w:rsidRPr="00C45314" w:rsidRDefault="0069355F" w:rsidP="0069355F">
      <w:pPr>
        <w:ind w:leftChars="707" w:left="2127" w:hangingChars="179" w:hanging="430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二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某系所或領域極需培植之教師或專業人才，經校長特別核准者。</w:t>
      </w:r>
    </w:p>
    <w:p w:rsidR="0069355F" w:rsidRPr="00C45314" w:rsidRDefault="00636FA0" w:rsidP="0069355F">
      <w:pPr>
        <w:ind w:firstLineChars="472" w:firstLine="1133"/>
        <w:jc w:val="both"/>
        <w:rPr>
          <w:rFonts w:ascii="Times New Roman" w:eastAsia="標楷體" w:hAnsi="Times New Roman" w:cs="Times New Roman"/>
          <w:szCs w:val="24"/>
        </w:rPr>
      </w:pPr>
      <w:r w:rsidRPr="00BB0065">
        <w:rPr>
          <w:rFonts w:ascii="Times New Roman" w:eastAsia="標楷體" w:hAnsi="Times New Roman" w:cs="Times New Roman" w:hint="eastAsia"/>
          <w:szCs w:val="24"/>
        </w:rPr>
        <w:t>二</w:t>
      </w:r>
      <w:r w:rsidR="0069355F" w:rsidRPr="00BB0065">
        <w:rPr>
          <w:rFonts w:ascii="Times New Roman" w:eastAsia="標楷體" w:hAnsi="Times New Roman" w:cs="Times New Roman"/>
          <w:szCs w:val="24"/>
        </w:rPr>
        <w:t>、</w:t>
      </w:r>
      <w:r w:rsidR="0069355F" w:rsidRPr="00C45314">
        <w:rPr>
          <w:rFonts w:ascii="Times New Roman" w:eastAsia="標楷體" w:hAnsi="Times New Roman" w:cs="Times New Roman"/>
          <w:szCs w:val="24"/>
        </w:rPr>
        <w:t>申請時間及程序：</w:t>
      </w:r>
    </w:p>
    <w:p w:rsidR="0069355F" w:rsidRPr="00C45314" w:rsidRDefault="0069355F" w:rsidP="0069355F">
      <w:pPr>
        <w:ind w:leftChars="709" w:left="2127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一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秋季班應於每年一月三十一日前提出申請，經系、院級教評會初審通過後，送人事室提校教評會審核通過後，簽請校長核定後，於</w:t>
      </w:r>
      <w:smartTag w:uri="urn:schemas-microsoft-com:office:smarttags" w:element="chsdate">
        <w:smartTagPr>
          <w:attr w:name="Year" w:val="2008"/>
          <w:attr w:name="Month" w:val="7"/>
          <w:attr w:name="Day" w:val="1"/>
          <w:attr w:name="IsLunarDate" w:val="False"/>
          <w:attr w:name="IsROCDate" w:val="False"/>
        </w:smartTagPr>
        <w:r w:rsidRPr="00C45314">
          <w:rPr>
            <w:rFonts w:ascii="Times New Roman" w:eastAsia="標楷體" w:hAnsi="Times New Roman" w:cs="Times New Roman"/>
            <w:szCs w:val="24"/>
          </w:rPr>
          <w:t>七月一日</w:t>
        </w:r>
      </w:smartTag>
      <w:r w:rsidRPr="00C45314">
        <w:rPr>
          <w:rFonts w:ascii="Times New Roman" w:eastAsia="標楷體" w:hAnsi="Times New Roman" w:cs="Times New Roman"/>
          <w:szCs w:val="24"/>
        </w:rPr>
        <w:t>前辦妥留職停薪。</w:t>
      </w:r>
    </w:p>
    <w:p w:rsidR="0069355F" w:rsidRPr="00C45314" w:rsidRDefault="0069355F" w:rsidP="0069355F">
      <w:pPr>
        <w:ind w:leftChars="709" w:left="2127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二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春季班前應於七月三十一日前提出申請，經系、院級教評會初審通過後，送人事室提校教評會審核通過後，簽請校長核定後，於翌年的</w:t>
      </w:r>
      <w:smartTag w:uri="urn:schemas-microsoft-com:office:smarttags" w:element="chsdate">
        <w:smartTagPr>
          <w:attr w:name="Year" w:val="2008"/>
          <w:attr w:name="Month" w:val="1"/>
          <w:attr w:name="Day" w:val="1"/>
          <w:attr w:name="IsLunarDate" w:val="False"/>
          <w:attr w:name="IsROCDate" w:val="False"/>
        </w:smartTagPr>
        <w:r w:rsidRPr="00C45314">
          <w:rPr>
            <w:rFonts w:ascii="Times New Roman" w:eastAsia="標楷體" w:hAnsi="Times New Roman" w:cs="Times New Roman"/>
            <w:szCs w:val="24"/>
          </w:rPr>
          <w:t>一月一日</w:t>
        </w:r>
      </w:smartTag>
      <w:r w:rsidRPr="00C45314">
        <w:rPr>
          <w:rFonts w:ascii="Times New Roman" w:eastAsia="標楷體" w:hAnsi="Times New Roman" w:cs="Times New Roman"/>
          <w:szCs w:val="24"/>
        </w:rPr>
        <w:t>前辦妥留職停薪。</w:t>
      </w:r>
    </w:p>
    <w:p w:rsidR="0069355F" w:rsidRPr="00C45314" w:rsidRDefault="0069355F" w:rsidP="0069355F">
      <w:pPr>
        <w:ind w:leftChars="709" w:left="2127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三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本校教師須先申請秋季班，具有特殊狀況經校長核准者，才可改為申請春季班。</w:t>
      </w:r>
    </w:p>
    <w:p w:rsidR="0069355F" w:rsidRPr="00C45314" w:rsidRDefault="0069355F" w:rsidP="0069355F">
      <w:pPr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三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Pr="00C45314">
        <w:rPr>
          <w:rFonts w:ascii="Times New Roman" w:eastAsia="標楷體" w:hAnsi="Times New Roman" w:cs="Times New Roman"/>
          <w:szCs w:val="24"/>
        </w:rPr>
        <w:t>補助款之申請要件</w:t>
      </w:r>
    </w:p>
    <w:p w:rsidR="00E440FC" w:rsidRPr="00C45314" w:rsidRDefault="00E440FC" w:rsidP="00E440FC">
      <w:pPr>
        <w:ind w:leftChars="472" w:left="1133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留職停薪進修之教師可申請下列補助款，每名以一次為限。</w:t>
      </w:r>
    </w:p>
    <w:p w:rsidR="00E440FC" w:rsidRPr="00C45314" w:rsidRDefault="00E440FC" w:rsidP="00E440FC">
      <w:pPr>
        <w:ind w:leftChars="471" w:left="1560" w:hangingChars="179" w:hanging="430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一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補助款每名新台幣</w:t>
      </w:r>
      <w:r w:rsidRPr="00BB0065">
        <w:rPr>
          <w:rFonts w:ascii="Times New Roman" w:eastAsia="標楷體" w:hAnsi="Times New Roman" w:cs="Times New Roman"/>
          <w:szCs w:val="24"/>
        </w:rPr>
        <w:t>二十萬元整</w:t>
      </w:r>
      <w:r w:rsidRPr="00C45314">
        <w:rPr>
          <w:rFonts w:ascii="Times New Roman" w:eastAsia="標楷體" w:hAnsi="Times New Roman" w:cs="Times New Roman"/>
          <w:szCs w:val="24"/>
        </w:rPr>
        <w:t>，補助申請於辦妥相</w:t>
      </w:r>
      <w:r w:rsidR="00E7298D" w:rsidRPr="00BB0065">
        <w:rPr>
          <w:rFonts w:ascii="Times New Roman" w:eastAsia="標楷體" w:hAnsi="Times New Roman" w:cs="Times New Roman" w:hint="eastAsia"/>
          <w:szCs w:val="24"/>
        </w:rPr>
        <w:t>關</w:t>
      </w:r>
      <w:r w:rsidRPr="00C45314">
        <w:rPr>
          <w:rFonts w:ascii="Times New Roman" w:eastAsia="標楷體" w:hAnsi="Times New Roman" w:cs="Times New Roman"/>
          <w:szCs w:val="24"/>
        </w:rPr>
        <w:t>手續後，即可辦理。</w:t>
      </w:r>
    </w:p>
    <w:p w:rsidR="00E440FC" w:rsidRPr="00C45314" w:rsidRDefault="00E440FC" w:rsidP="00E440FC">
      <w:pPr>
        <w:ind w:leftChars="473" w:left="1560" w:hangingChars="177" w:hanging="425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(</w:t>
      </w:r>
      <w:r w:rsidRPr="00C45314">
        <w:rPr>
          <w:rFonts w:ascii="Times New Roman" w:eastAsia="標楷體" w:hAnsi="Times New Roman" w:cs="Times New Roman"/>
          <w:szCs w:val="24"/>
        </w:rPr>
        <w:t>二</w:t>
      </w:r>
      <w:r w:rsidRPr="00C45314">
        <w:rPr>
          <w:rFonts w:ascii="Times New Roman" w:eastAsia="標楷體" w:hAnsi="Times New Roman" w:cs="Times New Roman"/>
          <w:szCs w:val="24"/>
        </w:rPr>
        <w:t>)</w:t>
      </w:r>
      <w:r w:rsidRPr="00C45314">
        <w:rPr>
          <w:rFonts w:ascii="Times New Roman" w:eastAsia="標楷體" w:hAnsi="Times New Roman" w:cs="Times New Roman"/>
          <w:szCs w:val="24"/>
        </w:rPr>
        <w:t>機票補助款以第一年來回經濟艙機票面額實質給付。（檢附機票及旅行社代收轉付收據，請寄回由系上代為申請）。</w:t>
      </w:r>
    </w:p>
    <w:p w:rsidR="000106C7" w:rsidRPr="00C45314" w:rsidRDefault="00E440FC" w:rsidP="000106C7">
      <w:pPr>
        <w:ind w:leftChars="473" w:left="1560" w:hangingChars="177" w:hanging="425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0106C7" w:rsidRPr="00C45314">
        <w:rPr>
          <w:rFonts w:ascii="Times New Roman" w:eastAsia="標楷體" w:hAnsi="Times New Roman" w:cs="Times New Roman"/>
          <w:szCs w:val="24"/>
        </w:rPr>
        <w:t>九月三十日前提出申請</w:t>
      </w:r>
      <w:r w:rsidR="000106C7" w:rsidRPr="00BB0065">
        <w:rPr>
          <w:rFonts w:ascii="Times New Roman" w:eastAsia="標楷體" w:hAnsi="Times New Roman" w:cs="Times New Roman" w:hint="eastAsia"/>
          <w:szCs w:val="24"/>
        </w:rPr>
        <w:t>，經系、院審核通過</w:t>
      </w:r>
      <w:r w:rsidR="000106C7" w:rsidRPr="00C45314">
        <w:rPr>
          <w:rFonts w:ascii="Times New Roman" w:eastAsia="標楷體" w:hAnsi="Times New Roman" w:cs="Times New Roman"/>
          <w:szCs w:val="24"/>
        </w:rPr>
        <w:t>，</w:t>
      </w:r>
      <w:r w:rsidR="000106C7" w:rsidRPr="00BB0065">
        <w:rPr>
          <w:rFonts w:ascii="Times New Roman" w:eastAsia="標楷體" w:hAnsi="Times New Roman" w:cs="Times New Roman" w:hint="eastAsia"/>
          <w:szCs w:val="24"/>
        </w:rPr>
        <w:t>加</w:t>
      </w:r>
      <w:r w:rsidR="000106C7" w:rsidRPr="00C45314">
        <w:rPr>
          <w:rFonts w:ascii="Times New Roman" w:eastAsia="標楷體" w:hAnsi="Times New Roman" w:cs="Times New Roman"/>
          <w:szCs w:val="24"/>
        </w:rPr>
        <w:t>會教務處、會計室及人事室，陳請校長核准後發給。</w:t>
      </w:r>
    </w:p>
    <w:p w:rsidR="0069355F" w:rsidRPr="00C45314" w:rsidRDefault="0069355F" w:rsidP="00E440FC">
      <w:pPr>
        <w:ind w:left="1274" w:hangingChars="531" w:hanging="1274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四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Pr="00C45314">
        <w:rPr>
          <w:rFonts w:ascii="Times New Roman" w:eastAsia="標楷體" w:hAnsi="Times New Roman" w:cs="Times New Roman"/>
          <w:szCs w:val="24"/>
        </w:rPr>
        <w:t>留職停薪進修申請年限</w:t>
      </w:r>
      <w:r w:rsidR="00E7298D">
        <w:rPr>
          <w:rFonts w:ascii="Times New Roman" w:eastAsia="標楷體" w:hAnsi="Times New Roman" w:cs="Times New Roman" w:hint="eastAsia"/>
          <w:szCs w:val="24"/>
        </w:rPr>
        <w:t>，</w:t>
      </w:r>
      <w:r w:rsidR="00E7298D" w:rsidRPr="00BB0065">
        <w:rPr>
          <w:rFonts w:ascii="Times New Roman" w:eastAsia="標楷體" w:hAnsi="Times New Roman" w:cs="Times New Roman" w:hint="eastAsia"/>
          <w:szCs w:val="24"/>
        </w:rPr>
        <w:t>第一次</w:t>
      </w:r>
      <w:r w:rsidRPr="00C45314">
        <w:rPr>
          <w:rFonts w:ascii="Times New Roman" w:eastAsia="標楷體" w:hAnsi="Times New Roman" w:cs="Times New Roman"/>
          <w:szCs w:val="24"/>
        </w:rPr>
        <w:t>可申請二年，必要時可申請延長之，但每次申請僅可延長一年；博士最長得延長至五年。每次申請延長時均需附上成績單及在學證明，並說明進修及研究狀況，但情況特殊經校長核准者不在此限。</w:t>
      </w:r>
    </w:p>
    <w:p w:rsidR="0069355F" w:rsidRPr="00C45314" w:rsidRDefault="0069355F" w:rsidP="0069355F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五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="00BF7A7B" w:rsidRPr="00C45314">
        <w:rPr>
          <w:rFonts w:ascii="Times New Roman" w:eastAsia="標楷體" w:hAnsi="Times New Roman" w:cs="Times New Roman"/>
          <w:szCs w:val="24"/>
        </w:rPr>
        <w:t>在學期間每學期（或每季）</w:t>
      </w:r>
      <w:r w:rsidR="00BF7A7B" w:rsidRPr="007A3333">
        <w:rPr>
          <w:rFonts w:ascii="Times New Roman" w:eastAsia="標楷體" w:hAnsi="Times New Roman" w:cs="Times New Roman" w:hint="eastAsia"/>
          <w:szCs w:val="24"/>
        </w:rPr>
        <w:t>期末</w:t>
      </w:r>
      <w:r w:rsidR="00BF7A7B" w:rsidRPr="007A3333">
        <w:rPr>
          <w:rFonts w:ascii="Times New Roman" w:eastAsia="標楷體" w:hAnsi="Times New Roman" w:cs="Times New Roman"/>
          <w:szCs w:val="24"/>
        </w:rPr>
        <w:t>應以書面</w:t>
      </w:r>
      <w:r w:rsidR="003764A3" w:rsidRPr="007A3333">
        <w:rPr>
          <w:rFonts w:ascii="Times New Roman" w:eastAsia="標楷體" w:hAnsi="Times New Roman" w:cs="Times New Roman"/>
          <w:szCs w:val="24"/>
        </w:rPr>
        <w:t>學習狀況</w:t>
      </w:r>
      <w:r w:rsidR="00BF7A7B" w:rsidRPr="007A3333">
        <w:rPr>
          <w:rFonts w:ascii="Times New Roman" w:eastAsia="標楷體" w:hAnsi="Times New Roman" w:cs="Times New Roman"/>
          <w:szCs w:val="24"/>
        </w:rPr>
        <w:t>，</w:t>
      </w:r>
      <w:r w:rsidR="003764A3" w:rsidRPr="007A3333">
        <w:rPr>
          <w:rFonts w:ascii="Times New Roman" w:eastAsia="標楷體" w:hAnsi="Times New Roman" w:cs="Times New Roman" w:hint="eastAsia"/>
          <w:szCs w:val="24"/>
        </w:rPr>
        <w:t>經系、院審查後送</w:t>
      </w:r>
      <w:r w:rsidR="00BF7A7B" w:rsidRPr="007A3333">
        <w:rPr>
          <w:rFonts w:ascii="Times New Roman" w:eastAsia="標楷體" w:hAnsi="Times New Roman" w:cs="Times New Roman"/>
          <w:szCs w:val="24"/>
        </w:rPr>
        <w:t>人事室</w:t>
      </w:r>
      <w:r w:rsidR="003764A3" w:rsidRPr="007A3333">
        <w:rPr>
          <w:rFonts w:ascii="Times New Roman" w:eastAsia="標楷體" w:hAnsi="Times New Roman" w:cs="Times New Roman" w:hint="eastAsia"/>
          <w:szCs w:val="24"/>
        </w:rPr>
        <w:t>備查</w:t>
      </w:r>
      <w:r w:rsidR="00BF7A7B" w:rsidRPr="007A3333">
        <w:rPr>
          <w:rFonts w:ascii="Times New Roman" w:eastAsia="標楷體" w:hAnsi="Times New Roman" w:cs="Times New Roman"/>
          <w:szCs w:val="24"/>
        </w:rPr>
        <w:t>，並</w:t>
      </w:r>
      <w:r w:rsidR="00BF7A7B" w:rsidRPr="007A3333">
        <w:rPr>
          <w:rFonts w:ascii="Times New Roman" w:eastAsia="標楷體" w:hAnsi="Times New Roman" w:cs="Times New Roman" w:hint="eastAsia"/>
          <w:szCs w:val="24"/>
        </w:rPr>
        <w:t>檢</w:t>
      </w:r>
      <w:r w:rsidR="00BF7A7B" w:rsidRPr="007A3333">
        <w:rPr>
          <w:rFonts w:ascii="Times New Roman" w:eastAsia="標楷體" w:hAnsi="Times New Roman" w:cs="Times New Roman"/>
          <w:szCs w:val="24"/>
        </w:rPr>
        <w:t>附學生證</w:t>
      </w:r>
      <w:r w:rsidR="00BF7A7B" w:rsidRPr="007A3333">
        <w:rPr>
          <w:rFonts w:ascii="Times New Roman" w:eastAsia="標楷體" w:hAnsi="Times New Roman" w:cs="Times New Roman" w:hint="eastAsia"/>
          <w:szCs w:val="24"/>
        </w:rPr>
        <w:t>及</w:t>
      </w:r>
      <w:r w:rsidR="00BF7A7B" w:rsidRPr="007A3333">
        <w:rPr>
          <w:rFonts w:ascii="Times New Roman" w:eastAsia="標楷體" w:hAnsi="Times New Roman" w:cs="Times New Roman"/>
          <w:szCs w:val="24"/>
        </w:rPr>
        <w:t>成績單影印本。</w:t>
      </w:r>
    </w:p>
    <w:p w:rsidR="0069355F" w:rsidRPr="00C45314" w:rsidRDefault="0069355F" w:rsidP="0069355F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六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Pr="00C45314">
        <w:rPr>
          <w:rFonts w:ascii="Times New Roman" w:eastAsia="標楷體" w:hAnsi="Times New Roman" w:cs="Times New Roman"/>
          <w:szCs w:val="24"/>
        </w:rPr>
        <w:t>出國進修之教師，學成後回校服務的年數應比出國進修年數多二年（例如出國進修三年則須回校服務五年，因有接受獎補助款）。</w:t>
      </w:r>
    </w:p>
    <w:p w:rsidR="0069355F" w:rsidRPr="00C45314" w:rsidRDefault="0069355F" w:rsidP="0069355F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七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Pr="00C45314">
        <w:rPr>
          <w:rFonts w:ascii="Times New Roman" w:eastAsia="標楷體" w:hAnsi="Times New Roman" w:cs="Times New Roman"/>
          <w:szCs w:val="24"/>
        </w:rPr>
        <w:t>出國進修年數：指要得到外</w:t>
      </w:r>
      <w:smartTag w:uri="urn:schemas-microsoft-com:office:smarttags" w:element="PersonName">
        <w:smartTagPr>
          <w:attr w:name="ProductID" w:val="國"/>
        </w:smartTagPr>
        <w:r w:rsidRPr="00C45314">
          <w:rPr>
            <w:rFonts w:ascii="Times New Roman" w:eastAsia="標楷體" w:hAnsi="Times New Roman" w:cs="Times New Roman"/>
            <w:szCs w:val="24"/>
          </w:rPr>
          <w:t>國</w:t>
        </w:r>
      </w:smartTag>
      <w:r w:rsidRPr="00C45314">
        <w:rPr>
          <w:rFonts w:ascii="Times New Roman" w:eastAsia="標楷體" w:hAnsi="Times New Roman" w:cs="Times New Roman"/>
          <w:szCs w:val="24"/>
        </w:rPr>
        <w:t>博士學位，須赴國外學習之期間，以及為寫論文或短期研究留在本國或本校之時間均屬之；又間斷利用寒暑假去補修學分者（須合乎教育部規定之辦法），每利用寒暑假出國一個月，須多在校服務三個月。</w:t>
      </w:r>
    </w:p>
    <w:p w:rsidR="0069355F" w:rsidRPr="00C45314" w:rsidRDefault="00E440FC" w:rsidP="0069355F">
      <w:pPr>
        <w:ind w:left="1260" w:hangingChars="525" w:hanging="1260"/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lastRenderedPageBreak/>
        <w:t>第</w:t>
      </w:r>
      <w:r w:rsidR="005C522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C5222" w:rsidRPr="005C5222">
        <w:rPr>
          <w:rFonts w:ascii="Times New Roman" w:eastAsia="標楷體" w:hAnsi="Times New Roman" w:cs="Times New Roman" w:hint="eastAsia"/>
          <w:szCs w:val="24"/>
        </w:rPr>
        <w:t>八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>
        <w:rPr>
          <w:rFonts w:ascii="Times New Roman" w:eastAsia="標楷體" w:hAnsi="Times New Roman" w:cs="Times New Roman" w:hint="eastAsia"/>
          <w:szCs w:val="24"/>
        </w:rPr>
        <w:t xml:space="preserve">  </w:t>
      </w:r>
      <w:r w:rsidR="0069355F" w:rsidRPr="00C45314">
        <w:rPr>
          <w:rFonts w:ascii="Times New Roman" w:eastAsia="標楷體" w:hAnsi="Times New Roman" w:cs="Times New Roman"/>
          <w:szCs w:val="24"/>
        </w:rPr>
        <w:t>出國進修人員須與學校簽「回國服務自願書」，且須赴法院公證，並保證回國服務本校，否則願承擔賠償責任。</w:t>
      </w:r>
    </w:p>
    <w:p w:rsidR="00451051" w:rsidRDefault="0069355F" w:rsidP="0069355F">
      <w:pPr>
        <w:jc w:val="both"/>
        <w:rPr>
          <w:rFonts w:ascii="Times New Roman" w:eastAsia="標楷體" w:hAnsi="Times New Roman" w:cs="Times New Roman"/>
          <w:szCs w:val="24"/>
        </w:rPr>
      </w:pPr>
      <w:r w:rsidRPr="00C45314">
        <w:rPr>
          <w:rFonts w:ascii="Times New Roman" w:eastAsia="標楷體" w:hAnsi="Times New Roman" w:cs="Times New Roman"/>
          <w:szCs w:val="24"/>
        </w:rPr>
        <w:t>第</w:t>
      </w:r>
      <w:r w:rsidRPr="00C45314">
        <w:rPr>
          <w:rFonts w:ascii="Times New Roman" w:eastAsia="標楷體" w:hAnsi="Times New Roman" w:cs="Times New Roman"/>
          <w:szCs w:val="24"/>
        </w:rPr>
        <w:t xml:space="preserve"> </w:t>
      </w:r>
      <w:r w:rsidR="005C5222" w:rsidRPr="005C5222">
        <w:rPr>
          <w:rFonts w:ascii="Times New Roman" w:eastAsia="標楷體" w:hAnsi="Times New Roman" w:cs="Times New Roman" w:hint="eastAsia"/>
          <w:szCs w:val="24"/>
        </w:rPr>
        <w:t>九</w:t>
      </w:r>
      <w:r w:rsidR="005C5222" w:rsidRPr="005C5222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45314">
        <w:rPr>
          <w:rFonts w:ascii="Times New Roman" w:eastAsia="標楷體" w:hAnsi="Times New Roman" w:cs="Times New Roman"/>
          <w:szCs w:val="24"/>
        </w:rPr>
        <w:t>條</w:t>
      </w:r>
      <w:r w:rsidRPr="00C45314">
        <w:rPr>
          <w:rFonts w:ascii="Times New Roman" w:eastAsia="標楷體" w:hAnsi="Times New Roman" w:cs="Times New Roman"/>
          <w:szCs w:val="24"/>
        </w:rPr>
        <w:t xml:space="preserve">  </w:t>
      </w:r>
      <w:r w:rsidRPr="00C45314">
        <w:rPr>
          <w:rFonts w:ascii="Times New Roman" w:eastAsia="標楷體" w:hAnsi="Times New Roman" w:cs="Times New Roman"/>
          <w:szCs w:val="24"/>
        </w:rPr>
        <w:t>本辦法經校教評會議通過後陳請校長公佈實施，修正時亦同。</w:t>
      </w:r>
      <w:r w:rsidR="00180AE1" w:rsidRPr="00180AE1">
        <w:rPr>
          <w:rFonts w:ascii="Times New Roman" w:eastAsia="標楷體" w:hAnsi="Times New Roman" w:cs="Times New Roman"/>
          <w:szCs w:val="24"/>
        </w:rPr>
        <w:t>正時亦同。</w:t>
      </w:r>
      <w:bookmarkStart w:id="0" w:name="_GoBack"/>
      <w:bookmarkEnd w:id="0"/>
    </w:p>
    <w:sectPr w:rsidR="00451051" w:rsidSect="009A519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15" w:rsidRDefault="00D81715" w:rsidP="00587281">
      <w:r>
        <w:separator/>
      </w:r>
    </w:p>
  </w:endnote>
  <w:endnote w:type="continuationSeparator" w:id="0">
    <w:p w:rsidR="00D81715" w:rsidRDefault="00D81715" w:rsidP="0058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15" w:rsidRDefault="00D81715" w:rsidP="00587281">
      <w:r>
        <w:separator/>
      </w:r>
    </w:p>
  </w:footnote>
  <w:footnote w:type="continuationSeparator" w:id="0">
    <w:p w:rsidR="00D81715" w:rsidRDefault="00D81715" w:rsidP="0058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314"/>
    <w:rsid w:val="000106C7"/>
    <w:rsid w:val="000144AE"/>
    <w:rsid w:val="000661CB"/>
    <w:rsid w:val="000B4C91"/>
    <w:rsid w:val="000F72E3"/>
    <w:rsid w:val="0015733C"/>
    <w:rsid w:val="00166F83"/>
    <w:rsid w:val="00180AE1"/>
    <w:rsid w:val="001855DB"/>
    <w:rsid w:val="00191C1B"/>
    <w:rsid w:val="001B7459"/>
    <w:rsid w:val="001B7A4F"/>
    <w:rsid w:val="001C57C2"/>
    <w:rsid w:val="00206423"/>
    <w:rsid w:val="002B7B20"/>
    <w:rsid w:val="002C54F2"/>
    <w:rsid w:val="00303709"/>
    <w:rsid w:val="00317C2E"/>
    <w:rsid w:val="00341BEC"/>
    <w:rsid w:val="00347971"/>
    <w:rsid w:val="0035501D"/>
    <w:rsid w:val="00356D74"/>
    <w:rsid w:val="00363AA8"/>
    <w:rsid w:val="00374DD1"/>
    <w:rsid w:val="003764A3"/>
    <w:rsid w:val="003C7820"/>
    <w:rsid w:val="003E4E5F"/>
    <w:rsid w:val="003F44DE"/>
    <w:rsid w:val="00414AB6"/>
    <w:rsid w:val="004174E0"/>
    <w:rsid w:val="00425A8A"/>
    <w:rsid w:val="00451051"/>
    <w:rsid w:val="00495112"/>
    <w:rsid w:val="004F0941"/>
    <w:rsid w:val="00512DAE"/>
    <w:rsid w:val="00530847"/>
    <w:rsid w:val="00567BAA"/>
    <w:rsid w:val="00587281"/>
    <w:rsid w:val="005B4F46"/>
    <w:rsid w:val="005C5222"/>
    <w:rsid w:val="0060213F"/>
    <w:rsid w:val="0060777A"/>
    <w:rsid w:val="00636FA0"/>
    <w:rsid w:val="0069355F"/>
    <w:rsid w:val="006D3D1B"/>
    <w:rsid w:val="00733C37"/>
    <w:rsid w:val="00784ADF"/>
    <w:rsid w:val="007A3333"/>
    <w:rsid w:val="007B0F45"/>
    <w:rsid w:val="008318BC"/>
    <w:rsid w:val="008B698B"/>
    <w:rsid w:val="008C5846"/>
    <w:rsid w:val="008D3DE6"/>
    <w:rsid w:val="008D47FE"/>
    <w:rsid w:val="008E4BF9"/>
    <w:rsid w:val="009A5191"/>
    <w:rsid w:val="009D2A7D"/>
    <w:rsid w:val="009D7D1E"/>
    <w:rsid w:val="00A57150"/>
    <w:rsid w:val="00A60C6C"/>
    <w:rsid w:val="00A76D42"/>
    <w:rsid w:val="00AB5615"/>
    <w:rsid w:val="00AF2431"/>
    <w:rsid w:val="00B40167"/>
    <w:rsid w:val="00B5249B"/>
    <w:rsid w:val="00B72A11"/>
    <w:rsid w:val="00BB0065"/>
    <w:rsid w:val="00BE1ACC"/>
    <w:rsid w:val="00BF7A7B"/>
    <w:rsid w:val="00C45314"/>
    <w:rsid w:val="00C64597"/>
    <w:rsid w:val="00C713E9"/>
    <w:rsid w:val="00C80E13"/>
    <w:rsid w:val="00CA044A"/>
    <w:rsid w:val="00CC7A65"/>
    <w:rsid w:val="00CE7D56"/>
    <w:rsid w:val="00D81715"/>
    <w:rsid w:val="00D90D63"/>
    <w:rsid w:val="00D92E6B"/>
    <w:rsid w:val="00E440FC"/>
    <w:rsid w:val="00E7298D"/>
    <w:rsid w:val="00EA52E1"/>
    <w:rsid w:val="00EE078A"/>
    <w:rsid w:val="00FC782F"/>
    <w:rsid w:val="00FE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912C46F-1FE0-41CD-8ACE-BBAD5A34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3C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33C3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872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87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87281"/>
    <w:rPr>
      <w:sz w:val="20"/>
      <w:szCs w:val="20"/>
    </w:rPr>
  </w:style>
  <w:style w:type="table" w:styleId="a9">
    <w:name w:val="Table Grid"/>
    <w:basedOn w:val="a1"/>
    <w:uiPriority w:val="39"/>
    <w:rsid w:val="00341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2E884-EFBA-4A67-BE00-6004060B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2018-10-22T02:37:00Z</cp:lastPrinted>
  <dcterms:created xsi:type="dcterms:W3CDTF">2018-12-20T01:53:00Z</dcterms:created>
  <dcterms:modified xsi:type="dcterms:W3CDTF">2018-12-20T01:53:00Z</dcterms:modified>
</cp:coreProperties>
</file>