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621" w:hanging="1621"/>
        <w:jc w:val="center"/>
        <w:rPr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109議題導向跨領域敘事力教學社群培力計畫</w:t>
          </w:r>
        </w:sdtContent>
      </w:sdt>
    </w:p>
    <w:p w:rsidR="00000000" w:rsidDel="00000000" w:rsidP="00000000" w:rsidRDefault="00000000" w:rsidRPr="00000000" w14:paraId="00000002">
      <w:pPr>
        <w:ind w:left="1621" w:hanging="1621"/>
        <w:jc w:val="center"/>
        <w:rPr>
          <w:b w:val="1"/>
          <w:sz w:val="32"/>
          <w:szCs w:val="32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「老而彌新─人與建築的對話」教師社群   </w:t>
          </w:r>
        </w:sdtContent>
      </w:sdt>
    </w:p>
    <w:p w:rsidR="00000000" w:rsidDel="00000000" w:rsidP="00000000" w:rsidRDefault="00000000" w:rsidRPr="00000000" w14:paraId="00000003">
      <w:pPr>
        <w:ind w:left="1621" w:hanging="1621"/>
        <w:jc w:val="center"/>
        <w:rPr>
          <w:b w:val="1"/>
          <w:sz w:val="32"/>
          <w:szCs w:val="32"/>
        </w:rPr>
      </w:pP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第 二 次 踏查 </w:t>
          </w:r>
        </w:sdtContent>
      </w:sdt>
    </w:p>
    <w:p w:rsidR="00000000" w:rsidDel="00000000" w:rsidP="00000000" w:rsidRDefault="00000000" w:rsidRPr="00000000" w14:paraId="00000004">
      <w:pPr>
        <w:ind w:left="1823" w:hanging="1823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1417" w:hanging="1417"/>
        <w:rPr>
          <w:color w:val="000000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8"/>
              <w:szCs w:val="28"/>
              <w:rtl w:val="0"/>
            </w:rPr>
            <w:t xml:space="preserve">時間：中華民國 109 年 11 月 18 日 (星期三) 15:30-18:00</w:t>
          </w:r>
        </w:sdtContent>
      </w:sdt>
    </w:p>
    <w:p w:rsidR="00000000" w:rsidDel="00000000" w:rsidP="00000000" w:rsidRDefault="00000000" w:rsidRPr="00000000" w14:paraId="00000006">
      <w:pPr>
        <w:spacing w:line="360" w:lineRule="auto"/>
        <w:ind w:left="1417" w:hanging="1417"/>
        <w:rPr>
          <w:color w:val="000000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8"/>
              <w:szCs w:val="28"/>
              <w:rtl w:val="0"/>
            </w:rPr>
            <w:t xml:space="preserve">地點：斜槓青年/57創生空間(臺南市中西區青年路57號)</w:t>
          </w:r>
        </w:sdtContent>
      </w:sdt>
    </w:p>
    <w:p w:rsidR="00000000" w:rsidDel="00000000" w:rsidP="00000000" w:rsidRDefault="00000000" w:rsidRPr="00000000" w14:paraId="00000007">
      <w:pPr>
        <w:spacing w:line="360" w:lineRule="auto"/>
        <w:jc w:val="both"/>
        <w:rPr>
          <w:color w:val="000000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8"/>
              <w:szCs w:val="28"/>
              <w:rtl w:val="0"/>
            </w:rPr>
            <w:t xml:space="preserve">出席人員：</w:t>
          </w:r>
        </w:sdtContent>
      </w:sdt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color w:val="000000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8"/>
              <w:szCs w:val="28"/>
              <w:rtl w:val="0"/>
            </w:rPr>
            <w:t xml:space="preserve">活動紀錄表</w:t>
          </w:r>
        </w:sdtContent>
      </w:sdt>
    </w:p>
    <w:tbl>
      <w:tblPr>
        <w:tblStyle w:val="Table1"/>
        <w:tblW w:w="8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79"/>
        <w:gridCol w:w="4417"/>
        <w:tblGridChange w:id="0">
          <w:tblGrid>
            <w:gridCol w:w="3879"/>
            <w:gridCol w:w="4417"/>
          </w:tblGrid>
        </w:tblGridChange>
      </w:tblGrid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b w:val="1"/>
                <w:color w:val="000000"/>
                <w:sz w:val="28"/>
                <w:szCs w:val="28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8"/>
                    <w:szCs w:val="28"/>
                    <w:rtl w:val="0"/>
                  </w:rPr>
                  <w:t xml:space="preserve">進行方式：</w:t>
                </w:r>
              </w:sdtContent>
            </w:sdt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8"/>
                    <w:szCs w:val="28"/>
                    <w:rtl w:val="0"/>
                  </w:rPr>
                  <w:t xml:space="preserve">邀請斜槓青年/57創生空間設計監造徐偉泓先生(可言殳言十室內裝修工程有限公司執行總監)介紹該空間的歷史及修建過程。</w:t>
                </w:r>
              </w:sdtContent>
            </w:sdt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活動摘要：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  位於青年路上的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8"/>
                <w:szCs w:val="28"/>
                <w:rtl w:val="0"/>
              </w:rPr>
              <w:t xml:space="preserve">「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斜槓青年/57創生空間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8"/>
                <w:szCs w:val="28"/>
                <w:rtl w:val="0"/>
              </w:rPr>
              <w:t xml:space="preserve">」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，從對街張望，頂樓外觀斜突，連接陽台，整面白牆，成為目光焦點。走近一望，整面活動式落地窗與騎樓平行，入口處的大面木造門卻與騎樓城垂直，騰出一塊三角地帶，成為絕佳拍照留念處。經由徐偉泓先生解釋，才知道原來該空間不是與青年路垂直，而是斜插長屋，故設計大面木造門與騎樓構成直角，目的是在推門而入時，瞬間讓整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體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空間翻正。這樣斜插而入的特點，正好符合「斜槓青年」入住「斜屋」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8"/>
                <w:szCs w:val="28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  推門而入，一樓空間開闊，桌椅、投影機、音響設備俱全，可用來舉辦工作坊、講座、藝文展覽等活動，徐偉泓即在此與我們分享「斜槓青年/57創生空間的今與昔」。徐偉泓在約40分鐘的簡報分享中，首先大致介紹清領、日治迄今，台南都市發展軌跡，進而說明台南104年以來「老屋欣力」的歷程，以及老屋修復必須面臨的困難，隨後表示一直渴望擁有一棟老宅，除了在既有基礎上修復補強以利空間再利用外，同時收藏該老宅本身及其周邊區域的故事。在尋覓眾多老屋後，因緣際會購得該棟，並向原屋主訪得該棟的歷史故事。該棟前身是由原屋主建築師父親陳石頭所監造，1963年興建、1965年完工，樓高三層，當時是整條青年路最高的建築物。徐偉泓同時展示原屋主提供的照片，照片中展演著昔日陳家在該空間裡的生活面貌，以及租賃戶道別後留下的內部裝潢，此舉有助於在參觀內部空間時，今昔對照。經過徐偉泓說明，才明白該棟建築物分前、後兩棟，我們身處的簡報室空間為1985年修建的後棟，大門而入空間為1965年完工的前棟，原為各自獨立，徐偉泓則將兩棟連通，但仍能在整體空間中感受到兩棟風格迥異。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    簡報分享後，徐偉泓帶領我們實際體會該棟建築的今與昔。我們先是來到簡報室落地窗後後方的天井，右邊整面磚牆，延伸至二樓。該磚牆顯然是早於陳石頭在1985年興建後棟時所原有的建築結構，且是上下兩樓，上下樓原先有門，今以磚塊堵住，這也是陳石頭在興建以前即被封堵，封堵門的磚牆與原磚牆又是不同尺寸。面對這面歷史悠久的磚牆，徐偉泓笑說「陳石頭是第一代老屋欣力」。該建築中還有一面歷史更為悠久的磚牆，徐偉泓引領我門前往前棟，此處刻意保留一面裸露磚牆，未敷上水泥面，經解釋方知這是荷蘭磚整修時才赫然發現的荷蘭磚。古時叫尺磚，一塊一尺，以前是用糯米、黏土、殼灰攪拌當黏著劑。當場同時展示荷蘭磚、民國初期的磚及現當代磚，以示差異。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  徐偉泓接著引領我們步上前棟二樓。前棟樓梯連同扶手都保持原屋樣式。側看樓梯，梯緣骨細，彷若嵌入牆面，扶手飾以一根根花捲狀S型鐵柱，更使樓梯凌空而上，整體外觀典雅輕盈無厚重感。一般而言，樓梯踏面小，且常為90度垂直，呈L形，此宅樓梯則是約75度，讓踏面內縮加大。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    來到二樓，對照陳石頭家屬提供的照片居，此處原為客廳，如今是徐偉泓設計團隊工作室，天花板仍保有原屋立體線板(石灰製成)及牛奶燈 ，工作室所見木板桌面，都是利用原屋檜木建材加工拼接而成，連陽台紗窗門、私人工作室的對開玻璃木門(原在三樓)都是原屋所有。二樓地板鑲著「1963」字樣，標示前後兩棟，前棟地板仍保留原磨石子，鑲有冬瓜、水族等圖樣，是當年陳石頭帶領孩子一同勾銅條完成的。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   踏上相同款式的樓梯登上前棟三樓，此處曾是原屋主餐廳或家族聚會所在，從陳石頭家屬提供照片，曾在此打桌球、舉辦婚禮。三樓前後均有陽台，整面落地窗區隔出室內與前陽台，前陽台在昔時是原屋主的快樂農場，而今而放置六、七盆大盆栽及魚缸。三樓空間一仍舊樣，連同窗戶都是原屋所有，徐偉泓只是予以整修。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    徐偉泓帶領我們前往頂樓陽台，展示當今建築工法如何與原屋舊結構契合。往後一轉，通過小徑，迎面而來的是一面現代鋼門，門一開，則連接到後棟，徐偉泓將後棟三四樓改建成Showroom，當中有起居間、衛浴室、兒童房、和風茶室等，以便向客戶介紹各種建材與燈具。樓梯往下走，則連通到二樓設計團隊工作室。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    此次踏查，讓我們理解老屋保存與修復的難處與要點，及在新式工法的使用下，如何保有舊屋結構及其特色。除了建築、修復方面，徐偉泓及其團隊更在意的是如何讓空間創生與利用、這棟建築物本身所乘載的歷史故事與人文氣息，以期走入的參訪者都能受到感動。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4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color w:val="bfbfbf"/>
                <w:sz w:val="28"/>
                <w:szCs w:val="28"/>
              </w:rPr>
            </w:pPr>
            <w:r w:rsidDel="00000000" w:rsidR="00000000" w:rsidRPr="00000000">
              <w:rPr>
                <w:color w:val="bfbfbf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/>
              <w:drawing>
                <wp:inline distB="0" distT="0" distL="0" distR="0">
                  <wp:extent cx="2593455" cy="1945247"/>
                  <wp:effectExtent b="324104" l="-324103" r="-324103" t="324104"/>
                  <wp:docPr id="13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93455" cy="19452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color w:val="bfbfb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color w:val="bfbfbf"/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0" distT="0" distL="0" distR="0">
                  <wp:extent cx="2505500" cy="1879276"/>
                  <wp:effectExtent b="0" l="0" r="0" t="0"/>
                  <wp:docPr id="1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500" cy="18792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color w:val="bfbfbf"/>
                <w:sz w:val="28"/>
                <w:szCs w:val="28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8"/>
                    <w:szCs w:val="28"/>
                    <w:rtl w:val="0"/>
                  </w:rPr>
                  <w:t xml:space="preserve">徐偉泓先生介紹後棟天井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color w:val="bfbfbf"/>
                <w:sz w:val="28"/>
                <w:szCs w:val="28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8"/>
                    <w:szCs w:val="28"/>
                    <w:rtl w:val="0"/>
                  </w:rPr>
                  <w:t xml:space="preserve">徐偉泓先生介紹前棟荷蘭磚牆面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69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color w:val="bfbfbf"/>
                <w:sz w:val="28"/>
                <w:szCs w:val="28"/>
              </w:rPr>
            </w:pPr>
            <w:r w:rsidDel="00000000" w:rsidR="00000000" w:rsidRPr="00000000">
              <w:rPr>
                <w:color w:val="bfbfbf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/>
              <w:drawing>
                <wp:inline distB="0" distT="0" distL="0" distR="0">
                  <wp:extent cx="2526443" cy="1894984"/>
                  <wp:effectExtent b="315729" l="-315729" r="-315729" t="315729"/>
                  <wp:docPr id="14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26443" cy="18949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color w:val="bfbfbf"/>
                <w:sz w:val="28"/>
                <w:szCs w:val="28"/>
              </w:rPr>
            </w:pPr>
            <w:r w:rsidDel="00000000" w:rsidR="00000000" w:rsidRPr="00000000">
              <w:rPr>
                <w:color w:val="bfbfbf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/>
              <w:drawing>
                <wp:inline distB="0" distT="0" distL="0" distR="0">
                  <wp:extent cx="2512013" cy="1884160"/>
                  <wp:effectExtent b="313926" l="-313926" r="-313926" t="313926"/>
                  <wp:docPr id="1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12013" cy="1884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7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color w:val="bfbfbf"/>
                <w:sz w:val="28"/>
                <w:szCs w:val="28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徐偉泓先生介紹前棟樓梯特色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8"/>
                    <w:szCs w:val="28"/>
                    <w:rtl w:val="0"/>
                  </w:rPr>
                  <w:t xml:space="preserve">  徐偉泓先生介紹前棟二樓空間</w:t>
                </w:r>
              </w:sdtContent>
            </w:sdt>
          </w:p>
        </w:tc>
      </w:tr>
      <w:tr>
        <w:trPr>
          <w:trHeight w:val="382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/>
              <w:drawing>
                <wp:inline distB="0" distT="0" distL="0" distR="0">
                  <wp:extent cx="2509118" cy="1881989"/>
                  <wp:effectExtent b="313564" l="-313564" r="-313564" t="313564"/>
                  <wp:docPr id="16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09118" cy="188198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0" distT="0" distL="0" distR="0">
                  <wp:extent cx="2687751" cy="1688824"/>
                  <wp:effectExtent b="0" l="0" r="0" t="0"/>
                  <wp:docPr id="12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751" cy="16888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3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sz w:val="28"/>
                <w:szCs w:val="28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徐偉泓先生介紹前棟三樓空間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8"/>
                    <w:szCs w:val="28"/>
                    <w:rtl w:val="0"/>
                  </w:rPr>
                  <w:t xml:space="preserve">徐偉泓先生向成員簡報老屋創生</w:t>
                </w:r>
              </w:sdtContent>
            </w:sdt>
          </w:p>
        </w:tc>
      </w:tr>
    </w:tbl>
    <w:p w:rsidR="00000000" w:rsidDel="00000000" w:rsidP="00000000" w:rsidRDefault="00000000" w:rsidRPr="00000000" w14:paraId="0000002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134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Gungsuh"/>
  <w:font w:name="DFKai-SB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02CD7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710EEE"/>
    <w:pPr>
      <w:tabs>
        <w:tab w:val="center" w:pos="4153"/>
        <w:tab w:val="right" w:pos="8306"/>
      </w:tabs>
      <w:snapToGrid w:val="0"/>
    </w:pPr>
    <w:rPr>
      <w:sz w:val="20"/>
      <w:lang w:eastAsia="x-none" w:val="x-none"/>
    </w:rPr>
  </w:style>
  <w:style w:type="character" w:styleId="a4" w:customStyle="1">
    <w:name w:val="頁首 字元"/>
    <w:link w:val="a3"/>
    <w:uiPriority w:val="99"/>
    <w:rsid w:val="00710EEE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 w:val="1"/>
    <w:rsid w:val="00710EEE"/>
    <w:pPr>
      <w:tabs>
        <w:tab w:val="center" w:pos="4153"/>
        <w:tab w:val="right" w:pos="8306"/>
      </w:tabs>
      <w:snapToGrid w:val="0"/>
    </w:pPr>
    <w:rPr>
      <w:sz w:val="20"/>
      <w:lang w:eastAsia="x-none" w:val="x-none"/>
    </w:rPr>
  </w:style>
  <w:style w:type="character" w:styleId="a6" w:customStyle="1">
    <w:name w:val="頁尾 字元"/>
    <w:link w:val="a5"/>
    <w:uiPriority w:val="99"/>
    <w:rsid w:val="00710EEE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 w:val="1"/>
    <w:unhideWhenUsed w:val="1"/>
    <w:rsid w:val="00C77184"/>
    <w:pPr>
      <w:spacing w:line="240" w:lineRule="auto"/>
    </w:pPr>
    <w:rPr>
      <w:rFonts w:ascii="Cambria" w:hAnsi="Cambria"/>
      <w:sz w:val="18"/>
      <w:szCs w:val="18"/>
    </w:rPr>
  </w:style>
  <w:style w:type="character" w:styleId="a8" w:customStyle="1">
    <w:name w:val="註解方塊文字 字元"/>
    <w:link w:val="a7"/>
    <w:uiPriority w:val="99"/>
    <w:semiHidden w:val="1"/>
    <w:rsid w:val="00C77184"/>
    <w:rPr>
      <w:rFonts w:ascii="Cambria" w:cs="Times New Roman" w:eastAsia="新細明體" w:hAnsi="Cambria"/>
      <w:sz w:val="18"/>
      <w:szCs w:val="18"/>
    </w:rPr>
  </w:style>
  <w:style w:type="table" w:styleId="a9">
    <w:name w:val="Table Grid"/>
    <w:basedOn w:val="a1"/>
    <w:uiPriority w:val="59"/>
    <w:rsid w:val="0087678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jpg"/><Relationship Id="rId10" Type="http://schemas.openxmlformats.org/officeDocument/2006/relationships/image" Target="media/image2.jpg"/><Relationship Id="rId12" Type="http://schemas.openxmlformats.org/officeDocument/2006/relationships/image" Target="media/image4.jpg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0Zy7RAFmw+afBMo17tRN5v3Cyg==">AMUW2mWcJgw+4bNxpqcnLc9Q9poc5pBnpcwYJrGUOrVYrA4Vfb73yoDf4IgN/vviM0yT2nIWRH5+b5vSvbzqLisFe3AY7y1NV3r6V+Q0OXEwJzK2RoU5CFgLzXLTeCutSO+bk4/Bx3eoHto0hhsbY/VUbFYXmmwRiM1+YFzrNQw/3a+zXH1AVhxXynK/JZM4a9VYDKwsxnQQbUs8JVVs+A3ZdEuZdHvjwLCSQEEwRZiMTKl8TAObTWotegbKadDg2LLtkBkhSlHWOo1TGvHHFz8xY1A7oG7RSiIxcj8NOGzW7XKIinbIbHlBe2cxStGIVTGDaY8SU1qEr5D7zNhtvdqQyPWyWs7y7IEdQkugrx+Akdgo03znxMOFd6ih+BBaGtwD+vLcTJDiM/wfJkdPN5gEfFIyO/RY5rr8xggYLQk2efRJpRpA8yrKmKrQsBvsIkbW84s8IyQwHbsTKuyxG1fB7sB3K0wMNldjLpDyh4Ek631uUvng7I/bU10NrbOpCa8m1px+jBvzXr34Se+fTqOkrvkrXl3sN7bSBz0ADhpqHfLyYFTtwH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2020-12-03T11:47:00Z</dcterms:created>
  <dc:creator>user</dc:creator>
</cp:coreProperties>
</file>