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B32" w:rsidRPr="002A36F0" w:rsidRDefault="00BB0B32" w:rsidP="00BB0B32">
      <w:pPr>
        <w:jc w:val="center"/>
        <w:rPr>
          <w:rFonts w:ascii="標楷體" w:eastAsia="標楷體" w:hAnsi="標楷體"/>
          <w:b/>
          <w:sz w:val="32"/>
        </w:rPr>
      </w:pPr>
      <w:r w:rsidRPr="002A36F0">
        <w:rPr>
          <w:rFonts w:ascii="標楷體" w:eastAsia="標楷體" w:hAnsi="標楷體" w:hint="eastAsia"/>
          <w:b/>
          <w:sz w:val="32"/>
        </w:rPr>
        <w:t>南</w:t>
      </w:r>
      <w:r w:rsidRPr="00F56CD6">
        <w:rPr>
          <w:rFonts w:ascii="標楷體" w:eastAsia="標楷體" w:hAnsi="標楷體" w:hint="eastAsia"/>
          <w:b/>
          <w:sz w:val="32"/>
        </w:rPr>
        <w:t>臺</w:t>
      </w:r>
      <w:r w:rsidRPr="002A36F0">
        <w:rPr>
          <w:rFonts w:ascii="標楷體" w:eastAsia="標楷體" w:hAnsi="標楷體" w:hint="eastAsia"/>
          <w:b/>
          <w:sz w:val="32"/>
        </w:rPr>
        <w:t>科技大學電子工程系碩士班</w:t>
      </w:r>
      <w:r w:rsidRPr="00FC54CD">
        <w:rPr>
          <w:rFonts w:ascii="標楷體" w:eastAsia="標楷體" w:hAnsi="標楷體" w:hint="eastAsia"/>
          <w:b/>
          <w:sz w:val="32"/>
        </w:rPr>
        <w:t>修業要點</w:t>
      </w:r>
      <w:r w:rsidR="005865FA">
        <w:rPr>
          <w:rFonts w:ascii="標楷體" w:eastAsia="標楷體" w:hAnsi="標楷體" w:hint="eastAsia"/>
          <w:b/>
          <w:sz w:val="32"/>
        </w:rPr>
        <w:t xml:space="preserve"> </w:t>
      </w:r>
    </w:p>
    <w:p w:rsidR="00BB0B32" w:rsidRPr="00F767CD" w:rsidRDefault="00BB0B32" w:rsidP="00BA6180">
      <w:pPr>
        <w:spacing w:line="280" w:lineRule="exact"/>
        <w:jc w:val="right"/>
        <w:rPr>
          <w:rFonts w:eastAsia="標楷體"/>
          <w:sz w:val="20"/>
          <w:szCs w:val="20"/>
        </w:rPr>
      </w:pPr>
      <w:r w:rsidRPr="00F767CD">
        <w:rPr>
          <w:rFonts w:eastAsia="標楷體"/>
          <w:sz w:val="20"/>
          <w:szCs w:val="20"/>
        </w:rPr>
        <w:t>民國</w:t>
      </w:r>
      <w:r w:rsidRPr="00F767CD">
        <w:rPr>
          <w:rFonts w:eastAsia="標楷體"/>
          <w:sz w:val="20"/>
          <w:szCs w:val="20"/>
        </w:rPr>
        <w:t>89</w:t>
      </w:r>
      <w:r w:rsidRPr="00F767CD">
        <w:rPr>
          <w:rFonts w:eastAsia="標楷體"/>
          <w:sz w:val="20"/>
          <w:szCs w:val="20"/>
        </w:rPr>
        <w:t>年</w:t>
      </w:r>
      <w:r w:rsidRPr="00F767CD">
        <w:rPr>
          <w:rFonts w:eastAsia="標楷體"/>
          <w:sz w:val="20"/>
          <w:szCs w:val="20"/>
        </w:rPr>
        <w:t>12</w:t>
      </w:r>
      <w:r w:rsidRPr="00F767CD">
        <w:rPr>
          <w:rFonts w:eastAsia="標楷體"/>
          <w:sz w:val="20"/>
          <w:szCs w:val="20"/>
        </w:rPr>
        <w:t>月</w:t>
      </w:r>
      <w:r w:rsidRPr="00F767CD">
        <w:rPr>
          <w:rFonts w:eastAsia="標楷體"/>
          <w:sz w:val="20"/>
          <w:szCs w:val="20"/>
        </w:rPr>
        <w:t>14</w:t>
      </w:r>
      <w:r w:rsidRPr="00F767CD">
        <w:rPr>
          <w:rFonts w:eastAsia="標楷體"/>
          <w:sz w:val="20"/>
          <w:szCs w:val="20"/>
        </w:rPr>
        <w:t>日</w:t>
      </w:r>
      <w:r w:rsidR="003B5DCB">
        <w:rPr>
          <w:rFonts w:eastAsia="標楷體" w:hint="eastAsia"/>
          <w:sz w:val="20"/>
          <w:szCs w:val="20"/>
        </w:rPr>
        <w:t>系務</w:t>
      </w:r>
      <w:r w:rsidRPr="00F767CD">
        <w:rPr>
          <w:rFonts w:eastAsia="標楷體"/>
          <w:sz w:val="20"/>
          <w:szCs w:val="20"/>
        </w:rPr>
        <w:t>會議通過</w:t>
      </w:r>
    </w:p>
    <w:p w:rsidR="00BB0B32" w:rsidRPr="00F767CD" w:rsidRDefault="00BB0B32" w:rsidP="00BA6180">
      <w:pPr>
        <w:spacing w:line="280" w:lineRule="exact"/>
        <w:jc w:val="right"/>
        <w:rPr>
          <w:rFonts w:eastAsia="標楷體"/>
          <w:sz w:val="20"/>
          <w:szCs w:val="20"/>
        </w:rPr>
      </w:pPr>
      <w:r w:rsidRPr="00F767CD">
        <w:rPr>
          <w:rFonts w:eastAsia="標楷體"/>
          <w:sz w:val="20"/>
          <w:szCs w:val="20"/>
        </w:rPr>
        <w:t>民國</w:t>
      </w:r>
      <w:r w:rsidRPr="00F767CD">
        <w:rPr>
          <w:rFonts w:eastAsia="標楷體"/>
          <w:sz w:val="20"/>
          <w:szCs w:val="20"/>
        </w:rPr>
        <w:t>93</w:t>
      </w:r>
      <w:r w:rsidRPr="00F767CD">
        <w:rPr>
          <w:rFonts w:eastAsia="標楷體"/>
          <w:sz w:val="20"/>
          <w:szCs w:val="20"/>
        </w:rPr>
        <w:t>年</w:t>
      </w:r>
      <w:r w:rsidRPr="00F767CD">
        <w:rPr>
          <w:rFonts w:eastAsia="標楷體"/>
          <w:sz w:val="20"/>
          <w:szCs w:val="20"/>
        </w:rPr>
        <w:t>1</w:t>
      </w:r>
      <w:r w:rsidRPr="00F767CD">
        <w:rPr>
          <w:rFonts w:eastAsia="標楷體"/>
          <w:sz w:val="20"/>
          <w:szCs w:val="20"/>
        </w:rPr>
        <w:t>月</w:t>
      </w:r>
      <w:r w:rsidRPr="00F767CD">
        <w:rPr>
          <w:rFonts w:eastAsia="標楷體"/>
          <w:sz w:val="20"/>
          <w:szCs w:val="20"/>
        </w:rPr>
        <w:t>9</w:t>
      </w:r>
      <w:r w:rsidRPr="00F767CD">
        <w:rPr>
          <w:rFonts w:eastAsia="標楷體"/>
          <w:sz w:val="20"/>
          <w:szCs w:val="20"/>
        </w:rPr>
        <w:t>日系務會議</w:t>
      </w:r>
      <w:r w:rsidR="00FC54CD">
        <w:rPr>
          <w:rFonts w:eastAsia="標楷體" w:hint="eastAsia"/>
          <w:sz w:val="20"/>
          <w:szCs w:val="20"/>
        </w:rPr>
        <w:t>修正</w:t>
      </w:r>
      <w:r w:rsidRPr="00F767CD">
        <w:rPr>
          <w:rFonts w:eastAsia="標楷體"/>
          <w:sz w:val="20"/>
          <w:szCs w:val="20"/>
        </w:rPr>
        <w:t>通過</w:t>
      </w:r>
    </w:p>
    <w:p w:rsidR="00BB0B32" w:rsidRPr="00F767CD" w:rsidRDefault="00BB0B32" w:rsidP="00BA6180">
      <w:pPr>
        <w:spacing w:line="280" w:lineRule="exact"/>
        <w:jc w:val="right"/>
        <w:rPr>
          <w:rFonts w:eastAsia="標楷體"/>
          <w:sz w:val="20"/>
          <w:szCs w:val="20"/>
        </w:rPr>
      </w:pPr>
      <w:r w:rsidRPr="00F767CD">
        <w:rPr>
          <w:rFonts w:eastAsia="標楷體"/>
          <w:sz w:val="20"/>
          <w:szCs w:val="20"/>
        </w:rPr>
        <w:t>民國</w:t>
      </w:r>
      <w:r w:rsidRPr="00F767CD">
        <w:rPr>
          <w:rFonts w:eastAsia="標楷體"/>
          <w:sz w:val="20"/>
          <w:szCs w:val="20"/>
        </w:rPr>
        <w:t>96</w:t>
      </w:r>
      <w:r w:rsidRPr="00F767CD">
        <w:rPr>
          <w:rFonts w:eastAsia="標楷體"/>
          <w:sz w:val="20"/>
          <w:szCs w:val="20"/>
        </w:rPr>
        <w:t>年</w:t>
      </w:r>
      <w:r w:rsidRPr="00F767CD">
        <w:rPr>
          <w:rFonts w:eastAsia="標楷體"/>
          <w:sz w:val="20"/>
          <w:szCs w:val="20"/>
        </w:rPr>
        <w:t>7</w:t>
      </w:r>
      <w:r w:rsidRPr="00F767CD">
        <w:rPr>
          <w:rFonts w:eastAsia="標楷體"/>
          <w:sz w:val="20"/>
          <w:szCs w:val="20"/>
        </w:rPr>
        <w:t>月</w:t>
      </w:r>
      <w:r w:rsidRPr="00F767CD">
        <w:rPr>
          <w:rFonts w:eastAsia="標楷體"/>
          <w:sz w:val="20"/>
          <w:szCs w:val="20"/>
        </w:rPr>
        <w:t>12</w:t>
      </w:r>
      <w:r w:rsidRPr="00F767CD">
        <w:rPr>
          <w:rFonts w:eastAsia="標楷體"/>
          <w:sz w:val="20"/>
          <w:szCs w:val="20"/>
        </w:rPr>
        <w:t>日系務會議修正通過</w:t>
      </w:r>
    </w:p>
    <w:p w:rsidR="00BB0B32" w:rsidRPr="00F767CD" w:rsidRDefault="00BB0B32" w:rsidP="00BA6180">
      <w:pPr>
        <w:spacing w:line="280" w:lineRule="exact"/>
        <w:jc w:val="right"/>
        <w:rPr>
          <w:rFonts w:eastAsia="標楷體"/>
          <w:sz w:val="20"/>
          <w:szCs w:val="20"/>
        </w:rPr>
      </w:pPr>
      <w:bookmarkStart w:id="0" w:name="_GoBack"/>
      <w:bookmarkEnd w:id="0"/>
      <w:r w:rsidRPr="00F767CD">
        <w:rPr>
          <w:rFonts w:eastAsia="標楷體"/>
          <w:sz w:val="20"/>
          <w:szCs w:val="20"/>
        </w:rPr>
        <w:t>民國</w:t>
      </w:r>
      <w:r w:rsidRPr="00F767CD">
        <w:rPr>
          <w:rFonts w:eastAsia="標楷體"/>
          <w:sz w:val="20"/>
          <w:szCs w:val="20"/>
        </w:rPr>
        <w:t>98</w:t>
      </w:r>
      <w:r w:rsidRPr="00F767CD">
        <w:rPr>
          <w:rFonts w:eastAsia="標楷體"/>
          <w:sz w:val="20"/>
          <w:szCs w:val="20"/>
        </w:rPr>
        <w:t>年</w:t>
      </w:r>
      <w:r w:rsidRPr="00F767CD">
        <w:rPr>
          <w:rFonts w:eastAsia="標楷體"/>
          <w:sz w:val="20"/>
          <w:szCs w:val="20"/>
        </w:rPr>
        <w:t>3</w:t>
      </w:r>
      <w:r w:rsidRPr="00F767CD">
        <w:rPr>
          <w:rFonts w:eastAsia="標楷體"/>
          <w:sz w:val="20"/>
          <w:szCs w:val="20"/>
        </w:rPr>
        <w:t>月</w:t>
      </w:r>
      <w:r w:rsidRPr="00F767CD">
        <w:rPr>
          <w:rFonts w:eastAsia="標楷體"/>
          <w:sz w:val="20"/>
          <w:szCs w:val="20"/>
        </w:rPr>
        <w:t>4</w:t>
      </w:r>
      <w:r w:rsidRPr="00F767CD">
        <w:rPr>
          <w:rFonts w:eastAsia="標楷體"/>
          <w:sz w:val="20"/>
          <w:szCs w:val="20"/>
        </w:rPr>
        <w:t>日系務會議修正通過</w:t>
      </w:r>
    </w:p>
    <w:p w:rsidR="00BB0B32" w:rsidRPr="00F767CD" w:rsidRDefault="00BB0B32" w:rsidP="00BA6180">
      <w:pPr>
        <w:spacing w:line="280" w:lineRule="exact"/>
        <w:jc w:val="right"/>
        <w:rPr>
          <w:rFonts w:eastAsia="標楷體"/>
          <w:sz w:val="20"/>
          <w:szCs w:val="20"/>
        </w:rPr>
      </w:pPr>
      <w:r w:rsidRPr="00F767CD">
        <w:rPr>
          <w:rFonts w:eastAsia="標楷體"/>
          <w:sz w:val="20"/>
          <w:szCs w:val="20"/>
        </w:rPr>
        <w:t>民國</w:t>
      </w:r>
      <w:r w:rsidRPr="00F767CD">
        <w:rPr>
          <w:rFonts w:eastAsia="標楷體"/>
          <w:sz w:val="20"/>
          <w:szCs w:val="20"/>
        </w:rPr>
        <w:t>99</w:t>
      </w:r>
      <w:r w:rsidRPr="00F767CD">
        <w:rPr>
          <w:rFonts w:eastAsia="標楷體"/>
          <w:sz w:val="20"/>
          <w:szCs w:val="20"/>
        </w:rPr>
        <w:t>年</w:t>
      </w:r>
      <w:r w:rsidRPr="00F767CD">
        <w:rPr>
          <w:rFonts w:eastAsia="標楷體"/>
          <w:sz w:val="20"/>
          <w:szCs w:val="20"/>
        </w:rPr>
        <w:t>6</w:t>
      </w:r>
      <w:r w:rsidRPr="00F767CD">
        <w:rPr>
          <w:rFonts w:eastAsia="標楷體"/>
          <w:sz w:val="20"/>
          <w:szCs w:val="20"/>
        </w:rPr>
        <w:t>月</w:t>
      </w:r>
      <w:r w:rsidRPr="00F767CD">
        <w:rPr>
          <w:rFonts w:eastAsia="標楷體"/>
          <w:sz w:val="20"/>
          <w:szCs w:val="20"/>
        </w:rPr>
        <w:t>25</w:t>
      </w:r>
      <w:r w:rsidRPr="00F767CD">
        <w:rPr>
          <w:rFonts w:eastAsia="標楷體"/>
          <w:sz w:val="20"/>
          <w:szCs w:val="20"/>
        </w:rPr>
        <w:t>日系務會議修正通過</w:t>
      </w:r>
    </w:p>
    <w:p w:rsidR="00BB0B32" w:rsidRPr="00FC54CD" w:rsidRDefault="00BB0B32" w:rsidP="00BA6180">
      <w:pPr>
        <w:spacing w:line="280" w:lineRule="exact"/>
        <w:jc w:val="right"/>
        <w:rPr>
          <w:rFonts w:eastAsia="標楷體"/>
          <w:sz w:val="20"/>
          <w:szCs w:val="20"/>
        </w:rPr>
      </w:pPr>
      <w:r w:rsidRPr="00FC54CD">
        <w:rPr>
          <w:rFonts w:eastAsia="標楷體"/>
          <w:sz w:val="20"/>
          <w:szCs w:val="20"/>
        </w:rPr>
        <w:t>民國</w:t>
      </w:r>
      <w:r w:rsidRPr="00FC54CD">
        <w:rPr>
          <w:rFonts w:eastAsia="標楷體"/>
          <w:sz w:val="20"/>
          <w:szCs w:val="20"/>
        </w:rPr>
        <w:t>102</w:t>
      </w:r>
      <w:r w:rsidRPr="00FC54CD">
        <w:rPr>
          <w:rFonts w:eastAsia="標楷體"/>
          <w:sz w:val="20"/>
          <w:szCs w:val="20"/>
        </w:rPr>
        <w:t>年</w:t>
      </w:r>
      <w:r w:rsidRPr="00FC54CD">
        <w:rPr>
          <w:rFonts w:eastAsia="標楷體"/>
          <w:sz w:val="20"/>
          <w:szCs w:val="20"/>
        </w:rPr>
        <w:t>6</w:t>
      </w:r>
      <w:r w:rsidRPr="00FC54CD">
        <w:rPr>
          <w:rFonts w:eastAsia="標楷體"/>
          <w:sz w:val="20"/>
          <w:szCs w:val="20"/>
        </w:rPr>
        <w:t>月</w:t>
      </w:r>
      <w:r w:rsidRPr="00FC54CD">
        <w:rPr>
          <w:rFonts w:eastAsia="標楷體"/>
          <w:sz w:val="20"/>
          <w:szCs w:val="20"/>
        </w:rPr>
        <w:t>20</w:t>
      </w:r>
      <w:r w:rsidRPr="00FC54CD">
        <w:rPr>
          <w:rFonts w:eastAsia="標楷體"/>
          <w:sz w:val="20"/>
          <w:szCs w:val="20"/>
        </w:rPr>
        <w:t>日系務會議修正通過</w:t>
      </w:r>
    </w:p>
    <w:p w:rsidR="00057B9F" w:rsidRDefault="0096651C" w:rsidP="00BA6180">
      <w:pPr>
        <w:spacing w:line="280" w:lineRule="exact"/>
        <w:jc w:val="right"/>
        <w:rPr>
          <w:rFonts w:eastAsia="標楷體"/>
          <w:sz w:val="20"/>
          <w:szCs w:val="20"/>
        </w:rPr>
      </w:pPr>
      <w:r w:rsidRPr="00FC54CD">
        <w:rPr>
          <w:rFonts w:eastAsia="標楷體"/>
          <w:sz w:val="20"/>
          <w:szCs w:val="20"/>
        </w:rPr>
        <w:t>民國</w:t>
      </w:r>
      <w:r w:rsidRPr="00FC54CD">
        <w:rPr>
          <w:rFonts w:eastAsia="標楷體"/>
          <w:sz w:val="20"/>
          <w:szCs w:val="20"/>
        </w:rPr>
        <w:t>102</w:t>
      </w:r>
      <w:r w:rsidRPr="00FC54CD">
        <w:rPr>
          <w:rFonts w:eastAsia="標楷體"/>
          <w:sz w:val="20"/>
          <w:szCs w:val="20"/>
        </w:rPr>
        <w:t>年</w:t>
      </w:r>
      <w:r w:rsidRPr="00FC54CD">
        <w:rPr>
          <w:rFonts w:eastAsia="標楷體"/>
          <w:sz w:val="20"/>
          <w:szCs w:val="20"/>
        </w:rPr>
        <w:t>6</w:t>
      </w:r>
      <w:r w:rsidRPr="00FC54CD">
        <w:rPr>
          <w:rFonts w:eastAsia="標楷體"/>
          <w:sz w:val="20"/>
          <w:szCs w:val="20"/>
        </w:rPr>
        <w:t>月</w:t>
      </w:r>
      <w:r w:rsidRPr="00FC54CD">
        <w:rPr>
          <w:rFonts w:eastAsia="標楷體"/>
          <w:sz w:val="20"/>
          <w:szCs w:val="20"/>
        </w:rPr>
        <w:t>28</w:t>
      </w:r>
      <w:r w:rsidRPr="00FC54CD">
        <w:rPr>
          <w:rFonts w:eastAsia="標楷體"/>
          <w:sz w:val="20"/>
          <w:szCs w:val="20"/>
        </w:rPr>
        <w:t>日院務會議</w:t>
      </w:r>
      <w:r>
        <w:rPr>
          <w:rFonts w:eastAsia="標楷體" w:hint="eastAsia"/>
          <w:sz w:val="20"/>
          <w:szCs w:val="20"/>
        </w:rPr>
        <w:t>修正</w:t>
      </w:r>
      <w:r w:rsidRPr="00FC54CD">
        <w:rPr>
          <w:rFonts w:eastAsia="標楷體"/>
          <w:sz w:val="20"/>
          <w:szCs w:val="20"/>
        </w:rPr>
        <w:t>通過</w:t>
      </w:r>
    </w:p>
    <w:p w:rsidR="00BA6180" w:rsidRPr="00E63B35" w:rsidRDefault="0096651C" w:rsidP="0096651C">
      <w:pPr>
        <w:spacing w:line="280" w:lineRule="exact"/>
        <w:jc w:val="right"/>
        <w:rPr>
          <w:rFonts w:eastAsia="標楷體"/>
          <w:sz w:val="20"/>
          <w:szCs w:val="20"/>
        </w:rPr>
      </w:pPr>
      <w:r w:rsidRPr="00E63B35">
        <w:rPr>
          <w:rFonts w:eastAsia="標楷體"/>
          <w:sz w:val="20"/>
          <w:szCs w:val="20"/>
        </w:rPr>
        <w:t>民國</w:t>
      </w:r>
      <w:r w:rsidRPr="00E63B35">
        <w:rPr>
          <w:rFonts w:eastAsia="標楷體"/>
          <w:sz w:val="20"/>
          <w:szCs w:val="20"/>
        </w:rPr>
        <w:t>110</w:t>
      </w:r>
      <w:r w:rsidRPr="00E63B35">
        <w:rPr>
          <w:rFonts w:eastAsia="標楷體"/>
          <w:sz w:val="20"/>
          <w:szCs w:val="20"/>
        </w:rPr>
        <w:t>年</w:t>
      </w:r>
      <w:r w:rsidR="00E63B35" w:rsidRPr="00E63B35">
        <w:rPr>
          <w:rFonts w:eastAsia="標楷體"/>
          <w:sz w:val="20"/>
          <w:szCs w:val="20"/>
        </w:rPr>
        <w:t>1</w:t>
      </w:r>
      <w:r w:rsidRPr="00E63B35">
        <w:rPr>
          <w:rFonts w:eastAsia="標楷體"/>
          <w:sz w:val="20"/>
          <w:szCs w:val="20"/>
        </w:rPr>
        <w:t>月</w:t>
      </w:r>
      <w:r w:rsidR="00E63B35" w:rsidRPr="00E63B35">
        <w:rPr>
          <w:rFonts w:eastAsia="標楷體" w:hint="eastAsia"/>
          <w:sz w:val="20"/>
          <w:szCs w:val="20"/>
        </w:rPr>
        <w:t>19</w:t>
      </w:r>
      <w:r w:rsidRPr="00E63B35">
        <w:rPr>
          <w:rFonts w:eastAsia="標楷體"/>
          <w:sz w:val="20"/>
          <w:szCs w:val="20"/>
        </w:rPr>
        <w:t>日</w:t>
      </w:r>
      <w:r w:rsidR="00733E3D" w:rsidRPr="00E63B35">
        <w:rPr>
          <w:rFonts w:eastAsia="標楷體"/>
          <w:sz w:val="20"/>
          <w:szCs w:val="20"/>
        </w:rPr>
        <w:t>系務會議修正通過</w:t>
      </w:r>
    </w:p>
    <w:p w:rsidR="00BB0B32" w:rsidRPr="00AE7403" w:rsidRDefault="00BB0B32" w:rsidP="0096651C">
      <w:pPr>
        <w:pStyle w:val="a4"/>
        <w:numPr>
          <w:ilvl w:val="0"/>
          <w:numId w:val="1"/>
        </w:numPr>
        <w:spacing w:beforeLines="50" w:before="180"/>
        <w:ind w:leftChars="0" w:left="482" w:hanging="482"/>
        <w:rPr>
          <w:rFonts w:ascii="標楷體" w:eastAsia="標楷體" w:hAnsi="標楷體"/>
        </w:rPr>
      </w:pPr>
      <w:r w:rsidRPr="00AE7403">
        <w:rPr>
          <w:rFonts w:ascii="標楷體" w:eastAsia="標楷體" w:hAnsi="標楷體" w:hint="eastAsia"/>
        </w:rPr>
        <w:t>研究生需於入學後半年內決定指導老師，雙方共同簽訂同意書</w:t>
      </w:r>
      <w:r w:rsidRPr="00AE7403">
        <w:rPr>
          <w:rFonts w:ascii="標楷體" w:eastAsia="標楷體" w:hAnsi="標楷體"/>
        </w:rPr>
        <w:t>。</w:t>
      </w:r>
    </w:p>
    <w:p w:rsidR="00BB0B32" w:rsidRPr="00AE7403" w:rsidRDefault="00BB0B32" w:rsidP="00057B9F">
      <w:pPr>
        <w:pStyle w:val="a4"/>
        <w:numPr>
          <w:ilvl w:val="0"/>
          <w:numId w:val="1"/>
        </w:numPr>
        <w:ind w:leftChars="0" w:hanging="482"/>
        <w:rPr>
          <w:rFonts w:ascii="標楷體" w:eastAsia="標楷體" w:hAnsi="標楷體"/>
        </w:rPr>
      </w:pPr>
      <w:r w:rsidRPr="00AE7403">
        <w:rPr>
          <w:rFonts w:ascii="標楷體" w:eastAsia="標楷體" w:hAnsi="標楷體" w:hint="eastAsia"/>
        </w:rPr>
        <w:t>研究期間超過半年，更換指導教授必須延長修業年限一年。</w:t>
      </w:r>
      <w:r w:rsidR="00BA6180">
        <w:rPr>
          <w:rFonts w:ascii="標楷體" w:eastAsia="標楷體" w:hAnsi="標楷體" w:hint="eastAsia"/>
        </w:rPr>
        <w:t>（</w:t>
      </w:r>
      <w:r w:rsidRPr="00AE7403">
        <w:rPr>
          <w:rFonts w:ascii="標楷體" w:eastAsia="標楷體" w:hAnsi="標楷體" w:hint="eastAsia"/>
        </w:rPr>
        <w:t>若指導教授離職不在此限</w:t>
      </w:r>
      <w:r w:rsidR="00BA6180">
        <w:rPr>
          <w:rFonts w:ascii="標楷體" w:eastAsia="標楷體" w:hAnsi="標楷體" w:hint="eastAsia"/>
        </w:rPr>
        <w:t>）。</w:t>
      </w:r>
    </w:p>
    <w:p w:rsidR="00BB0B32" w:rsidRDefault="00BB0B32" w:rsidP="00057B9F">
      <w:pPr>
        <w:pStyle w:val="a4"/>
        <w:numPr>
          <w:ilvl w:val="0"/>
          <w:numId w:val="1"/>
        </w:numPr>
        <w:ind w:leftChars="0" w:hanging="482"/>
        <w:rPr>
          <w:rFonts w:ascii="標楷體" w:eastAsia="標楷體" w:hAnsi="標楷體"/>
        </w:rPr>
      </w:pPr>
      <w:r w:rsidRPr="00AE7403">
        <w:rPr>
          <w:rFonts w:ascii="標楷體" w:eastAsia="標楷體" w:hAnsi="標楷體" w:hint="eastAsia"/>
        </w:rPr>
        <w:t>主要指導教授必須為本系老師</w:t>
      </w:r>
      <w:r w:rsidRPr="00AE7403">
        <w:rPr>
          <w:rFonts w:ascii="標楷體" w:eastAsia="標楷體" w:hAnsi="標楷體"/>
        </w:rPr>
        <w:t>，</w:t>
      </w:r>
      <w:r w:rsidRPr="00AE7403">
        <w:rPr>
          <w:rFonts w:ascii="標楷體" w:eastAsia="標楷體" w:hAnsi="標楷體" w:hint="eastAsia"/>
        </w:rPr>
        <w:t>共同指導教授得在主要指導教授同意下為校內外相關老師</w:t>
      </w:r>
      <w:r w:rsidRPr="00AE7403">
        <w:rPr>
          <w:rFonts w:ascii="標楷體" w:eastAsia="標楷體" w:hAnsi="標楷體"/>
        </w:rPr>
        <w:t>。</w:t>
      </w:r>
    </w:p>
    <w:p w:rsidR="00057B9F" w:rsidRPr="00FC54CD" w:rsidRDefault="00057B9F" w:rsidP="00057B9F">
      <w:pPr>
        <w:numPr>
          <w:ilvl w:val="0"/>
          <w:numId w:val="1"/>
        </w:numPr>
        <w:snapToGrid w:val="0"/>
        <w:ind w:hanging="482"/>
        <w:jc w:val="both"/>
        <w:rPr>
          <w:rFonts w:ascii="標楷體" w:eastAsia="標楷體" w:hAnsi="標楷體"/>
        </w:rPr>
      </w:pPr>
      <w:r w:rsidRPr="00FC54CD">
        <w:rPr>
          <w:rFonts w:ascii="標楷體" w:eastAsia="標楷體" w:hint="eastAsia"/>
        </w:rPr>
        <w:t>指導教授必須為本校專任教師且具助理教授以上資格。</w:t>
      </w:r>
      <w:r w:rsidRPr="00FC54CD">
        <w:rPr>
          <w:rFonts w:ascii="標楷體" w:eastAsia="標楷體"/>
        </w:rPr>
        <w:t>指導教授對其配偶、前配偶、四親等內之血親或三親等內之姻親或曾有此關係者之研究生應行迴避。</w:t>
      </w:r>
    </w:p>
    <w:p w:rsidR="00BB0B32" w:rsidRPr="002A36F0" w:rsidRDefault="00BB0B32" w:rsidP="00057B9F">
      <w:pPr>
        <w:numPr>
          <w:ilvl w:val="0"/>
          <w:numId w:val="1"/>
        </w:numPr>
        <w:ind w:hanging="482"/>
        <w:rPr>
          <w:rFonts w:ascii="標楷體" w:eastAsia="標楷體" w:hAnsi="標楷體"/>
        </w:rPr>
      </w:pPr>
      <w:r w:rsidRPr="002A36F0">
        <w:rPr>
          <w:rFonts w:ascii="標楷體" w:eastAsia="標楷體" w:hAnsi="標楷體" w:hint="eastAsia"/>
        </w:rPr>
        <w:t>研究方向由主要指導教授決定，研究經費由相關指導教授決定</w:t>
      </w:r>
      <w:r w:rsidRPr="002A36F0">
        <w:rPr>
          <w:rFonts w:ascii="標楷體" w:eastAsia="標楷體" w:hAnsi="標楷體"/>
        </w:rPr>
        <w:t>。</w:t>
      </w:r>
    </w:p>
    <w:p w:rsidR="00BB0B32" w:rsidRPr="002A36F0" w:rsidRDefault="00BB0B32" w:rsidP="00057B9F">
      <w:pPr>
        <w:numPr>
          <w:ilvl w:val="0"/>
          <w:numId w:val="1"/>
        </w:numPr>
        <w:ind w:hanging="482"/>
        <w:rPr>
          <w:rFonts w:ascii="標楷體" w:eastAsia="標楷體" w:hAnsi="標楷體"/>
        </w:rPr>
      </w:pPr>
      <w:r w:rsidRPr="002A36F0">
        <w:rPr>
          <w:rFonts w:ascii="標楷體" w:eastAsia="標楷體" w:hAnsi="標楷體" w:hint="eastAsia"/>
        </w:rPr>
        <w:t>論文內容以中/英文撰寫由指導老師決定。</w:t>
      </w:r>
    </w:p>
    <w:p w:rsidR="00BB0B32" w:rsidRDefault="00BB0B32" w:rsidP="00057B9F">
      <w:pPr>
        <w:numPr>
          <w:ilvl w:val="0"/>
          <w:numId w:val="1"/>
        </w:numPr>
        <w:ind w:hanging="482"/>
        <w:rPr>
          <w:rFonts w:ascii="標楷體" w:eastAsia="標楷體" w:hAnsi="標楷體"/>
        </w:rPr>
      </w:pPr>
      <w:r w:rsidRPr="002A36F0">
        <w:rPr>
          <w:rFonts w:ascii="標楷體" w:eastAsia="標楷體" w:hAnsi="標楷體" w:hint="eastAsia"/>
        </w:rPr>
        <w:t>每學期修課計</w:t>
      </w:r>
      <w:r w:rsidR="00BA6180">
        <w:rPr>
          <w:rFonts w:ascii="標楷體" w:eastAsia="標楷體" w:hAnsi="標楷體" w:hint="eastAsia"/>
        </w:rPr>
        <w:t>畫</w:t>
      </w:r>
      <w:r w:rsidRPr="002A36F0">
        <w:rPr>
          <w:rFonts w:ascii="標楷體" w:eastAsia="標楷體" w:hAnsi="標楷體" w:hint="eastAsia"/>
        </w:rPr>
        <w:t>必須由主要指導教授同意</w:t>
      </w:r>
      <w:r w:rsidRPr="002A36F0">
        <w:rPr>
          <w:rFonts w:ascii="標楷體" w:eastAsia="標楷體" w:hAnsi="標楷體"/>
        </w:rPr>
        <w:t>。</w:t>
      </w:r>
    </w:p>
    <w:p w:rsidR="00F767CD" w:rsidRPr="00FC54CD" w:rsidRDefault="00F767CD" w:rsidP="00F767CD">
      <w:pPr>
        <w:numPr>
          <w:ilvl w:val="0"/>
          <w:numId w:val="1"/>
        </w:numPr>
        <w:jc w:val="both"/>
        <w:rPr>
          <w:rFonts w:eastAsia="標楷體"/>
        </w:rPr>
      </w:pPr>
      <w:r w:rsidRPr="00FC54CD">
        <w:rPr>
          <w:rFonts w:eastAsia="標楷體"/>
        </w:rPr>
        <w:t>本系碩士班研究生達成下列其中之一標準，得由指導教授提出畢業申請參加口試：</w:t>
      </w:r>
    </w:p>
    <w:p w:rsidR="00F767CD" w:rsidRPr="00FC54CD" w:rsidRDefault="00F767CD" w:rsidP="00F767CD">
      <w:pPr>
        <w:ind w:leftChars="200" w:left="960" w:hangingChars="200" w:hanging="480"/>
        <w:jc w:val="both"/>
        <w:rPr>
          <w:rFonts w:eastAsia="標楷體"/>
        </w:rPr>
      </w:pPr>
      <w:r w:rsidRPr="00FC54CD">
        <w:rPr>
          <w:rFonts w:eastAsia="標楷體"/>
        </w:rPr>
        <w:t>(</w:t>
      </w:r>
      <w:r w:rsidRPr="00FC54CD">
        <w:rPr>
          <w:rFonts w:eastAsia="標楷體"/>
        </w:rPr>
        <w:t>一</w:t>
      </w:r>
      <w:r w:rsidRPr="00FC54CD">
        <w:rPr>
          <w:rFonts w:eastAsia="標楷體"/>
        </w:rPr>
        <w:t>)</w:t>
      </w:r>
      <w:r w:rsidR="00FC54CD">
        <w:rPr>
          <w:rFonts w:eastAsia="標楷體" w:hint="eastAsia"/>
        </w:rPr>
        <w:t xml:space="preserve"> </w:t>
      </w:r>
      <w:r w:rsidRPr="00FC54CD">
        <w:rPr>
          <w:rFonts w:eastAsia="標楷體"/>
        </w:rPr>
        <w:t>國內會議</w:t>
      </w:r>
      <w:r w:rsidRPr="00FC54CD">
        <w:rPr>
          <w:rFonts w:eastAsia="標楷體"/>
        </w:rPr>
        <w:t>/</w:t>
      </w:r>
      <w:r w:rsidRPr="00FC54CD">
        <w:rPr>
          <w:rFonts w:eastAsia="標楷體"/>
        </w:rPr>
        <w:t>期刊已經接受，國際會議</w:t>
      </w:r>
      <w:r w:rsidRPr="00FC54CD">
        <w:rPr>
          <w:rFonts w:eastAsia="標楷體"/>
        </w:rPr>
        <w:t>/</w:t>
      </w:r>
      <w:r w:rsidRPr="00FC54CD">
        <w:rPr>
          <w:rFonts w:eastAsia="標楷體"/>
        </w:rPr>
        <w:t>期刊須已經投稿。</w:t>
      </w:r>
    </w:p>
    <w:p w:rsidR="00F767CD" w:rsidRPr="00FC54CD" w:rsidRDefault="00F767CD" w:rsidP="00F767CD">
      <w:pPr>
        <w:ind w:leftChars="200" w:left="960" w:hangingChars="200" w:hanging="480"/>
        <w:jc w:val="both"/>
        <w:rPr>
          <w:rFonts w:eastAsia="標楷體"/>
        </w:rPr>
      </w:pPr>
      <w:r w:rsidRPr="00FC54CD">
        <w:rPr>
          <w:rFonts w:eastAsia="標楷體"/>
        </w:rPr>
        <w:t>(</w:t>
      </w:r>
      <w:r w:rsidRPr="00FC54CD">
        <w:rPr>
          <w:rFonts w:eastAsia="標楷體"/>
        </w:rPr>
        <w:t>二</w:t>
      </w:r>
      <w:r w:rsidRPr="00FC54CD">
        <w:rPr>
          <w:rFonts w:eastAsia="標楷體"/>
        </w:rPr>
        <w:t>)</w:t>
      </w:r>
      <w:r w:rsidR="00FC54CD">
        <w:rPr>
          <w:rFonts w:eastAsia="標楷體" w:hint="eastAsia"/>
        </w:rPr>
        <w:t xml:space="preserve"> </w:t>
      </w:r>
      <w:r w:rsidRPr="00FC54CD">
        <w:rPr>
          <w:rFonts w:eastAsia="標楷體"/>
        </w:rPr>
        <w:t>國內或國外專利接受。</w:t>
      </w:r>
    </w:p>
    <w:p w:rsidR="00F767CD" w:rsidRPr="00FC54CD" w:rsidRDefault="00F767CD" w:rsidP="00F767CD">
      <w:pPr>
        <w:jc w:val="both"/>
        <w:rPr>
          <w:rFonts w:eastAsia="標楷體"/>
        </w:rPr>
      </w:pPr>
      <w:r w:rsidRPr="00FC54CD">
        <w:rPr>
          <w:rFonts w:eastAsia="標楷體" w:hint="eastAsia"/>
        </w:rPr>
        <w:t xml:space="preserve">    (</w:t>
      </w:r>
      <w:r w:rsidRPr="00FC54CD">
        <w:rPr>
          <w:rFonts w:eastAsia="標楷體" w:hint="eastAsia"/>
        </w:rPr>
        <w:t>三</w:t>
      </w:r>
      <w:r w:rsidRPr="00FC54CD">
        <w:rPr>
          <w:rFonts w:eastAsia="標楷體" w:hint="eastAsia"/>
        </w:rPr>
        <w:t>)</w:t>
      </w:r>
      <w:r w:rsidR="00FC54CD">
        <w:rPr>
          <w:rFonts w:eastAsia="標楷體" w:hint="eastAsia"/>
        </w:rPr>
        <w:t xml:space="preserve"> </w:t>
      </w:r>
      <w:r w:rsidRPr="00FC54CD">
        <w:rPr>
          <w:rFonts w:eastAsia="標楷體"/>
        </w:rPr>
        <w:t>全國性及國際性競賽獲得前三名</w:t>
      </w:r>
      <w:r w:rsidR="00BA6180">
        <w:rPr>
          <w:rFonts w:eastAsia="標楷體" w:hint="eastAsia"/>
        </w:rPr>
        <w:t>（</w:t>
      </w:r>
      <w:r w:rsidRPr="00FC54CD">
        <w:rPr>
          <w:rFonts w:eastAsia="標楷體"/>
        </w:rPr>
        <w:t>比賽題目須與論文題目相近</w:t>
      </w:r>
      <w:r w:rsidR="00BA6180">
        <w:rPr>
          <w:rFonts w:eastAsia="標楷體" w:hint="eastAsia"/>
        </w:rPr>
        <w:t>）</w:t>
      </w:r>
      <w:r w:rsidRPr="00FC54CD">
        <w:rPr>
          <w:rFonts w:eastAsia="標楷體"/>
        </w:rPr>
        <w:t>。</w:t>
      </w:r>
    </w:p>
    <w:p w:rsidR="00F767CD" w:rsidRPr="00FC54CD" w:rsidRDefault="00F767CD" w:rsidP="00F767CD">
      <w:pPr>
        <w:ind w:leftChars="200" w:left="960" w:hangingChars="200" w:hanging="480"/>
        <w:jc w:val="both"/>
        <w:rPr>
          <w:rFonts w:eastAsia="標楷體"/>
        </w:rPr>
      </w:pPr>
      <w:r w:rsidRPr="00FC54CD">
        <w:rPr>
          <w:rFonts w:eastAsia="標楷體"/>
        </w:rPr>
        <w:t>(</w:t>
      </w:r>
      <w:r w:rsidRPr="00FC54CD">
        <w:rPr>
          <w:rFonts w:eastAsia="標楷體"/>
        </w:rPr>
        <w:t>四</w:t>
      </w:r>
      <w:r w:rsidRPr="00FC54CD">
        <w:rPr>
          <w:rFonts w:eastAsia="標楷體"/>
        </w:rPr>
        <w:t>)</w:t>
      </w:r>
      <w:r w:rsidR="00FC54CD">
        <w:rPr>
          <w:rFonts w:eastAsia="標楷體" w:hint="eastAsia"/>
        </w:rPr>
        <w:t xml:space="preserve"> </w:t>
      </w:r>
      <w:r w:rsidRPr="00FC54CD">
        <w:rPr>
          <w:rFonts w:eastAsia="標楷體"/>
        </w:rPr>
        <w:t>實際參與有管理費收入的產學合作案或政府單位補助之研究計畫案，完成可以展示之系統。計畫案總金額</w:t>
      </w:r>
      <w:r w:rsidRPr="00FC54CD">
        <w:rPr>
          <w:rFonts w:eastAsia="標楷體"/>
        </w:rPr>
        <w:t>50</w:t>
      </w:r>
      <w:r w:rsidRPr="00FC54CD">
        <w:rPr>
          <w:rFonts w:eastAsia="標楷體"/>
        </w:rPr>
        <w:t>萬元以下可申請碩士生口試額度</w:t>
      </w:r>
      <w:r w:rsidRPr="00FC54CD">
        <w:rPr>
          <w:rFonts w:eastAsia="標楷體"/>
        </w:rPr>
        <w:t>1</w:t>
      </w:r>
      <w:r w:rsidRPr="00FC54CD">
        <w:rPr>
          <w:rFonts w:eastAsia="標楷體"/>
        </w:rPr>
        <w:t>人；</w:t>
      </w:r>
      <w:r w:rsidRPr="00FC54CD">
        <w:rPr>
          <w:rFonts w:eastAsia="標楷體"/>
        </w:rPr>
        <w:t>50~100</w:t>
      </w:r>
      <w:r w:rsidRPr="00FC54CD">
        <w:rPr>
          <w:rFonts w:eastAsia="標楷體"/>
        </w:rPr>
        <w:t>萬元可申請碩士生口試額度</w:t>
      </w:r>
      <w:r w:rsidRPr="00FC54CD">
        <w:rPr>
          <w:rFonts w:eastAsia="標楷體"/>
        </w:rPr>
        <w:t>2</w:t>
      </w:r>
      <w:r w:rsidRPr="00FC54CD">
        <w:rPr>
          <w:rFonts w:eastAsia="標楷體"/>
        </w:rPr>
        <w:t>人；</w:t>
      </w:r>
      <w:r w:rsidRPr="00FC54CD">
        <w:rPr>
          <w:rFonts w:eastAsia="標楷體"/>
        </w:rPr>
        <w:t>100</w:t>
      </w:r>
      <w:r w:rsidRPr="00FC54CD">
        <w:rPr>
          <w:rFonts w:eastAsia="標楷體"/>
        </w:rPr>
        <w:t>萬元以上可申請碩士生口試額度</w:t>
      </w:r>
      <w:r w:rsidRPr="00FC54CD">
        <w:rPr>
          <w:rFonts w:eastAsia="標楷體"/>
        </w:rPr>
        <w:t>3</w:t>
      </w:r>
      <w:r w:rsidRPr="00FC54CD">
        <w:rPr>
          <w:rFonts w:eastAsia="標楷體"/>
        </w:rPr>
        <w:t>人。</w:t>
      </w:r>
    </w:p>
    <w:p w:rsidR="00F767CD" w:rsidRPr="00FC54CD" w:rsidRDefault="00F767CD" w:rsidP="00F767CD">
      <w:pPr>
        <w:ind w:leftChars="200" w:left="960" w:hangingChars="200" w:hanging="480"/>
        <w:jc w:val="both"/>
        <w:rPr>
          <w:rFonts w:eastAsia="標楷體"/>
        </w:rPr>
      </w:pPr>
      <w:r w:rsidRPr="00FC54CD">
        <w:rPr>
          <w:rFonts w:eastAsia="標楷體"/>
        </w:rPr>
        <w:t>(</w:t>
      </w:r>
      <w:r w:rsidRPr="00FC54CD">
        <w:rPr>
          <w:rFonts w:eastAsia="標楷體"/>
        </w:rPr>
        <w:t>五</w:t>
      </w:r>
      <w:r w:rsidRPr="00FC54CD">
        <w:rPr>
          <w:rFonts w:eastAsia="標楷體"/>
        </w:rPr>
        <w:t>)</w:t>
      </w:r>
      <w:r w:rsidR="00FC54CD">
        <w:rPr>
          <w:rFonts w:eastAsia="標楷體" w:hint="eastAsia"/>
        </w:rPr>
        <w:t xml:space="preserve"> </w:t>
      </w:r>
      <w:r w:rsidRPr="00FC54CD">
        <w:rPr>
          <w:rFonts w:eastAsia="標楷體"/>
        </w:rPr>
        <w:t>參加業界實習一年表現優秀，並經由原有指導老師提出說明文件至系內所組成之「教學暨學術發展委員會」審查，經</w:t>
      </w:r>
      <w:r w:rsidRPr="00FC54CD">
        <w:rPr>
          <w:rFonts w:eastAsia="標楷體"/>
        </w:rPr>
        <w:t>2/3</w:t>
      </w:r>
      <w:r w:rsidRPr="00FC54CD">
        <w:rPr>
          <w:rFonts w:eastAsia="標楷體"/>
        </w:rPr>
        <w:t>以上委員同意。</w:t>
      </w:r>
    </w:p>
    <w:p w:rsidR="00BB0B32" w:rsidRDefault="00F767CD" w:rsidP="00F767CD">
      <w:pPr>
        <w:ind w:leftChars="200" w:left="962" w:hanging="482"/>
        <w:rPr>
          <w:rFonts w:eastAsia="標楷體"/>
        </w:rPr>
      </w:pPr>
      <w:r w:rsidRPr="00FC54CD">
        <w:rPr>
          <w:rFonts w:eastAsia="標楷體"/>
        </w:rPr>
        <w:t>(</w:t>
      </w:r>
      <w:r w:rsidRPr="00FC54CD">
        <w:rPr>
          <w:rFonts w:eastAsia="標楷體"/>
        </w:rPr>
        <w:t>六</w:t>
      </w:r>
      <w:r w:rsidRPr="00FC54CD">
        <w:rPr>
          <w:rFonts w:eastAsia="標楷體"/>
        </w:rPr>
        <w:t>)</w:t>
      </w:r>
      <w:r w:rsidR="00FC54CD">
        <w:rPr>
          <w:rFonts w:eastAsia="標楷體" w:hint="eastAsia"/>
        </w:rPr>
        <w:t xml:space="preserve"> </w:t>
      </w:r>
      <w:r w:rsidRPr="00FC54CD">
        <w:rPr>
          <w:rFonts w:eastAsia="標楷體"/>
        </w:rPr>
        <w:t>海外實習表現優秀，並經由原有指導老師提出說明文件至系內所組成之「教學暨學術發展委員會」審查，經</w:t>
      </w:r>
      <w:r w:rsidRPr="00FC54CD">
        <w:rPr>
          <w:rFonts w:eastAsia="標楷體"/>
        </w:rPr>
        <w:t>2/3</w:t>
      </w:r>
      <w:r w:rsidRPr="00FC54CD">
        <w:rPr>
          <w:rFonts w:eastAsia="標楷體"/>
        </w:rPr>
        <w:t>以上委員同意。</w:t>
      </w:r>
    </w:p>
    <w:p w:rsidR="00A8030E" w:rsidRPr="001E1FD9" w:rsidRDefault="00A8030E" w:rsidP="00A8030E">
      <w:pPr>
        <w:snapToGrid w:val="0"/>
        <w:spacing w:line="240" w:lineRule="atLeast"/>
        <w:ind w:left="480" w:hangingChars="200" w:hanging="480"/>
        <w:jc w:val="both"/>
        <w:rPr>
          <w:rFonts w:eastAsia="標楷體"/>
          <w:color w:val="FF0000"/>
        </w:rPr>
      </w:pPr>
      <w:r w:rsidRPr="001E1FD9">
        <w:rPr>
          <w:rFonts w:eastAsia="標楷體" w:hint="eastAsia"/>
          <w:color w:val="FF0000"/>
        </w:rPr>
        <w:t>九、研究生最遲應於學位考試三個月前通過符合</w:t>
      </w:r>
      <w:r w:rsidR="004B219C">
        <w:rPr>
          <w:rFonts w:eastAsia="標楷體" w:hint="eastAsia"/>
          <w:color w:val="FF0000"/>
        </w:rPr>
        <w:t>本</w:t>
      </w:r>
      <w:r w:rsidRPr="001E1FD9">
        <w:rPr>
          <w:rFonts w:eastAsia="標楷體" w:hint="eastAsia"/>
          <w:color w:val="FF0000"/>
        </w:rPr>
        <w:t>系專業領域之論文計畫書審查</w:t>
      </w:r>
      <w:r w:rsidRPr="001E1FD9">
        <w:rPr>
          <w:rFonts w:eastAsia="標楷體"/>
          <w:color w:val="FF0000"/>
        </w:rPr>
        <w:t>(Proposal Hearing)</w:t>
      </w:r>
      <w:r w:rsidRPr="001E1FD9">
        <w:rPr>
          <w:rFonts w:eastAsia="標楷體" w:hint="eastAsia"/>
          <w:color w:val="FF0000"/>
        </w:rPr>
        <w:t>。</w:t>
      </w:r>
    </w:p>
    <w:p w:rsidR="00A8030E" w:rsidRPr="001E1FD9" w:rsidRDefault="00A8030E" w:rsidP="00A8030E">
      <w:pPr>
        <w:snapToGrid w:val="0"/>
        <w:spacing w:line="240" w:lineRule="atLeast"/>
        <w:ind w:leftChars="200" w:left="480"/>
        <w:jc w:val="both"/>
        <w:rPr>
          <w:rFonts w:eastAsia="標楷體"/>
          <w:color w:val="FF0000"/>
        </w:rPr>
      </w:pPr>
      <w:r w:rsidRPr="001E1FD9">
        <w:rPr>
          <w:rFonts w:eastAsia="標楷體" w:hint="eastAsia"/>
          <w:color w:val="FF0000"/>
        </w:rPr>
        <w:t>審查方式是由主指導教授書面審查通過後，推薦</w:t>
      </w:r>
      <w:r w:rsidR="001E1FD9">
        <w:rPr>
          <w:rFonts w:eastAsia="標楷體" w:hint="eastAsia"/>
          <w:color w:val="FF0000"/>
        </w:rPr>
        <w:t>二</w:t>
      </w:r>
      <w:r w:rsidRPr="001E1FD9">
        <w:rPr>
          <w:rFonts w:eastAsia="標楷體" w:hint="eastAsia"/>
          <w:color w:val="FF0000"/>
        </w:rPr>
        <w:t>專業領域相符之校內專任</w:t>
      </w:r>
      <w:r w:rsidRPr="001E1FD9">
        <w:rPr>
          <w:rFonts w:eastAsia="標楷體"/>
          <w:color w:val="FF0000"/>
        </w:rPr>
        <w:t>(</w:t>
      </w:r>
      <w:r w:rsidRPr="001E1FD9">
        <w:rPr>
          <w:rFonts w:eastAsia="標楷體" w:hint="eastAsia"/>
          <w:color w:val="FF0000"/>
        </w:rPr>
        <w:t>案</w:t>
      </w:r>
      <w:r w:rsidRPr="001E1FD9">
        <w:rPr>
          <w:rFonts w:eastAsia="標楷體"/>
          <w:color w:val="FF0000"/>
        </w:rPr>
        <w:t>)</w:t>
      </w:r>
      <w:r w:rsidRPr="001E1FD9">
        <w:rPr>
          <w:rFonts w:eastAsia="標楷體" w:hint="eastAsia"/>
          <w:color w:val="FF0000"/>
        </w:rPr>
        <w:t>助理教授職等以上教師組成審查小組共同審查，可採書面審查或口頭報告審查。論文計畫書審查意見表經二分之一（含）以上審查委員簽名同意，即為審查通過；如審查不通過，須於一個月後才可再提出申請，每學期最多兩次審查。</w:t>
      </w:r>
    </w:p>
    <w:p w:rsidR="00A8030E" w:rsidRPr="001E1FD9" w:rsidRDefault="00A8030E" w:rsidP="00A8030E">
      <w:pPr>
        <w:snapToGrid w:val="0"/>
        <w:spacing w:line="240" w:lineRule="atLeast"/>
        <w:ind w:firstLineChars="200" w:firstLine="480"/>
        <w:jc w:val="both"/>
        <w:rPr>
          <w:rFonts w:ascii="標楷體" w:eastAsia="標楷體" w:hAnsi="標楷體"/>
          <w:color w:val="FF0000"/>
        </w:rPr>
      </w:pPr>
      <w:r w:rsidRPr="001E1FD9">
        <w:rPr>
          <w:rFonts w:eastAsia="標楷體" w:hint="eastAsia"/>
          <w:color w:val="FF0000"/>
        </w:rPr>
        <w:t>研究生之主指導教授更動時，需重新申請審查。</w:t>
      </w:r>
    </w:p>
    <w:p w:rsidR="00F767CD" w:rsidRPr="00FC54CD" w:rsidRDefault="001E1FD9" w:rsidP="001E1FD9">
      <w:pPr>
        <w:ind w:left="480" w:hangingChars="200" w:hanging="480"/>
        <w:jc w:val="both"/>
        <w:rPr>
          <w:rFonts w:eastAsia="標楷體"/>
        </w:rPr>
      </w:pPr>
      <w:r>
        <w:rPr>
          <w:rFonts w:eastAsia="標楷體"/>
        </w:rPr>
        <w:t>十、</w:t>
      </w:r>
      <w:r w:rsidR="00F767CD" w:rsidRPr="00FC54CD">
        <w:rPr>
          <w:rFonts w:eastAsia="標楷體"/>
        </w:rPr>
        <w:t>修業已超過兩年，達成下列其中一項標準，</w:t>
      </w:r>
      <w:r w:rsidR="00F767CD" w:rsidRPr="00FC54CD">
        <w:rPr>
          <w:rFonts w:eastAsia="標楷體" w:hint="eastAsia"/>
        </w:rPr>
        <w:t>得</w:t>
      </w:r>
      <w:r w:rsidR="00F767CD" w:rsidRPr="00FC54CD">
        <w:rPr>
          <w:rFonts w:eastAsia="標楷體"/>
        </w:rPr>
        <w:t>由原指導老師申請，</w:t>
      </w:r>
      <w:r w:rsidR="00F767CD" w:rsidRPr="00FC54CD">
        <w:rPr>
          <w:rFonts w:eastAsia="標楷體" w:hint="eastAsia"/>
        </w:rPr>
        <w:t>「教學暨學術發展委員會」</w:t>
      </w:r>
      <w:r w:rsidR="00F767CD" w:rsidRPr="00FC54CD">
        <w:rPr>
          <w:rFonts w:eastAsia="標楷體"/>
        </w:rPr>
        <w:t>審核後安排參加口試：</w:t>
      </w:r>
    </w:p>
    <w:p w:rsidR="00F767CD" w:rsidRPr="00FC54CD" w:rsidRDefault="00FC54CD" w:rsidP="00FC54CD">
      <w:pPr>
        <w:ind w:left="480"/>
        <w:jc w:val="both"/>
        <w:rPr>
          <w:rFonts w:eastAsia="標楷體"/>
        </w:rPr>
      </w:pPr>
      <w:r>
        <w:rPr>
          <w:rFonts w:eastAsia="標楷體" w:hint="eastAsia"/>
        </w:rPr>
        <w:t>(</w:t>
      </w:r>
      <w:r>
        <w:rPr>
          <w:rFonts w:eastAsia="標楷體" w:hint="eastAsia"/>
        </w:rPr>
        <w:t>一</w:t>
      </w:r>
      <w:r>
        <w:rPr>
          <w:rFonts w:eastAsia="標楷體" w:hint="eastAsia"/>
        </w:rPr>
        <w:t xml:space="preserve">) </w:t>
      </w:r>
      <w:r w:rsidR="00F767CD" w:rsidRPr="00FC54CD">
        <w:rPr>
          <w:rFonts w:eastAsia="標楷體"/>
        </w:rPr>
        <w:t>國內、國際性會議</w:t>
      </w:r>
      <w:r w:rsidR="00F767CD" w:rsidRPr="00FC54CD">
        <w:rPr>
          <w:rFonts w:eastAsia="標楷體"/>
        </w:rPr>
        <w:t>/</w:t>
      </w:r>
      <w:r w:rsidR="00F767CD" w:rsidRPr="00FC54CD">
        <w:rPr>
          <w:rFonts w:eastAsia="標楷體"/>
        </w:rPr>
        <w:t>期刊已經投稿。</w:t>
      </w:r>
    </w:p>
    <w:p w:rsidR="00F767CD" w:rsidRPr="00FC54CD" w:rsidRDefault="00FC54CD" w:rsidP="00FC54CD">
      <w:pPr>
        <w:jc w:val="both"/>
        <w:rPr>
          <w:rFonts w:eastAsia="標楷體"/>
        </w:rPr>
      </w:pPr>
      <w:r>
        <w:rPr>
          <w:rFonts w:eastAsia="標楷體" w:hint="eastAsia"/>
        </w:rPr>
        <w:t xml:space="preserve">    (</w:t>
      </w:r>
      <w:r>
        <w:rPr>
          <w:rFonts w:eastAsia="標楷體" w:hint="eastAsia"/>
        </w:rPr>
        <w:t>二</w:t>
      </w:r>
      <w:r>
        <w:rPr>
          <w:rFonts w:eastAsia="標楷體" w:hint="eastAsia"/>
        </w:rPr>
        <w:t xml:space="preserve">) </w:t>
      </w:r>
      <w:r w:rsidR="00F767CD" w:rsidRPr="00FC54CD">
        <w:rPr>
          <w:rFonts w:eastAsia="標楷體"/>
        </w:rPr>
        <w:t>國內或國外專利已經申請。</w:t>
      </w:r>
    </w:p>
    <w:p w:rsidR="00BB0B32" w:rsidRPr="00FC54CD" w:rsidRDefault="001E1FD9" w:rsidP="001E1FD9">
      <w:pPr>
        <w:ind w:left="-2"/>
        <w:rPr>
          <w:rFonts w:ascii="標楷體" w:eastAsia="標楷體" w:hAnsi="標楷體"/>
        </w:rPr>
      </w:pPr>
      <w:r>
        <w:rPr>
          <w:rFonts w:eastAsia="標楷體" w:hint="eastAsia"/>
        </w:rPr>
        <w:t>十一、</w:t>
      </w:r>
      <w:r w:rsidR="00F767CD" w:rsidRPr="00FC54CD">
        <w:rPr>
          <w:rFonts w:eastAsia="標楷體"/>
        </w:rPr>
        <w:t>國內外之認可期刊或會</w:t>
      </w:r>
      <w:r w:rsidR="00F767CD" w:rsidRPr="00FC54CD">
        <w:rPr>
          <w:rFonts w:eastAsia="標楷體" w:hint="eastAsia"/>
        </w:rPr>
        <w:t>議</w:t>
      </w:r>
      <w:r w:rsidR="00F767CD" w:rsidRPr="00FC54CD">
        <w:rPr>
          <w:rFonts w:eastAsia="標楷體"/>
        </w:rPr>
        <w:t>由</w:t>
      </w:r>
      <w:r w:rsidR="00F767CD" w:rsidRPr="00FC54CD">
        <w:rPr>
          <w:rFonts w:eastAsia="標楷體" w:hint="eastAsia"/>
        </w:rPr>
        <w:t>「教學暨學術發展委員會」認</w:t>
      </w:r>
      <w:r w:rsidR="00F767CD" w:rsidRPr="00FC54CD">
        <w:rPr>
          <w:rFonts w:eastAsia="標楷體"/>
        </w:rPr>
        <w:t>定之</w:t>
      </w:r>
      <w:r w:rsidR="00BB0B32" w:rsidRPr="00FC54CD">
        <w:rPr>
          <w:rFonts w:ascii="標楷體" w:eastAsia="標楷體" w:hAnsi="標楷體"/>
        </w:rPr>
        <w:t>。</w:t>
      </w:r>
    </w:p>
    <w:p w:rsidR="00BB0B32" w:rsidRPr="00FC54CD" w:rsidRDefault="001E1FD9" w:rsidP="00F767CD">
      <w:pPr>
        <w:ind w:left="-2"/>
        <w:rPr>
          <w:rFonts w:ascii="標楷體" w:eastAsia="標楷體" w:hAnsi="標楷體"/>
        </w:rPr>
      </w:pPr>
      <w:r>
        <w:rPr>
          <w:rFonts w:ascii="標楷體" w:eastAsia="標楷體" w:hAnsi="標楷體" w:hint="eastAsia"/>
        </w:rPr>
        <w:lastRenderedPageBreak/>
        <w:t>十二</w:t>
      </w:r>
      <w:r w:rsidR="00F767CD" w:rsidRPr="00FC54CD">
        <w:rPr>
          <w:rFonts w:ascii="標楷體" w:eastAsia="標楷體" w:hAnsi="標楷體" w:hint="eastAsia"/>
        </w:rPr>
        <w:t>、</w:t>
      </w:r>
      <w:r w:rsidR="006629AF" w:rsidRPr="00FC54CD">
        <w:rPr>
          <w:rFonts w:ascii="標楷體" w:eastAsia="標楷體" w:hAnsi="標楷體" w:hint="eastAsia"/>
        </w:rPr>
        <w:t>本要點經系務會議通過，並報經院務會議核備後</w:t>
      </w:r>
      <w:r w:rsidR="006629AF" w:rsidRPr="0096651C">
        <w:rPr>
          <w:rFonts w:ascii="標楷體" w:eastAsia="標楷體" w:hAnsi="標楷體" w:hint="eastAsia"/>
          <w:color w:val="FF0000"/>
        </w:rPr>
        <w:t>施</w:t>
      </w:r>
      <w:r w:rsidR="0096651C" w:rsidRPr="0096651C">
        <w:rPr>
          <w:rFonts w:ascii="標楷體" w:eastAsia="標楷體" w:hAnsi="標楷體" w:hint="eastAsia"/>
          <w:color w:val="FF0000"/>
        </w:rPr>
        <w:t>行</w:t>
      </w:r>
      <w:r w:rsidR="006629AF" w:rsidRPr="00FC54CD">
        <w:rPr>
          <w:rFonts w:ascii="標楷體" w:eastAsia="標楷體" w:hAnsi="標楷體" w:hint="eastAsia"/>
        </w:rPr>
        <w:t>，修正時亦同</w:t>
      </w:r>
      <w:r w:rsidR="00BB0B32" w:rsidRPr="00FC54CD">
        <w:rPr>
          <w:rFonts w:ascii="標楷體" w:eastAsia="標楷體" w:hAnsi="標楷體" w:hint="eastAsia"/>
        </w:rPr>
        <w:t>。</w:t>
      </w:r>
    </w:p>
    <w:p w:rsidR="00613AF1" w:rsidRPr="00BB0B32" w:rsidRDefault="00613AF1"/>
    <w:sectPr w:rsidR="00613AF1" w:rsidRPr="00BB0B32" w:rsidSect="003C7289">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52" w:rsidRDefault="00477F52" w:rsidP="003726D1">
      <w:r>
        <w:separator/>
      </w:r>
    </w:p>
  </w:endnote>
  <w:endnote w:type="continuationSeparator" w:id="0">
    <w:p w:rsidR="00477F52" w:rsidRDefault="00477F52" w:rsidP="0037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顏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52" w:rsidRDefault="00477F52" w:rsidP="003726D1">
      <w:r>
        <w:separator/>
      </w:r>
    </w:p>
  </w:footnote>
  <w:footnote w:type="continuationSeparator" w:id="0">
    <w:p w:rsidR="00477F52" w:rsidRDefault="00477F52" w:rsidP="00372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1CB3"/>
    <w:multiLevelType w:val="hybridMultilevel"/>
    <w:tmpl w:val="138C4A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EA6EC5"/>
    <w:multiLevelType w:val="hybridMultilevel"/>
    <w:tmpl w:val="AF74722E"/>
    <w:lvl w:ilvl="0" w:tplc="1B08653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0C7E3D"/>
    <w:multiLevelType w:val="hybridMultilevel"/>
    <w:tmpl w:val="0680D75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6C5E32"/>
    <w:multiLevelType w:val="hybridMultilevel"/>
    <w:tmpl w:val="AF4A1F74"/>
    <w:lvl w:ilvl="0" w:tplc="4ADE96E0">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B32"/>
    <w:rsid w:val="00032EDC"/>
    <w:rsid w:val="00057B9F"/>
    <w:rsid w:val="00086A7D"/>
    <w:rsid w:val="001B6CFF"/>
    <w:rsid w:val="001E1FD9"/>
    <w:rsid w:val="002C71BB"/>
    <w:rsid w:val="003726D1"/>
    <w:rsid w:val="003B5DCB"/>
    <w:rsid w:val="003C7289"/>
    <w:rsid w:val="00462D8D"/>
    <w:rsid w:val="00477F52"/>
    <w:rsid w:val="004B219C"/>
    <w:rsid w:val="004F2E8A"/>
    <w:rsid w:val="005865FA"/>
    <w:rsid w:val="005B61F5"/>
    <w:rsid w:val="005B637D"/>
    <w:rsid w:val="005C1B4B"/>
    <w:rsid w:val="005D1E1E"/>
    <w:rsid w:val="00613AF1"/>
    <w:rsid w:val="006629AF"/>
    <w:rsid w:val="00727E42"/>
    <w:rsid w:val="00733E3D"/>
    <w:rsid w:val="00903051"/>
    <w:rsid w:val="0096651C"/>
    <w:rsid w:val="00976D9D"/>
    <w:rsid w:val="00A54F06"/>
    <w:rsid w:val="00A8030E"/>
    <w:rsid w:val="00AB5CD4"/>
    <w:rsid w:val="00AF7258"/>
    <w:rsid w:val="00BA6180"/>
    <w:rsid w:val="00BB0B32"/>
    <w:rsid w:val="00C12A21"/>
    <w:rsid w:val="00D60B58"/>
    <w:rsid w:val="00E63B35"/>
    <w:rsid w:val="00EA320F"/>
    <w:rsid w:val="00F56CD6"/>
    <w:rsid w:val="00F767CD"/>
    <w:rsid w:val="00F95795"/>
    <w:rsid w:val="00FC54CD"/>
    <w:rsid w:val="00FF5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5C8D9-C365-4917-986A-DE34DB2D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B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0B3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0B32"/>
    <w:pPr>
      <w:ind w:leftChars="200" w:left="480"/>
    </w:pPr>
  </w:style>
  <w:style w:type="paragraph" w:styleId="a5">
    <w:name w:val="header"/>
    <w:basedOn w:val="a"/>
    <w:link w:val="a6"/>
    <w:uiPriority w:val="99"/>
    <w:unhideWhenUsed/>
    <w:rsid w:val="003726D1"/>
    <w:pPr>
      <w:tabs>
        <w:tab w:val="center" w:pos="4153"/>
        <w:tab w:val="right" w:pos="8306"/>
      </w:tabs>
      <w:snapToGrid w:val="0"/>
    </w:pPr>
    <w:rPr>
      <w:sz w:val="20"/>
      <w:szCs w:val="20"/>
    </w:rPr>
  </w:style>
  <w:style w:type="character" w:customStyle="1" w:styleId="a6">
    <w:name w:val="頁首 字元"/>
    <w:basedOn w:val="a0"/>
    <w:link w:val="a5"/>
    <w:uiPriority w:val="99"/>
    <w:rsid w:val="003726D1"/>
    <w:rPr>
      <w:rFonts w:ascii="Times New Roman" w:eastAsia="新細明體" w:hAnsi="Times New Roman" w:cs="Times New Roman"/>
      <w:sz w:val="20"/>
      <w:szCs w:val="20"/>
    </w:rPr>
  </w:style>
  <w:style w:type="paragraph" w:styleId="a7">
    <w:name w:val="footer"/>
    <w:basedOn w:val="a"/>
    <w:link w:val="a8"/>
    <w:uiPriority w:val="99"/>
    <w:unhideWhenUsed/>
    <w:rsid w:val="003726D1"/>
    <w:pPr>
      <w:tabs>
        <w:tab w:val="center" w:pos="4153"/>
        <w:tab w:val="right" w:pos="8306"/>
      </w:tabs>
      <w:snapToGrid w:val="0"/>
    </w:pPr>
    <w:rPr>
      <w:sz w:val="20"/>
      <w:szCs w:val="20"/>
    </w:rPr>
  </w:style>
  <w:style w:type="character" w:customStyle="1" w:styleId="a8">
    <w:name w:val="頁尾 字元"/>
    <w:basedOn w:val="a0"/>
    <w:link w:val="a7"/>
    <w:uiPriority w:val="99"/>
    <w:rsid w:val="003726D1"/>
    <w:rPr>
      <w:rFonts w:ascii="Times New Roman" w:eastAsia="新細明體" w:hAnsi="Times New Roman" w:cs="Times New Roman"/>
      <w:sz w:val="20"/>
      <w:szCs w:val="20"/>
    </w:rPr>
  </w:style>
  <w:style w:type="paragraph" w:styleId="2">
    <w:name w:val="Body Text Indent 2"/>
    <w:basedOn w:val="a"/>
    <w:link w:val="20"/>
    <w:rsid w:val="00A8030E"/>
    <w:pPr>
      <w:snapToGrid w:val="0"/>
      <w:ind w:left="540" w:hanging="540"/>
    </w:pPr>
    <w:rPr>
      <w:rFonts w:ascii="全真顏體" w:eastAsia="全真顏體" w:hint="eastAsia"/>
      <w:sz w:val="28"/>
      <w:szCs w:val="20"/>
    </w:rPr>
  </w:style>
  <w:style w:type="character" w:customStyle="1" w:styleId="20">
    <w:name w:val="本文縮排 2 字元"/>
    <w:basedOn w:val="a0"/>
    <w:link w:val="2"/>
    <w:rsid w:val="00A8030E"/>
    <w:rPr>
      <w:rFonts w:ascii="全真顏體" w:eastAsia="全真顏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2014-02-13T07:04:00Z</cp:lastPrinted>
  <dcterms:created xsi:type="dcterms:W3CDTF">2013-06-11T09:58:00Z</dcterms:created>
  <dcterms:modified xsi:type="dcterms:W3CDTF">2021-03-02T01:23:00Z</dcterms:modified>
</cp:coreProperties>
</file>