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17B" w:rsidRPr="00CC3B19" w:rsidRDefault="00281B1C" w:rsidP="00281B1C">
      <w:pPr>
        <w:jc w:val="center"/>
        <w:rPr>
          <w:rFonts w:ascii="標楷體" w:eastAsia="標楷體" w:hAnsi="標楷體"/>
          <w:szCs w:val="24"/>
        </w:rPr>
      </w:pPr>
      <w:r w:rsidRPr="00CC3B19">
        <w:rPr>
          <w:rFonts w:ascii="標楷體" w:eastAsia="標楷體" w:hAnsi="標楷體" w:hint="eastAsia"/>
          <w:szCs w:val="24"/>
        </w:rPr>
        <w:t>南</w:t>
      </w:r>
      <w:proofErr w:type="gramStart"/>
      <w:r w:rsidRPr="00CC3B19">
        <w:rPr>
          <w:rFonts w:ascii="標楷體" w:eastAsia="標楷體" w:hAnsi="標楷體" w:hint="eastAsia"/>
          <w:szCs w:val="24"/>
        </w:rPr>
        <w:t>臺</w:t>
      </w:r>
      <w:proofErr w:type="gramEnd"/>
      <w:r w:rsidRPr="00CC3B19">
        <w:rPr>
          <w:rFonts w:ascii="標楷體" w:eastAsia="標楷體" w:hAnsi="標楷體" w:hint="eastAsia"/>
          <w:szCs w:val="24"/>
        </w:rPr>
        <w:t>科技大學郵件處理收發作業要點</w:t>
      </w:r>
    </w:p>
    <w:p w:rsidR="00281B1C" w:rsidRPr="00E945AB" w:rsidRDefault="00281B1C">
      <w:pPr>
        <w:rPr>
          <w:szCs w:val="24"/>
        </w:rPr>
      </w:pPr>
    </w:p>
    <w:p w:rsidR="00281B1C" w:rsidRPr="00CC3B19" w:rsidRDefault="00281B1C" w:rsidP="00281B1C">
      <w:pPr>
        <w:jc w:val="right"/>
        <w:rPr>
          <w:rFonts w:ascii="標楷體" w:eastAsia="標楷體" w:hAnsi="標楷體"/>
          <w:szCs w:val="24"/>
        </w:rPr>
      </w:pPr>
      <w:r w:rsidRPr="00CC3B19">
        <w:rPr>
          <w:rFonts w:ascii="標楷體" w:eastAsia="標楷體" w:hAnsi="標楷體" w:hint="eastAsia"/>
          <w:szCs w:val="24"/>
        </w:rPr>
        <w:t>110年</w:t>
      </w:r>
      <w:r w:rsidR="00C151FF">
        <w:rPr>
          <w:rFonts w:ascii="標楷體" w:eastAsia="標楷體" w:hAnsi="標楷體" w:hint="eastAsia"/>
          <w:szCs w:val="24"/>
        </w:rPr>
        <w:t>6</w:t>
      </w:r>
      <w:r w:rsidRPr="00CC3B19">
        <w:rPr>
          <w:rFonts w:ascii="標楷體" w:eastAsia="標楷體" w:hAnsi="標楷體" w:hint="eastAsia"/>
          <w:szCs w:val="24"/>
        </w:rPr>
        <w:t>月</w:t>
      </w:r>
      <w:r w:rsidR="00C151FF">
        <w:rPr>
          <w:rFonts w:ascii="標楷體" w:eastAsia="標楷體" w:hAnsi="標楷體" w:hint="eastAsia"/>
          <w:szCs w:val="24"/>
        </w:rPr>
        <w:t>7</w:t>
      </w:r>
      <w:r w:rsidRPr="00CC3B19">
        <w:rPr>
          <w:rFonts w:ascii="標楷體" w:eastAsia="標楷體" w:hAnsi="標楷體" w:hint="eastAsia"/>
          <w:szCs w:val="24"/>
        </w:rPr>
        <w:t>日</w:t>
      </w:r>
      <w:r w:rsidR="006D7441" w:rsidRPr="00CC3B19">
        <w:rPr>
          <w:rFonts w:ascii="標楷體" w:eastAsia="標楷體" w:hAnsi="標楷體" w:hint="eastAsia"/>
          <w:szCs w:val="24"/>
        </w:rPr>
        <w:t>109學年度第</w:t>
      </w:r>
      <w:r w:rsidR="00C151FF">
        <w:rPr>
          <w:rFonts w:ascii="標楷體" w:eastAsia="標楷體" w:hAnsi="標楷體" w:hint="eastAsia"/>
          <w:szCs w:val="24"/>
        </w:rPr>
        <w:t>21</w:t>
      </w:r>
      <w:r w:rsidR="006D7441" w:rsidRPr="00CC3B19">
        <w:rPr>
          <w:rFonts w:ascii="標楷體" w:eastAsia="標楷體" w:hAnsi="標楷體" w:hint="eastAsia"/>
          <w:szCs w:val="24"/>
        </w:rPr>
        <w:t>次</w:t>
      </w:r>
      <w:r w:rsidRPr="00CC3B19">
        <w:rPr>
          <w:rFonts w:ascii="標楷體" w:eastAsia="標楷體" w:hAnsi="標楷體" w:hint="eastAsia"/>
          <w:szCs w:val="24"/>
        </w:rPr>
        <w:t>行政會議通過</w:t>
      </w:r>
    </w:p>
    <w:p w:rsidR="00281B1C" w:rsidRPr="00E945AB" w:rsidRDefault="00281B1C" w:rsidP="00A47ACC">
      <w:pPr>
        <w:jc w:val="both"/>
        <w:rPr>
          <w:szCs w:val="24"/>
        </w:rPr>
      </w:pPr>
    </w:p>
    <w:p w:rsidR="00C151FF" w:rsidRPr="00F9437D" w:rsidRDefault="00C151FF" w:rsidP="00C151FF">
      <w:pPr>
        <w:pStyle w:val="Default"/>
        <w:numPr>
          <w:ilvl w:val="0"/>
          <w:numId w:val="7"/>
        </w:numPr>
        <w:ind w:left="709" w:hanging="567"/>
        <w:jc w:val="both"/>
        <w:rPr>
          <w:rFonts w:hAnsi="標楷體"/>
        </w:rPr>
      </w:pPr>
      <w:r w:rsidRPr="003B1FFD">
        <w:rPr>
          <w:rFonts w:hAnsi="標楷體" w:hint="eastAsia"/>
          <w:color w:val="auto"/>
        </w:rPr>
        <w:t>南</w:t>
      </w:r>
      <w:proofErr w:type="gramStart"/>
      <w:r w:rsidRPr="003B1FFD">
        <w:rPr>
          <w:rFonts w:hAnsi="標楷體" w:hint="eastAsia"/>
          <w:color w:val="auto"/>
        </w:rPr>
        <w:t>臺</w:t>
      </w:r>
      <w:proofErr w:type="gramEnd"/>
      <w:r w:rsidRPr="003B1FFD">
        <w:rPr>
          <w:rFonts w:hAnsi="標楷體" w:hint="eastAsia"/>
          <w:color w:val="auto"/>
        </w:rPr>
        <w:t>科技大學(以下簡稱本校)</w:t>
      </w:r>
      <w:r w:rsidRPr="00F9437D">
        <w:rPr>
          <w:rFonts w:hAnsi="標楷體" w:hint="eastAsia"/>
        </w:rPr>
        <w:t>為有效管理與提升郵件處理品質及收發效能，特訂定「南</w:t>
      </w:r>
      <w:proofErr w:type="gramStart"/>
      <w:r w:rsidRPr="00F9437D">
        <w:rPr>
          <w:rFonts w:hAnsi="標楷體" w:hint="eastAsia"/>
        </w:rPr>
        <w:t>臺</w:t>
      </w:r>
      <w:proofErr w:type="gramEnd"/>
      <w:r w:rsidRPr="00F9437D">
        <w:rPr>
          <w:rFonts w:hAnsi="標楷體" w:hint="eastAsia"/>
        </w:rPr>
        <w:t>科技大學郵件處理收發作業要點」（以下簡稱本要點）。</w:t>
      </w:r>
    </w:p>
    <w:p w:rsidR="00C151FF" w:rsidRPr="00F9437D" w:rsidRDefault="00C151FF" w:rsidP="00C151FF">
      <w:pPr>
        <w:pStyle w:val="Default"/>
        <w:numPr>
          <w:ilvl w:val="0"/>
          <w:numId w:val="7"/>
        </w:numPr>
        <w:ind w:left="709" w:hanging="567"/>
        <w:jc w:val="both"/>
        <w:rPr>
          <w:rFonts w:hAnsi="標楷體"/>
        </w:rPr>
      </w:pPr>
      <w:r w:rsidRPr="00F9437D">
        <w:rPr>
          <w:rFonts w:hAnsi="標楷體" w:hint="eastAsia"/>
        </w:rPr>
        <w:t>本校郵件處理單位為總務處文書組，所稱郵件係指公務函件；私人函件不得以公務函件收發，並不得有非法及以交易為目的之郵件。</w:t>
      </w:r>
    </w:p>
    <w:p w:rsidR="00C151FF" w:rsidRPr="00F9437D" w:rsidRDefault="00C151FF" w:rsidP="00C151FF">
      <w:pPr>
        <w:pStyle w:val="Default"/>
        <w:numPr>
          <w:ilvl w:val="0"/>
          <w:numId w:val="7"/>
        </w:numPr>
        <w:ind w:left="709" w:hanging="567"/>
        <w:jc w:val="both"/>
        <w:rPr>
          <w:rFonts w:hAnsi="標楷體"/>
        </w:rPr>
      </w:pPr>
      <w:r w:rsidRPr="00F9437D">
        <w:rPr>
          <w:rFonts w:hAnsi="標楷體" w:hint="eastAsia"/>
        </w:rPr>
        <w:t>文書組建置郵件收發管理系統，其處理程序如下：</w:t>
      </w:r>
    </w:p>
    <w:p w:rsidR="00C151FF" w:rsidRPr="00F9437D" w:rsidRDefault="00C151FF" w:rsidP="00C151FF">
      <w:pPr>
        <w:pStyle w:val="Default"/>
        <w:numPr>
          <w:ilvl w:val="0"/>
          <w:numId w:val="8"/>
        </w:numPr>
        <w:jc w:val="both"/>
        <w:rPr>
          <w:rFonts w:hAnsi="標楷體"/>
        </w:rPr>
      </w:pPr>
      <w:r w:rsidRPr="00F9437D">
        <w:rPr>
          <w:rFonts w:hAnsi="標楷體" w:hint="eastAsia"/>
        </w:rPr>
        <w:t>郵件收件處理</w:t>
      </w:r>
    </w:p>
    <w:p w:rsidR="00C151FF" w:rsidRPr="00F9437D" w:rsidRDefault="00C151FF" w:rsidP="00C151FF">
      <w:pPr>
        <w:pStyle w:val="Default"/>
        <w:ind w:leftChars="346" w:left="1132" w:hangingChars="126" w:hanging="302"/>
        <w:jc w:val="both"/>
        <w:rPr>
          <w:rFonts w:hAnsi="標楷體"/>
        </w:rPr>
      </w:pPr>
      <w:r w:rsidRPr="00F9437D">
        <w:rPr>
          <w:rFonts w:hAnsi="標楷體" w:hint="eastAsia"/>
        </w:rPr>
        <w:t>1.一般郵件</w:t>
      </w:r>
      <w:r w:rsidRPr="00F9437D">
        <w:rPr>
          <w:rFonts w:hAnsi="標楷體"/>
        </w:rPr>
        <w:t>(</w:t>
      </w:r>
      <w:r w:rsidRPr="00F9437D">
        <w:rPr>
          <w:rFonts w:hAnsi="標楷體" w:hint="eastAsia"/>
        </w:rPr>
        <w:t>即平信、印刷品、限時專送、雜誌等)</w:t>
      </w:r>
      <w:proofErr w:type="gramStart"/>
      <w:r w:rsidRPr="00F9437D">
        <w:rPr>
          <w:rFonts w:hAnsi="標楷體" w:hint="eastAsia"/>
        </w:rPr>
        <w:t>逕</w:t>
      </w:r>
      <w:proofErr w:type="gramEnd"/>
      <w:r w:rsidRPr="00F9437D">
        <w:rPr>
          <w:rFonts w:hAnsi="標楷體" w:hint="eastAsia"/>
        </w:rPr>
        <w:t>分發各單位於文書組所屬信箱。</w:t>
      </w:r>
    </w:p>
    <w:p w:rsidR="00C151FF" w:rsidRPr="00F9437D" w:rsidRDefault="00C151FF" w:rsidP="00C151FF">
      <w:pPr>
        <w:pStyle w:val="Default"/>
        <w:ind w:leftChars="346" w:left="1132" w:hangingChars="126" w:hanging="302"/>
        <w:jc w:val="both"/>
        <w:rPr>
          <w:rFonts w:hAnsi="標楷體"/>
          <w:color w:val="auto"/>
        </w:rPr>
      </w:pPr>
      <w:r w:rsidRPr="00F9437D">
        <w:rPr>
          <w:rFonts w:hAnsi="標楷體" w:hint="eastAsia"/>
        </w:rPr>
        <w:t>2.掛號郵件由文書組登錄系統後，收件人於每日上班時間持身分證件或由單位工讀生至文書組統一領取。</w:t>
      </w:r>
      <w:bookmarkStart w:id="0" w:name="_GoBack"/>
      <w:bookmarkEnd w:id="0"/>
      <w:r w:rsidRPr="00F9437D">
        <w:rPr>
          <w:rFonts w:hAnsi="標楷體" w:hint="eastAsia"/>
        </w:rPr>
        <w:t>掛號郵件經查無該收件人、無法確認收件人身分、未註明單位且無法辨識者，由郵件處理人員予以拆封查閱辨別，</w:t>
      </w:r>
      <w:r w:rsidRPr="00F9437D">
        <w:rPr>
          <w:rFonts w:hAnsi="標楷體" w:hint="eastAsia"/>
          <w:color w:val="auto"/>
        </w:rPr>
        <w:t>或退回原發（寄）信地址，以免郵件分送錯誤或延宕。</w:t>
      </w:r>
    </w:p>
    <w:p w:rsidR="00C151FF" w:rsidRPr="00F9437D" w:rsidRDefault="00C151FF" w:rsidP="00C151FF">
      <w:pPr>
        <w:pStyle w:val="Default"/>
        <w:ind w:leftChars="346" w:left="1132" w:hangingChars="126" w:hanging="302"/>
        <w:jc w:val="both"/>
        <w:rPr>
          <w:rFonts w:hAnsi="標楷體"/>
        </w:rPr>
      </w:pPr>
      <w:r w:rsidRPr="00F9437D">
        <w:rPr>
          <w:rFonts w:hAnsi="標楷體" w:hint="eastAsia"/>
        </w:rPr>
        <w:t>3.信封上收</w:t>
      </w:r>
      <w:r w:rsidRPr="00F9437D">
        <w:rPr>
          <w:rFonts w:hAnsi="標楷體" w:hint="eastAsia"/>
          <w:color w:val="auto"/>
        </w:rPr>
        <w:t>件欄</w:t>
      </w:r>
      <w:r w:rsidRPr="00F9437D">
        <w:rPr>
          <w:rFonts w:hAnsi="標楷體" w:hint="eastAsia"/>
        </w:rPr>
        <w:t>註明為「南</w:t>
      </w:r>
      <w:proofErr w:type="gramStart"/>
      <w:r w:rsidRPr="00F9437D">
        <w:rPr>
          <w:rFonts w:hAnsi="標楷體" w:hint="eastAsia"/>
        </w:rPr>
        <w:t>臺</w:t>
      </w:r>
      <w:proofErr w:type="gramEnd"/>
      <w:r w:rsidRPr="00F9437D">
        <w:rPr>
          <w:rFonts w:hAnsi="標楷體" w:hint="eastAsia"/>
        </w:rPr>
        <w:t>科技大學」者，由文書組拆封後掛收文號。</w:t>
      </w:r>
    </w:p>
    <w:p w:rsidR="00C151FF" w:rsidRPr="00F9437D" w:rsidRDefault="00C151FF" w:rsidP="00C151FF">
      <w:pPr>
        <w:pStyle w:val="Default"/>
        <w:ind w:leftChars="346" w:left="1132" w:hangingChars="126" w:hanging="302"/>
        <w:jc w:val="both"/>
        <w:rPr>
          <w:rFonts w:hAnsi="標楷體"/>
        </w:rPr>
      </w:pPr>
      <w:r w:rsidRPr="00F9437D">
        <w:rPr>
          <w:rFonts w:hAnsi="標楷體" w:hint="eastAsia"/>
        </w:rPr>
        <w:t>4.文書組不代收大量書籍、有值郵件、化學及易碎物品、須冷藏之食品、水果等。大型貨物、貴重儀器或私人包裹等，應由遞送業者</w:t>
      </w:r>
      <w:proofErr w:type="gramStart"/>
      <w:r w:rsidRPr="00F9437D">
        <w:rPr>
          <w:rFonts w:hAnsi="標楷體" w:hint="eastAsia"/>
        </w:rPr>
        <w:t>逕</w:t>
      </w:r>
      <w:proofErr w:type="gramEnd"/>
      <w:r w:rsidRPr="00F9437D">
        <w:rPr>
          <w:rFonts w:hAnsi="標楷體" w:hint="eastAsia"/>
        </w:rPr>
        <w:t>送收件人簽收，以收時效及便利性。</w:t>
      </w:r>
    </w:p>
    <w:p w:rsidR="00C151FF" w:rsidRPr="00F9437D" w:rsidRDefault="00C151FF" w:rsidP="00C151FF">
      <w:pPr>
        <w:pStyle w:val="Default"/>
        <w:ind w:leftChars="346" w:left="1132" w:hangingChars="126" w:hanging="302"/>
        <w:jc w:val="both"/>
        <w:rPr>
          <w:rFonts w:hAnsi="標楷體"/>
          <w:color w:val="FF0000"/>
        </w:rPr>
      </w:pPr>
      <w:r w:rsidRPr="00F9437D">
        <w:rPr>
          <w:rFonts w:hAnsi="標楷體"/>
        </w:rPr>
        <w:t>5.</w:t>
      </w:r>
      <w:r w:rsidRPr="00F9437D">
        <w:rPr>
          <w:rFonts w:hAnsi="標楷體" w:hint="eastAsia"/>
        </w:rPr>
        <w:t>文書組不處理退貨及收款業務；有關廣告信函不予分類，逾2個月</w:t>
      </w:r>
      <w:r w:rsidRPr="00F9437D">
        <w:rPr>
          <w:rFonts w:hAnsi="標楷體"/>
        </w:rPr>
        <w:t>未取則逕行處</w:t>
      </w:r>
      <w:r w:rsidRPr="00F9437D">
        <w:rPr>
          <w:rFonts w:hAnsi="標楷體" w:hint="eastAsia"/>
        </w:rPr>
        <w:t>置</w:t>
      </w:r>
      <w:r w:rsidRPr="00F9437D">
        <w:rPr>
          <w:rFonts w:hAnsi="標楷體" w:hint="eastAsia"/>
          <w:color w:val="FF0000"/>
        </w:rPr>
        <w:t>。</w:t>
      </w:r>
    </w:p>
    <w:p w:rsidR="00C151FF" w:rsidRPr="00F9437D" w:rsidRDefault="00C151FF" w:rsidP="00C151FF">
      <w:pPr>
        <w:pStyle w:val="Default"/>
        <w:ind w:leftChars="346" w:left="1132" w:hangingChars="126" w:hanging="302"/>
        <w:jc w:val="both"/>
        <w:rPr>
          <w:rFonts w:hAnsi="標楷體"/>
        </w:rPr>
      </w:pPr>
      <w:r w:rsidRPr="00F9437D">
        <w:rPr>
          <w:rFonts w:hAnsi="標楷體"/>
        </w:rPr>
        <w:t>6.</w:t>
      </w:r>
      <w:r w:rsidRPr="00F9437D">
        <w:rPr>
          <w:rFonts w:hAnsi="標楷體" w:hint="eastAsia"/>
        </w:rPr>
        <w:t>各收件人應自行注意系統登錄信件資料，</w:t>
      </w:r>
      <w:proofErr w:type="gramStart"/>
      <w:r w:rsidRPr="00F9437D">
        <w:rPr>
          <w:rFonts w:hAnsi="標楷體" w:hint="eastAsia"/>
        </w:rPr>
        <w:t>倘未適時</w:t>
      </w:r>
      <w:proofErr w:type="gramEnd"/>
      <w:r w:rsidRPr="00F9437D">
        <w:rPr>
          <w:rFonts w:hAnsi="標楷體" w:hint="eastAsia"/>
        </w:rPr>
        <w:t>領取致延誤時效，由收件人自行負責。</w:t>
      </w:r>
      <w:proofErr w:type="gramStart"/>
      <w:r w:rsidRPr="00F9437D">
        <w:rPr>
          <w:rFonts w:hAnsi="標楷體" w:hint="eastAsia"/>
        </w:rPr>
        <w:t>另</w:t>
      </w:r>
      <w:proofErr w:type="gramEnd"/>
      <w:r w:rsidRPr="00F9437D">
        <w:rPr>
          <w:rFonts w:hAnsi="標楷體" w:hint="eastAsia"/>
        </w:rPr>
        <w:t>，已領取之郵件，文書組不負追蹤流向之責。</w:t>
      </w:r>
    </w:p>
    <w:p w:rsidR="00C151FF" w:rsidRPr="00F9437D" w:rsidRDefault="00C151FF" w:rsidP="00C151FF">
      <w:pPr>
        <w:pStyle w:val="Default"/>
        <w:numPr>
          <w:ilvl w:val="0"/>
          <w:numId w:val="8"/>
        </w:numPr>
        <w:jc w:val="both"/>
        <w:rPr>
          <w:rFonts w:hAnsi="標楷體"/>
        </w:rPr>
      </w:pPr>
      <w:r w:rsidRPr="00F9437D">
        <w:rPr>
          <w:rFonts w:hAnsi="標楷體" w:hint="eastAsia"/>
        </w:rPr>
        <w:t>郵件寄件處理</w:t>
      </w:r>
    </w:p>
    <w:p w:rsidR="00C151FF" w:rsidRPr="00F9437D" w:rsidRDefault="00C151FF" w:rsidP="00C151FF">
      <w:pPr>
        <w:pStyle w:val="Default"/>
        <w:ind w:leftChars="354" w:left="1145" w:hangingChars="123" w:hanging="295"/>
        <w:jc w:val="both"/>
        <w:rPr>
          <w:rFonts w:hAnsi="標楷體"/>
        </w:rPr>
      </w:pPr>
      <w:r w:rsidRPr="00F9437D">
        <w:rPr>
          <w:rFonts w:hAnsi="標楷體"/>
        </w:rPr>
        <w:t>1.</w:t>
      </w:r>
      <w:r>
        <w:rPr>
          <w:rFonts w:hAnsi="標楷體" w:hint="eastAsia"/>
        </w:rPr>
        <w:t>公務郵</w:t>
      </w:r>
      <w:r w:rsidRPr="00F9437D">
        <w:rPr>
          <w:rFonts w:hAnsi="標楷體" w:hint="eastAsia"/>
        </w:rPr>
        <w:t>件之寄件者須為本校地址，且信件</w:t>
      </w:r>
      <w:proofErr w:type="gramStart"/>
      <w:r w:rsidRPr="00F9437D">
        <w:rPr>
          <w:rFonts w:hAnsi="標楷體" w:hint="eastAsia"/>
        </w:rPr>
        <w:t>務</w:t>
      </w:r>
      <w:proofErr w:type="gramEnd"/>
      <w:r w:rsidRPr="00F9437D">
        <w:rPr>
          <w:rFonts w:hAnsi="標楷體" w:hint="eastAsia"/>
        </w:rPr>
        <w:t>請註明郵寄方式、郵遞區號，寄件人姓名、電話、單位等，以利無法投遞時退還。</w:t>
      </w:r>
    </w:p>
    <w:p w:rsidR="00C151FF" w:rsidRPr="00F9437D" w:rsidRDefault="00C151FF" w:rsidP="00C151FF">
      <w:pPr>
        <w:pStyle w:val="Default"/>
        <w:ind w:leftChars="354" w:left="1145" w:hangingChars="123" w:hanging="295"/>
        <w:jc w:val="both"/>
        <w:rPr>
          <w:rFonts w:hAnsi="標楷體"/>
        </w:rPr>
      </w:pPr>
      <w:r w:rsidRPr="00F9437D">
        <w:rPr>
          <w:rFonts w:hAnsi="標楷體"/>
        </w:rPr>
        <w:t>2.</w:t>
      </w:r>
      <w:r w:rsidRPr="00F9437D">
        <w:rPr>
          <w:rFonts w:hAnsi="標楷體" w:hint="eastAsia"/>
        </w:rPr>
        <w:t>付郵每日以</w:t>
      </w:r>
      <w:r w:rsidRPr="00F9437D">
        <w:rPr>
          <w:rFonts w:hAnsi="標楷體" w:hint="eastAsia"/>
          <w:color w:val="auto"/>
        </w:rPr>
        <w:t>一次為原則</w:t>
      </w:r>
      <w:r w:rsidRPr="00F9437D">
        <w:rPr>
          <w:rFonts w:hAnsi="標楷體" w:hint="eastAsia"/>
        </w:rPr>
        <w:t>，並請於</w:t>
      </w:r>
      <w:r>
        <w:rPr>
          <w:rFonts w:hAnsi="標楷體" w:hint="eastAsia"/>
        </w:rPr>
        <w:t>上班</w:t>
      </w:r>
      <w:r w:rsidRPr="00F9437D">
        <w:rPr>
          <w:rFonts w:hAnsi="標楷體" w:hint="eastAsia"/>
        </w:rPr>
        <w:t>日上午9:30</w:t>
      </w:r>
      <w:proofErr w:type="gramStart"/>
      <w:r w:rsidRPr="00F9437D">
        <w:rPr>
          <w:rFonts w:hAnsi="標楷體" w:hint="eastAsia"/>
        </w:rPr>
        <w:t>前擲交</w:t>
      </w:r>
      <w:proofErr w:type="gramEnd"/>
      <w:r w:rsidRPr="00F9437D">
        <w:rPr>
          <w:rFonts w:hAnsi="標楷體" w:hint="eastAsia"/>
        </w:rPr>
        <w:t>文書組，以便</w:t>
      </w:r>
      <w:proofErr w:type="gramStart"/>
      <w:r w:rsidRPr="00F9437D">
        <w:rPr>
          <w:rFonts w:hAnsi="標楷體" w:hint="eastAsia"/>
        </w:rPr>
        <w:t>依限寄出</w:t>
      </w:r>
      <w:proofErr w:type="gramEnd"/>
      <w:r w:rsidRPr="00F9437D">
        <w:rPr>
          <w:rFonts w:hAnsi="標楷體" w:hint="eastAsia"/>
        </w:rPr>
        <w:t>；逾時交寄之信件，將於次一上班日寄發或請承辦單位自行寄發。</w:t>
      </w:r>
    </w:p>
    <w:p w:rsidR="00C151FF" w:rsidRPr="00F9437D" w:rsidRDefault="00C151FF" w:rsidP="00C151FF">
      <w:pPr>
        <w:pStyle w:val="Default"/>
        <w:ind w:leftChars="354" w:left="1145" w:hangingChars="123" w:hanging="295"/>
        <w:jc w:val="both"/>
        <w:rPr>
          <w:rFonts w:hAnsi="標楷體"/>
        </w:rPr>
      </w:pPr>
      <w:r w:rsidRPr="00F9437D">
        <w:rPr>
          <w:rFonts w:hAnsi="標楷體" w:hint="eastAsia"/>
        </w:rPr>
        <w:t>3.因應郵政法第6條規定，明信片、</w:t>
      </w:r>
      <w:proofErr w:type="gramStart"/>
      <w:r w:rsidRPr="00F9437D">
        <w:rPr>
          <w:rFonts w:hAnsi="標楷體" w:hint="eastAsia"/>
        </w:rPr>
        <w:t>郵簡</w:t>
      </w:r>
      <w:proofErr w:type="gramEnd"/>
      <w:r w:rsidRPr="00F9437D">
        <w:rPr>
          <w:rFonts w:hAnsi="標楷體" w:hint="eastAsia"/>
        </w:rPr>
        <w:t>、信函等文件遞送，係屬中華郵政公司專屬業務，一般民營業者不得遞送。</w:t>
      </w:r>
      <w:proofErr w:type="gramStart"/>
      <w:r w:rsidRPr="00F9437D">
        <w:rPr>
          <w:rFonts w:hAnsi="標楷體" w:hint="eastAsia"/>
        </w:rPr>
        <w:t>爰</w:t>
      </w:r>
      <w:proofErr w:type="gramEnd"/>
      <w:r w:rsidRPr="00F9437D">
        <w:rPr>
          <w:rFonts w:hAnsi="標楷體" w:hint="eastAsia"/>
        </w:rPr>
        <w:t>宅急便業者僅可收受書籍、雜誌、DM、食品、小包、包裹、物品等品項，無法受理公文等文件遞送。</w:t>
      </w:r>
    </w:p>
    <w:p w:rsidR="00C151FF" w:rsidRPr="00F9437D" w:rsidRDefault="00C151FF" w:rsidP="00C151FF">
      <w:pPr>
        <w:pStyle w:val="Default"/>
        <w:ind w:leftChars="354" w:left="1145" w:hangingChars="123" w:hanging="295"/>
        <w:jc w:val="both"/>
        <w:rPr>
          <w:rFonts w:hAnsi="標楷體"/>
        </w:rPr>
      </w:pPr>
      <w:r w:rsidRPr="00F9437D">
        <w:rPr>
          <w:rFonts w:hAnsi="標楷體" w:hint="eastAsia"/>
        </w:rPr>
        <w:t>4.非緊急重要之</w:t>
      </w:r>
      <w:r>
        <w:rPr>
          <w:rFonts w:hAnsi="標楷體" w:hint="eastAsia"/>
        </w:rPr>
        <w:t>公務郵</w:t>
      </w:r>
      <w:r w:rsidRPr="00F9437D">
        <w:rPr>
          <w:rFonts w:hAnsi="標楷體" w:hint="eastAsia"/>
        </w:rPr>
        <w:t>件，請儘量以平信、限時專送寄送。郵件封口請用膠水、膠帶，不得使用訂書針。</w:t>
      </w:r>
    </w:p>
    <w:p w:rsidR="00C151FF" w:rsidRPr="00F9437D" w:rsidRDefault="00C151FF" w:rsidP="00C151FF">
      <w:pPr>
        <w:pStyle w:val="Default"/>
        <w:numPr>
          <w:ilvl w:val="0"/>
          <w:numId w:val="8"/>
        </w:numPr>
        <w:jc w:val="both"/>
        <w:rPr>
          <w:rFonts w:hAnsi="標楷體"/>
        </w:rPr>
      </w:pPr>
      <w:r w:rsidRPr="00F9437D">
        <w:rPr>
          <w:rFonts w:hAnsi="標楷體" w:hint="eastAsia"/>
        </w:rPr>
        <w:t>學生郵件處理</w:t>
      </w:r>
    </w:p>
    <w:p w:rsidR="00C151FF" w:rsidRPr="00F9437D" w:rsidRDefault="00C151FF" w:rsidP="00C151FF">
      <w:pPr>
        <w:pStyle w:val="Default"/>
        <w:numPr>
          <w:ilvl w:val="0"/>
          <w:numId w:val="9"/>
        </w:numPr>
        <w:ind w:left="1134" w:hanging="283"/>
        <w:jc w:val="both"/>
        <w:rPr>
          <w:rFonts w:hAnsi="標楷體"/>
        </w:rPr>
      </w:pPr>
      <w:r w:rsidRPr="00F9437D">
        <w:rPr>
          <w:rFonts w:hAnsi="標楷體" w:hint="eastAsia"/>
        </w:rPr>
        <w:t>住宿生郵件、包裹，請</w:t>
      </w:r>
      <w:proofErr w:type="gramStart"/>
      <w:r w:rsidRPr="00F9437D">
        <w:rPr>
          <w:rFonts w:hAnsi="標楷體" w:hint="eastAsia"/>
        </w:rPr>
        <w:t>逕</w:t>
      </w:r>
      <w:proofErr w:type="gramEnd"/>
      <w:r w:rsidRPr="00F9437D">
        <w:rPr>
          <w:rFonts w:hAnsi="標楷體" w:hint="eastAsia"/>
        </w:rPr>
        <w:t>寄宿舍，由宿舍管理人員代收轉發；非住宿</w:t>
      </w:r>
      <w:r w:rsidRPr="00F9437D">
        <w:rPr>
          <w:rFonts w:hAnsi="標楷體" w:hint="eastAsia"/>
        </w:rPr>
        <w:lastRenderedPageBreak/>
        <w:t>生包裹，請儘量以店對店方式寄送本校</w:t>
      </w:r>
      <w:r w:rsidRPr="00F9437D">
        <w:rPr>
          <w:rFonts w:hAnsi="標楷體"/>
        </w:rPr>
        <w:t>7-11</w:t>
      </w:r>
      <w:r w:rsidRPr="00F9437D">
        <w:rPr>
          <w:rFonts w:hAnsi="標楷體" w:hint="eastAsia"/>
        </w:rPr>
        <w:t>門市。</w:t>
      </w:r>
    </w:p>
    <w:p w:rsidR="00C151FF" w:rsidRPr="00F9437D" w:rsidRDefault="00C151FF" w:rsidP="00C151FF">
      <w:pPr>
        <w:pStyle w:val="Default"/>
        <w:numPr>
          <w:ilvl w:val="0"/>
          <w:numId w:val="9"/>
        </w:numPr>
        <w:ind w:left="1134" w:hanging="283"/>
        <w:jc w:val="both"/>
        <w:rPr>
          <w:rFonts w:hAnsi="標楷體"/>
        </w:rPr>
      </w:pPr>
      <w:r w:rsidRPr="00F9437D">
        <w:rPr>
          <w:rFonts w:hAnsi="標楷體" w:hint="eastAsia"/>
        </w:rPr>
        <w:t>學生之郵件（含包裹）逾7日未領取者，住宿生部分</w:t>
      </w:r>
      <w:r>
        <w:rPr>
          <w:rFonts w:hAnsi="標楷體" w:hint="eastAsia"/>
        </w:rPr>
        <w:t>，由</w:t>
      </w:r>
      <w:r w:rsidRPr="00F9437D">
        <w:rPr>
          <w:rFonts w:hAnsi="標楷體" w:hint="eastAsia"/>
        </w:rPr>
        <w:t>舍監協助通知學生；非住宿生部分，信封上收件人有註明系、</w:t>
      </w:r>
      <w:proofErr w:type="gramStart"/>
      <w:r w:rsidRPr="00F9437D">
        <w:rPr>
          <w:rFonts w:hAnsi="標楷體" w:hint="eastAsia"/>
        </w:rPr>
        <w:t>所者</w:t>
      </w:r>
      <w:proofErr w:type="gramEnd"/>
      <w:r w:rsidRPr="00F9437D">
        <w:rPr>
          <w:rFonts w:hAnsi="標楷體" w:hint="eastAsia"/>
        </w:rPr>
        <w:t>，</w:t>
      </w:r>
      <w:r>
        <w:rPr>
          <w:rFonts w:hAnsi="標楷體" w:hint="eastAsia"/>
        </w:rPr>
        <w:t>由</w:t>
      </w:r>
      <w:r w:rsidRPr="00F9437D">
        <w:rPr>
          <w:rFonts w:hAnsi="標楷體" w:hint="eastAsia"/>
        </w:rPr>
        <w:t>就讀系所辦公室協助通知學生；就讀系、所不明者，則於本校首頁公告招領。</w:t>
      </w:r>
    </w:p>
    <w:p w:rsidR="00C151FF" w:rsidRPr="00F9437D" w:rsidRDefault="00C151FF" w:rsidP="00C151FF">
      <w:pPr>
        <w:pStyle w:val="Default"/>
        <w:numPr>
          <w:ilvl w:val="0"/>
          <w:numId w:val="7"/>
        </w:numPr>
        <w:ind w:left="1047" w:hanging="567"/>
        <w:jc w:val="both"/>
        <w:rPr>
          <w:rFonts w:hAnsi="標楷體"/>
        </w:rPr>
      </w:pPr>
      <w:r w:rsidRPr="00F9437D">
        <w:rPr>
          <w:rFonts w:hAnsi="標楷體" w:hint="eastAsia"/>
        </w:rPr>
        <w:t>郵件置於文書組經通知逾7日</w:t>
      </w:r>
      <w:proofErr w:type="gramStart"/>
      <w:r w:rsidRPr="00F9437D">
        <w:rPr>
          <w:rFonts w:hAnsi="標楷體" w:hint="eastAsia"/>
        </w:rPr>
        <w:t>未領件者</w:t>
      </w:r>
      <w:proofErr w:type="gramEnd"/>
      <w:r w:rsidRPr="00F9437D">
        <w:rPr>
          <w:rFonts w:hAnsi="標楷體" w:hint="eastAsia"/>
        </w:rPr>
        <w:t>，將公告於本校首頁招領；公告後7日內仍</w:t>
      </w:r>
      <w:proofErr w:type="gramStart"/>
      <w:r w:rsidRPr="00F9437D">
        <w:rPr>
          <w:rFonts w:hAnsi="標楷體" w:hint="eastAsia"/>
        </w:rPr>
        <w:t>未領件者</w:t>
      </w:r>
      <w:proofErr w:type="gramEnd"/>
      <w:r w:rsidRPr="00F9437D">
        <w:rPr>
          <w:rFonts w:hAnsi="標楷體" w:hint="eastAsia"/>
        </w:rPr>
        <w:t>，依郵政逾期未領規定辦法，交郵政人員簽收退回。</w:t>
      </w:r>
    </w:p>
    <w:p w:rsidR="00C151FF" w:rsidRPr="00F9437D" w:rsidRDefault="00C151FF" w:rsidP="00C151FF">
      <w:pPr>
        <w:pStyle w:val="Default"/>
        <w:numPr>
          <w:ilvl w:val="0"/>
          <w:numId w:val="7"/>
        </w:numPr>
        <w:ind w:left="1047" w:hanging="567"/>
        <w:jc w:val="both"/>
        <w:rPr>
          <w:rFonts w:hAnsi="標楷體"/>
        </w:rPr>
      </w:pPr>
      <w:r w:rsidRPr="00F9437D">
        <w:rPr>
          <w:rFonts w:hAnsi="標楷體" w:hint="eastAsia"/>
        </w:rPr>
        <w:t>本校公務郵資以寄送公文及公務使用為限。個人研究計畫、研討會、大型活動列有預算者，請自行編列郵資或貼好郵票後，得由文書組代為寄發。</w:t>
      </w:r>
    </w:p>
    <w:p w:rsidR="00C151FF" w:rsidRPr="00F9437D" w:rsidRDefault="00C151FF" w:rsidP="00C151FF">
      <w:pPr>
        <w:pStyle w:val="Default"/>
        <w:numPr>
          <w:ilvl w:val="0"/>
          <w:numId w:val="7"/>
        </w:numPr>
        <w:ind w:left="1047" w:hanging="567"/>
        <w:jc w:val="both"/>
        <w:rPr>
          <w:rFonts w:hAnsi="標楷體"/>
        </w:rPr>
      </w:pPr>
      <w:r>
        <w:rPr>
          <w:rFonts w:hAnsi="標楷體" w:hint="eastAsia"/>
        </w:rPr>
        <w:t>本要點經行政會議通過，陳請校長核定後</w:t>
      </w:r>
      <w:r w:rsidRPr="00F9437D">
        <w:rPr>
          <w:rFonts w:hAnsi="標楷體" w:hint="eastAsia"/>
        </w:rPr>
        <w:t>施</w:t>
      </w:r>
      <w:r>
        <w:rPr>
          <w:rFonts w:hAnsi="標楷體" w:hint="eastAsia"/>
        </w:rPr>
        <w:t>行</w:t>
      </w:r>
      <w:r w:rsidRPr="00F9437D">
        <w:rPr>
          <w:rFonts w:hAnsi="標楷體" w:hint="eastAsia"/>
        </w:rPr>
        <w:t>，修正時亦同。</w:t>
      </w:r>
    </w:p>
    <w:sectPr w:rsidR="00C151FF" w:rsidRPr="00F9437D" w:rsidSect="00A64C80">
      <w:footerReference w:type="default" r:id="rId8"/>
      <w:pgSz w:w="11906" w:h="16838"/>
      <w:pgMar w:top="1440" w:right="1800" w:bottom="1440" w:left="1800" w:header="851" w:footer="992" w:gutter="0"/>
      <w:pgNumType w:start="18"/>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74FD" w:rsidRDefault="002C74FD" w:rsidP="00A95DB4">
      <w:r>
        <w:separator/>
      </w:r>
    </w:p>
  </w:endnote>
  <w:endnote w:type="continuationSeparator" w:id="0">
    <w:p w:rsidR="002C74FD" w:rsidRDefault="002C74FD" w:rsidP="00A95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040446"/>
      <w:docPartObj>
        <w:docPartGallery w:val="Page Numbers (Bottom of Page)"/>
        <w:docPartUnique/>
      </w:docPartObj>
    </w:sdtPr>
    <w:sdtEndPr/>
    <w:sdtContent>
      <w:p w:rsidR="00A64C80" w:rsidRDefault="00A64C80">
        <w:pPr>
          <w:pStyle w:val="a5"/>
          <w:jc w:val="center"/>
        </w:pPr>
        <w:r>
          <w:fldChar w:fldCharType="begin"/>
        </w:r>
        <w:r>
          <w:instrText>PAGE   \* MERGEFORMAT</w:instrText>
        </w:r>
        <w:r>
          <w:fldChar w:fldCharType="separate"/>
        </w:r>
        <w:r w:rsidR="00C151FF" w:rsidRPr="00C151FF">
          <w:rPr>
            <w:noProof/>
            <w:lang w:val="zh-TW"/>
          </w:rPr>
          <w:t>19</w:t>
        </w:r>
        <w:r>
          <w:fldChar w:fldCharType="end"/>
        </w:r>
      </w:p>
    </w:sdtContent>
  </w:sdt>
  <w:p w:rsidR="00A64C80" w:rsidRDefault="00A64C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74FD" w:rsidRDefault="002C74FD" w:rsidP="00A95DB4">
      <w:r>
        <w:separator/>
      </w:r>
    </w:p>
  </w:footnote>
  <w:footnote w:type="continuationSeparator" w:id="0">
    <w:p w:rsidR="002C74FD" w:rsidRDefault="002C74FD" w:rsidP="00A95D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63CAA"/>
    <w:multiLevelType w:val="hybridMultilevel"/>
    <w:tmpl w:val="B2DAEC94"/>
    <w:lvl w:ilvl="0" w:tplc="CFE06F8C">
      <w:start w:val="1"/>
      <w:numFmt w:val="decimal"/>
      <w:lvlText w:val="%1."/>
      <w:lvlJc w:val="left"/>
      <w:pPr>
        <w:ind w:left="1320" w:hanging="36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AAA5CD5"/>
    <w:multiLevelType w:val="hybridMultilevel"/>
    <w:tmpl w:val="51103304"/>
    <w:lvl w:ilvl="0" w:tplc="D56E6F2C">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1E778A"/>
    <w:multiLevelType w:val="hybridMultilevel"/>
    <w:tmpl w:val="C166FFA4"/>
    <w:lvl w:ilvl="0" w:tplc="F28A43FC">
      <w:start w:val="1"/>
      <w:numFmt w:val="taiwaneseCountingThousand"/>
      <w:lvlText w:val="%1、"/>
      <w:lvlJc w:val="left"/>
      <w:pPr>
        <w:ind w:left="360" w:hanging="360"/>
      </w:pPr>
      <w:rPr>
        <w:rFonts w:hint="eastAsia"/>
        <w:color w:val="auto"/>
        <w:sz w:val="24"/>
      </w:rPr>
    </w:lvl>
    <w:lvl w:ilvl="1" w:tplc="BF8ABA7A">
      <w:start w:val="1"/>
      <w:numFmt w:val="taiwaneseCountingThousand"/>
      <w:lvlText w:val="(%2)"/>
      <w:lvlJc w:val="left"/>
      <w:pPr>
        <w:ind w:left="960" w:hanging="480"/>
      </w:pPr>
      <w:rPr>
        <w:rFonts w:hint="eastAsia"/>
      </w:rPr>
    </w:lvl>
    <w:lvl w:ilvl="2" w:tplc="0409001B">
      <w:start w:val="1"/>
      <w:numFmt w:val="lowerRoman"/>
      <w:lvlText w:val="%3."/>
      <w:lvlJc w:val="right"/>
      <w:pPr>
        <w:ind w:left="1440" w:hanging="480"/>
      </w:pPr>
    </w:lvl>
    <w:lvl w:ilvl="3" w:tplc="F626A1A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AE64F8"/>
    <w:multiLevelType w:val="hybridMultilevel"/>
    <w:tmpl w:val="B2DAEC94"/>
    <w:lvl w:ilvl="0" w:tplc="CFE06F8C">
      <w:start w:val="1"/>
      <w:numFmt w:val="decimal"/>
      <w:lvlText w:val="%1."/>
      <w:lvlJc w:val="left"/>
      <w:pPr>
        <w:ind w:left="1320" w:hanging="36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536C1AE9"/>
    <w:multiLevelType w:val="hybridMultilevel"/>
    <w:tmpl w:val="49A6CB74"/>
    <w:lvl w:ilvl="0" w:tplc="BF8ABA7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2DB11BD"/>
    <w:multiLevelType w:val="hybridMultilevel"/>
    <w:tmpl w:val="45EE0C76"/>
    <w:lvl w:ilvl="0" w:tplc="F28A43FC">
      <w:start w:val="1"/>
      <w:numFmt w:val="taiwaneseCountingThousand"/>
      <w:lvlText w:val="%1、"/>
      <w:lvlJc w:val="left"/>
      <w:pPr>
        <w:ind w:left="360" w:hanging="360"/>
      </w:pPr>
      <w:rPr>
        <w:rFonts w:hint="eastAsia"/>
        <w:color w:val="auto"/>
        <w:sz w:val="24"/>
      </w:rPr>
    </w:lvl>
    <w:lvl w:ilvl="1" w:tplc="BF8ABA7A">
      <w:start w:val="1"/>
      <w:numFmt w:val="taiwaneseCountingThousand"/>
      <w:lvlText w:val="(%2)"/>
      <w:lvlJc w:val="left"/>
      <w:pPr>
        <w:ind w:left="960" w:hanging="480"/>
      </w:pPr>
      <w:rPr>
        <w:rFonts w:hint="eastAsia"/>
      </w:rPr>
    </w:lvl>
    <w:lvl w:ilvl="2" w:tplc="43CC547A">
      <w:start w:val="1"/>
      <w:numFmt w:val="decimal"/>
      <w:lvlText w:val="%3."/>
      <w:lvlJc w:val="left"/>
      <w:pPr>
        <w:ind w:left="1440" w:hanging="480"/>
      </w:pPr>
      <w:rPr>
        <w:rFonts w:hint="eastAsia"/>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51E433D"/>
    <w:multiLevelType w:val="hybridMultilevel"/>
    <w:tmpl w:val="76285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D0B5861"/>
    <w:multiLevelType w:val="hybridMultilevel"/>
    <w:tmpl w:val="B2DAEC94"/>
    <w:lvl w:ilvl="0" w:tplc="CFE06F8C">
      <w:start w:val="1"/>
      <w:numFmt w:val="decimal"/>
      <w:lvlText w:val="%1."/>
      <w:lvlJc w:val="left"/>
      <w:pPr>
        <w:ind w:left="1320" w:hanging="360"/>
      </w:pPr>
      <w:rPr>
        <w:rFonts w:hint="default"/>
        <w:sz w:val="24"/>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7DF16BE4"/>
    <w:multiLevelType w:val="hybridMultilevel"/>
    <w:tmpl w:val="B0AC64F4"/>
    <w:lvl w:ilvl="0" w:tplc="F28A43FC">
      <w:start w:val="1"/>
      <w:numFmt w:val="taiwaneseCountingThousand"/>
      <w:lvlText w:val="%1、"/>
      <w:lvlJc w:val="left"/>
      <w:pPr>
        <w:ind w:left="360" w:hanging="360"/>
      </w:pPr>
      <w:rPr>
        <w:rFonts w:hint="eastAsia"/>
        <w:color w:val="auto"/>
        <w:sz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8"/>
  </w:num>
  <w:num w:numId="3">
    <w:abstractNumId w:val="2"/>
  </w:num>
  <w:num w:numId="4">
    <w:abstractNumId w:val="5"/>
  </w:num>
  <w:num w:numId="5">
    <w:abstractNumId w:val="7"/>
  </w:num>
  <w:num w:numId="6">
    <w:abstractNumId w:val="0"/>
  </w:num>
  <w:num w:numId="7">
    <w:abstractNumId w:val="6"/>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1C"/>
    <w:rsid w:val="000B5024"/>
    <w:rsid w:val="000F6CC3"/>
    <w:rsid w:val="00133E8C"/>
    <w:rsid w:val="0016148A"/>
    <w:rsid w:val="00200C3C"/>
    <w:rsid w:val="00281B1C"/>
    <w:rsid w:val="002A29F4"/>
    <w:rsid w:val="002C122E"/>
    <w:rsid w:val="002C74FD"/>
    <w:rsid w:val="002D2910"/>
    <w:rsid w:val="0033246B"/>
    <w:rsid w:val="00344F5D"/>
    <w:rsid w:val="003B312D"/>
    <w:rsid w:val="003F0A3D"/>
    <w:rsid w:val="004563BF"/>
    <w:rsid w:val="004A517B"/>
    <w:rsid w:val="004E7C2A"/>
    <w:rsid w:val="005A5DD1"/>
    <w:rsid w:val="005C6222"/>
    <w:rsid w:val="005F2759"/>
    <w:rsid w:val="00682B25"/>
    <w:rsid w:val="006D7441"/>
    <w:rsid w:val="00724282"/>
    <w:rsid w:val="007248FE"/>
    <w:rsid w:val="00725606"/>
    <w:rsid w:val="00826C27"/>
    <w:rsid w:val="008A59A6"/>
    <w:rsid w:val="008D6364"/>
    <w:rsid w:val="0092679D"/>
    <w:rsid w:val="009803AC"/>
    <w:rsid w:val="00A47ACC"/>
    <w:rsid w:val="00A61EFA"/>
    <w:rsid w:val="00A64C80"/>
    <w:rsid w:val="00A70904"/>
    <w:rsid w:val="00A95DB4"/>
    <w:rsid w:val="00AC368B"/>
    <w:rsid w:val="00B44AAB"/>
    <w:rsid w:val="00BA0E25"/>
    <w:rsid w:val="00BF2FED"/>
    <w:rsid w:val="00C151FF"/>
    <w:rsid w:val="00C32337"/>
    <w:rsid w:val="00CC3B19"/>
    <w:rsid w:val="00CE6560"/>
    <w:rsid w:val="00D501D9"/>
    <w:rsid w:val="00D54E59"/>
    <w:rsid w:val="00DF66B7"/>
    <w:rsid w:val="00E60A1D"/>
    <w:rsid w:val="00E847A6"/>
    <w:rsid w:val="00E945AB"/>
    <w:rsid w:val="00F01125"/>
    <w:rsid w:val="00F75B00"/>
    <w:rsid w:val="00F76841"/>
    <w:rsid w:val="00FB3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D6DF1"/>
  <w15:chartTrackingRefBased/>
  <w15:docId w15:val="{1D4569C8-6B5D-45FB-8156-CC268D3B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1B1C"/>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A95DB4"/>
    <w:pPr>
      <w:tabs>
        <w:tab w:val="center" w:pos="4153"/>
        <w:tab w:val="right" w:pos="8306"/>
      </w:tabs>
      <w:snapToGrid w:val="0"/>
    </w:pPr>
    <w:rPr>
      <w:sz w:val="20"/>
      <w:szCs w:val="20"/>
    </w:rPr>
  </w:style>
  <w:style w:type="character" w:customStyle="1" w:styleId="a4">
    <w:name w:val="頁首 字元"/>
    <w:basedOn w:val="a0"/>
    <w:link w:val="a3"/>
    <w:uiPriority w:val="99"/>
    <w:rsid w:val="00A95DB4"/>
    <w:rPr>
      <w:sz w:val="20"/>
      <w:szCs w:val="20"/>
    </w:rPr>
  </w:style>
  <w:style w:type="paragraph" w:styleId="a5">
    <w:name w:val="footer"/>
    <w:basedOn w:val="a"/>
    <w:link w:val="a6"/>
    <w:uiPriority w:val="99"/>
    <w:unhideWhenUsed/>
    <w:rsid w:val="00A95DB4"/>
    <w:pPr>
      <w:tabs>
        <w:tab w:val="center" w:pos="4153"/>
        <w:tab w:val="right" w:pos="8306"/>
      </w:tabs>
      <w:snapToGrid w:val="0"/>
    </w:pPr>
    <w:rPr>
      <w:sz w:val="20"/>
      <w:szCs w:val="20"/>
    </w:rPr>
  </w:style>
  <w:style w:type="character" w:customStyle="1" w:styleId="a6">
    <w:name w:val="頁尾 字元"/>
    <w:basedOn w:val="a0"/>
    <w:link w:val="a5"/>
    <w:uiPriority w:val="99"/>
    <w:rsid w:val="00A95DB4"/>
    <w:rPr>
      <w:sz w:val="20"/>
      <w:szCs w:val="20"/>
    </w:rPr>
  </w:style>
  <w:style w:type="paragraph" w:styleId="a7">
    <w:name w:val="List Paragraph"/>
    <w:basedOn w:val="a"/>
    <w:uiPriority w:val="34"/>
    <w:qFormat/>
    <w:rsid w:val="00F75B00"/>
    <w:pPr>
      <w:ind w:leftChars="200" w:left="480"/>
    </w:pPr>
  </w:style>
  <w:style w:type="paragraph" w:styleId="a8">
    <w:name w:val="Balloon Text"/>
    <w:basedOn w:val="a"/>
    <w:link w:val="a9"/>
    <w:uiPriority w:val="99"/>
    <w:semiHidden/>
    <w:unhideWhenUsed/>
    <w:rsid w:val="0092679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2679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959ED-E700-4C8F-8DC2-19C2F6F00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9174</TotalTime>
  <Pages>2</Pages>
  <Words>173</Words>
  <Characters>992</Characters>
  <Application>Microsoft Office Word</Application>
  <DocSecurity>0</DocSecurity>
  <Lines>8</Lines>
  <Paragraphs>2</Paragraphs>
  <ScaleCrop>false</ScaleCrop>
  <Company>User</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2021-04-20T02:10:00Z</cp:lastPrinted>
  <dcterms:created xsi:type="dcterms:W3CDTF">2021-04-12T05:48:00Z</dcterms:created>
  <dcterms:modified xsi:type="dcterms:W3CDTF">2021-06-15T03:45:00Z</dcterms:modified>
</cp:coreProperties>
</file>