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2C" w:rsidRPr="00B646CC" w:rsidRDefault="00C11E2C" w:rsidP="005A645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B646CC">
        <w:rPr>
          <w:rFonts w:ascii="Times New Roman" w:eastAsia="標楷體" w:hAnsi="Times New Roman"/>
          <w:b/>
          <w:sz w:val="28"/>
          <w:szCs w:val="32"/>
        </w:rPr>
        <w:t>南</w:t>
      </w:r>
      <w:proofErr w:type="gramStart"/>
      <w:r w:rsidRPr="00B646CC">
        <w:rPr>
          <w:rFonts w:ascii="Times New Roman" w:eastAsia="標楷體" w:hAnsi="Times New Roman"/>
          <w:b/>
          <w:sz w:val="28"/>
          <w:szCs w:val="32"/>
        </w:rPr>
        <w:t>臺</w:t>
      </w:r>
      <w:proofErr w:type="gramEnd"/>
      <w:r w:rsidRPr="00B646CC">
        <w:rPr>
          <w:rFonts w:ascii="Times New Roman" w:eastAsia="標楷體" w:hAnsi="Times New Roman"/>
          <w:b/>
          <w:sz w:val="28"/>
          <w:szCs w:val="32"/>
        </w:rPr>
        <w:t>科技大學</w:t>
      </w:r>
      <w:r w:rsidRPr="00B646CC">
        <w:rPr>
          <w:rFonts w:ascii="Times New Roman" w:eastAsia="標楷體" w:hAnsi="Times New Roman" w:hint="eastAsia"/>
          <w:b/>
          <w:sz w:val="28"/>
          <w:szCs w:val="32"/>
        </w:rPr>
        <w:t>學生</w:t>
      </w:r>
      <w:r w:rsidRPr="00B646CC">
        <w:rPr>
          <w:rFonts w:ascii="Times New Roman" w:eastAsia="標楷體" w:hAnsi="Times New Roman"/>
          <w:b/>
          <w:sz w:val="28"/>
          <w:szCs w:val="32"/>
        </w:rPr>
        <w:t>創業團隊進駐</w:t>
      </w:r>
      <w:r w:rsidRPr="00B646CC">
        <w:rPr>
          <w:rFonts w:ascii="Times New Roman" w:eastAsia="標楷體" w:hAnsi="Times New Roman" w:hint="eastAsia"/>
          <w:b/>
          <w:sz w:val="28"/>
          <w:szCs w:val="32"/>
        </w:rPr>
        <w:t>暨</w:t>
      </w:r>
      <w:r w:rsidRPr="00B646CC">
        <w:rPr>
          <w:rFonts w:ascii="Times New Roman" w:eastAsia="標楷體" w:hAnsi="Times New Roman"/>
          <w:b/>
          <w:sz w:val="28"/>
          <w:szCs w:val="32"/>
        </w:rPr>
        <w:t>辦理公司設立審查</w:t>
      </w:r>
      <w:r w:rsidRPr="00B646CC">
        <w:rPr>
          <w:rFonts w:ascii="Times New Roman" w:eastAsia="標楷體" w:hAnsi="Times New Roman" w:hint="eastAsia"/>
          <w:b/>
          <w:sz w:val="28"/>
          <w:szCs w:val="32"/>
        </w:rPr>
        <w:t>要點</w:t>
      </w:r>
    </w:p>
    <w:p w:rsidR="005A645D" w:rsidRPr="00B646CC" w:rsidRDefault="005A645D" w:rsidP="00F149F9">
      <w:pPr>
        <w:wordWrap w:val="0"/>
        <w:jc w:val="right"/>
        <w:rPr>
          <w:rFonts w:ascii="Times New Roman" w:eastAsia="標楷體" w:hAnsi="Times New Roman" w:cs="Times New Roman"/>
          <w:b/>
          <w:szCs w:val="24"/>
        </w:rPr>
      </w:pPr>
      <w:r w:rsidRPr="00B646CC">
        <w:rPr>
          <w:rFonts w:ascii="Times New Roman" w:eastAsia="標楷體" w:hAnsi="Times New Roman" w:cs="Times New Roman"/>
          <w:bCs/>
          <w:sz w:val="20"/>
        </w:rPr>
        <w:t>107</w:t>
      </w:r>
      <w:r w:rsidRPr="00B646CC">
        <w:rPr>
          <w:rFonts w:ascii="Times New Roman" w:eastAsia="標楷體" w:hAnsi="Times New Roman" w:cs="Times New Roman"/>
          <w:bCs/>
          <w:sz w:val="20"/>
        </w:rPr>
        <w:t>年</w:t>
      </w:r>
      <w:r w:rsidR="00C11E2C" w:rsidRPr="00B646CC">
        <w:rPr>
          <w:rFonts w:ascii="Times New Roman" w:eastAsia="標楷體" w:hAnsi="Times New Roman" w:cs="Times New Roman" w:hint="eastAsia"/>
          <w:bCs/>
          <w:sz w:val="20"/>
        </w:rPr>
        <w:t>11</w:t>
      </w:r>
      <w:r w:rsidRPr="00B646CC">
        <w:rPr>
          <w:rFonts w:ascii="Times New Roman" w:eastAsia="標楷體" w:hAnsi="Times New Roman" w:cs="Times New Roman"/>
          <w:bCs/>
          <w:sz w:val="20"/>
        </w:rPr>
        <w:t>月</w:t>
      </w:r>
      <w:r w:rsidR="00C11E2C" w:rsidRPr="00B646CC">
        <w:rPr>
          <w:rFonts w:ascii="Times New Roman" w:eastAsia="標楷體" w:hAnsi="Times New Roman" w:cs="Times New Roman" w:hint="eastAsia"/>
          <w:bCs/>
          <w:sz w:val="20"/>
        </w:rPr>
        <w:t>07</w:t>
      </w:r>
      <w:r w:rsidRPr="00B646CC">
        <w:rPr>
          <w:rFonts w:ascii="Times New Roman" w:eastAsia="標楷體" w:hAnsi="Times New Roman" w:cs="Times New Roman"/>
          <w:bCs/>
          <w:sz w:val="20"/>
        </w:rPr>
        <w:t>日經行政會議通過</w:t>
      </w:r>
    </w:p>
    <w:p w:rsidR="00095047" w:rsidRPr="00B646CC" w:rsidRDefault="00D94256" w:rsidP="00095047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本校創新創業育成總中心（以下簡稱本中心）為推動產學合作，提供創業團隊進駐場域辦理公司設立登記，依據教育部發布「大專校院申請創業團隊進駐辦理公司設立登記審查基準」規定，訂定本</w:t>
      </w:r>
      <w:r w:rsidR="00F149F9" w:rsidRPr="00B646CC">
        <w:rPr>
          <w:rFonts w:ascii="Arial" w:hAnsi="Arial" w:cs="Arial" w:hint="eastAsia"/>
          <w:color w:val="auto"/>
          <w:shd w:val="clear" w:color="auto" w:fill="FFFFFF"/>
        </w:rPr>
        <w:t>要點</w:t>
      </w:r>
      <w:r w:rsidRPr="00B646CC">
        <w:rPr>
          <w:rFonts w:ascii="Arial" w:hAnsi="Arial" w:cs="Arial"/>
          <w:color w:val="auto"/>
          <w:shd w:val="clear" w:color="auto" w:fill="FFFFFF"/>
        </w:rPr>
        <w:t>。</w:t>
      </w:r>
    </w:p>
    <w:p w:rsidR="00095047" w:rsidRPr="00B646CC" w:rsidRDefault="00D94256" w:rsidP="00095047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為達到學用合一目的，並協助師生創新創業，於不妨礙校務發展及教學進行之原則下，得提供實體空間供創業團隊進駐，並經本校與教育部核定後，於學校場域辦理公司設立登記，作為共同教學研究、實習訓練或培育新創事業之場域。</w:t>
      </w:r>
    </w:p>
    <w:p w:rsidR="00D94256" w:rsidRPr="00B646CC" w:rsidRDefault="00D94256" w:rsidP="00095047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本校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日間部</w:t>
      </w:r>
      <w:r w:rsidRPr="00B646CC">
        <w:rPr>
          <w:rFonts w:ascii="Arial" w:hAnsi="Arial" w:cs="Arial"/>
          <w:color w:val="auto"/>
          <w:shd w:val="clear" w:color="auto" w:fill="FFFFFF"/>
        </w:rPr>
        <w:t>學生組成並以成立新創公司為目的之創業團隊（以下簡稱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創業團隊</w:t>
      </w:r>
      <w:r w:rsidRPr="00B646CC">
        <w:rPr>
          <w:rFonts w:ascii="Arial" w:hAnsi="Arial" w:cs="Arial"/>
          <w:color w:val="auto"/>
          <w:shd w:val="clear" w:color="auto" w:fill="FFFFFF"/>
        </w:rPr>
        <w:t>），得向本中心提出申請。</w:t>
      </w:r>
    </w:p>
    <w:p w:rsidR="00D94256" w:rsidRPr="00B646CC" w:rsidRDefault="00D94256" w:rsidP="00095047">
      <w:pPr>
        <w:pStyle w:val="Default"/>
        <w:ind w:firstLineChars="200" w:firstLine="480"/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本校提供創業團隊進駐辦理公司設立登記，期限以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一</w:t>
      </w:r>
      <w:r w:rsidRPr="00B646CC">
        <w:rPr>
          <w:rFonts w:ascii="Arial" w:hAnsi="Arial" w:cs="Arial"/>
          <w:color w:val="auto"/>
          <w:shd w:val="clear" w:color="auto" w:fill="FFFFFF"/>
        </w:rPr>
        <w:t>年為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限</w:t>
      </w:r>
      <w:r w:rsidRPr="00B646CC">
        <w:rPr>
          <w:rFonts w:ascii="Arial" w:hAnsi="Arial" w:cs="Arial"/>
          <w:color w:val="auto"/>
          <w:shd w:val="clear" w:color="auto" w:fill="FFFFFF"/>
        </w:rPr>
        <w:t>。</w:t>
      </w:r>
    </w:p>
    <w:p w:rsidR="003264C4" w:rsidRPr="00B646CC" w:rsidRDefault="00EB6614" w:rsidP="003264C4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創業團隊依本</w:t>
      </w:r>
      <w:r w:rsidR="00F149F9" w:rsidRPr="00B646CC">
        <w:rPr>
          <w:rFonts w:ascii="Arial" w:hAnsi="Arial" w:cs="Arial" w:hint="eastAsia"/>
          <w:color w:val="auto"/>
          <w:shd w:val="clear" w:color="auto" w:fill="FFFFFF"/>
        </w:rPr>
        <w:t>要點</w:t>
      </w:r>
      <w:r w:rsidRPr="00B646CC">
        <w:rPr>
          <w:rFonts w:ascii="Arial" w:hAnsi="Arial" w:cs="Arial"/>
          <w:color w:val="auto"/>
          <w:shd w:val="clear" w:color="auto" w:fill="FFFFFF"/>
        </w:rPr>
        <w:t>檢附應備文件提出申請，由本中心召開「創業團隊進駐</w:t>
      </w:r>
      <w:r w:rsidR="008B60E0" w:rsidRPr="00B646CC">
        <w:rPr>
          <w:rFonts w:ascii="Arial" w:hAnsi="Arial" w:cs="Arial" w:hint="eastAsia"/>
          <w:color w:val="auto"/>
          <w:shd w:val="clear" w:color="auto" w:fill="FFFFFF"/>
        </w:rPr>
        <w:t>暨</w:t>
      </w:r>
      <w:r w:rsidRPr="00B646CC">
        <w:rPr>
          <w:rFonts w:ascii="Arial" w:hAnsi="Arial" w:cs="Arial"/>
          <w:color w:val="auto"/>
          <w:shd w:val="clear" w:color="auto" w:fill="FFFFFF"/>
        </w:rPr>
        <w:t>辦理公司設立登記評審委員會」（以下簡稱評審委員會）審查之。評審委員會認有必要時，並得邀請申請人列席簡報說明。</w:t>
      </w:r>
    </w:p>
    <w:p w:rsidR="00095047" w:rsidRPr="00B646CC" w:rsidRDefault="00EB6614" w:rsidP="003264C4">
      <w:pPr>
        <w:pStyle w:val="Default"/>
        <w:ind w:left="480"/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申請經審查通過者，應再</w:t>
      </w:r>
      <w:proofErr w:type="gramStart"/>
      <w:r w:rsidRPr="00B646CC">
        <w:rPr>
          <w:rFonts w:ascii="Arial" w:hAnsi="Arial" w:cs="Arial"/>
          <w:color w:val="auto"/>
          <w:shd w:val="clear" w:color="auto" w:fill="FFFFFF"/>
        </w:rPr>
        <w:t>併</w:t>
      </w:r>
      <w:proofErr w:type="gramEnd"/>
      <w:r w:rsidRPr="00B646CC">
        <w:rPr>
          <w:rFonts w:ascii="Arial" w:hAnsi="Arial" w:cs="Arial"/>
          <w:color w:val="auto"/>
          <w:shd w:val="clear" w:color="auto" w:fill="FFFFFF"/>
        </w:rPr>
        <w:t>該案審查意見表及個案計畫書，提報教育部核定之。</w:t>
      </w:r>
      <w:proofErr w:type="gramStart"/>
      <w:r w:rsidRPr="00B646CC">
        <w:rPr>
          <w:rFonts w:ascii="Arial" w:hAnsi="Arial" w:cs="Arial"/>
          <w:color w:val="auto"/>
          <w:shd w:val="clear" w:color="auto" w:fill="FFFFFF"/>
        </w:rPr>
        <w:t>俟</w:t>
      </w:r>
      <w:proofErr w:type="gramEnd"/>
      <w:r w:rsidRPr="00B646CC">
        <w:rPr>
          <w:rFonts w:ascii="Arial" w:hAnsi="Arial" w:cs="Arial"/>
          <w:color w:val="auto"/>
          <w:shd w:val="clear" w:color="auto" w:fill="FFFFFF"/>
        </w:rPr>
        <w:t>教育部核定後，方得以本校進駐空間申請公司設立登記。於完成公司登記作業後，再依「南</w:t>
      </w:r>
      <w:proofErr w:type="gramStart"/>
      <w:r w:rsidRPr="00B646CC">
        <w:rPr>
          <w:rFonts w:ascii="Arial" w:hAnsi="Arial" w:cs="Arial"/>
          <w:color w:val="auto"/>
          <w:shd w:val="clear" w:color="auto" w:fill="FFFFFF"/>
        </w:rPr>
        <w:t>臺</w:t>
      </w:r>
      <w:proofErr w:type="gramEnd"/>
      <w:r w:rsidRPr="00B646CC">
        <w:rPr>
          <w:rFonts w:ascii="Arial" w:hAnsi="Arial" w:cs="Arial"/>
          <w:color w:val="auto"/>
          <w:shd w:val="clear" w:color="auto" w:fill="FFFFFF"/>
        </w:rPr>
        <w:t>科技大學育成中心之中小企業進駐、畢業與展延要點」申請進駐本中心。</w:t>
      </w:r>
    </w:p>
    <w:p w:rsidR="00EB6614" w:rsidRPr="00B646CC" w:rsidRDefault="00EB6614" w:rsidP="00095047">
      <w:pPr>
        <w:pStyle w:val="Default"/>
        <w:ind w:leftChars="176" w:left="422" w:firstLineChars="22" w:firstLine="53"/>
        <w:rPr>
          <w:rFonts w:ascii="Arial" w:hAnsi="Arial" w:cs="Arial"/>
          <w:color w:val="auto"/>
          <w:shd w:val="clear" w:color="auto" w:fill="FFFFFF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應備文件，包括：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B646CC">
        <w:rPr>
          <w:rFonts w:hint="eastAsia"/>
          <w:color w:val="auto"/>
        </w:rPr>
        <w:t>申請表</w:t>
      </w:r>
      <w:r w:rsidRPr="00B646CC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申請資格證明文件影本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公司章程影本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發起人名冊影本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股東明</w:t>
      </w:r>
      <w:proofErr w:type="gramStart"/>
      <w:r w:rsidRPr="00270A50">
        <w:rPr>
          <w:rFonts w:ascii="標楷體" w:hAnsi="標楷體" w:cs="新細明體" w:hint="eastAsia"/>
          <w:color w:val="auto"/>
          <w:szCs w:val="28"/>
        </w:rPr>
        <w:t>細表影本</w:t>
      </w:r>
      <w:proofErr w:type="gramEnd"/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會計師資本額查核報告書影本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公司設立登記預查名稱核准聯影本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ascii="標楷體" w:hAnsi="標楷體" w:cs="新細明體" w:hint="eastAsia"/>
          <w:color w:val="auto"/>
          <w:szCs w:val="28"/>
        </w:rPr>
        <w:t>營運計畫書</w:t>
      </w:r>
      <w:r w:rsidRPr="00270A50">
        <w:rPr>
          <w:rFonts w:hint="eastAsia"/>
          <w:color w:val="auto"/>
          <w:sz w:val="23"/>
          <w:szCs w:val="23"/>
        </w:rPr>
        <w:t>。</w:t>
      </w:r>
    </w:p>
    <w:p w:rsidR="00EB6614" w:rsidRPr="00270A50" w:rsidRDefault="00EB6614" w:rsidP="00270A50">
      <w:pPr>
        <w:pStyle w:val="Default"/>
        <w:numPr>
          <w:ilvl w:val="0"/>
          <w:numId w:val="6"/>
        </w:numPr>
        <w:ind w:left="993" w:hanging="426"/>
        <w:rPr>
          <w:color w:val="auto"/>
        </w:rPr>
      </w:pPr>
      <w:r w:rsidRPr="00270A50">
        <w:rPr>
          <w:rFonts w:hint="eastAsia"/>
          <w:color w:val="auto"/>
          <w:sz w:val="23"/>
          <w:szCs w:val="23"/>
        </w:rPr>
        <w:t>有關申請公司設立登記對提升本校教學研究之關連性及效益說明。</w:t>
      </w:r>
    </w:p>
    <w:p w:rsidR="003264C4" w:rsidRPr="00B646CC" w:rsidRDefault="0003137C" w:rsidP="003264C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B646CC">
        <w:rPr>
          <w:rFonts w:ascii="Arial" w:hAnsi="Arial" w:cs="Arial" w:hint="eastAsia"/>
          <w:color w:val="auto"/>
          <w:shd w:val="clear" w:color="auto" w:fill="FFFFFF"/>
        </w:rPr>
        <w:t>第四</w:t>
      </w:r>
      <w:r w:rsidR="00095047" w:rsidRPr="00B646CC">
        <w:rPr>
          <w:rFonts w:ascii="Arial" w:hAnsi="Arial" w:cs="Arial" w:hint="eastAsia"/>
          <w:color w:val="auto"/>
          <w:shd w:val="clear" w:color="auto" w:fill="FFFFFF"/>
        </w:rPr>
        <w:t>點</w:t>
      </w:r>
      <w:r w:rsidR="00D94256" w:rsidRPr="00B646CC">
        <w:rPr>
          <w:rFonts w:ascii="Arial" w:hAnsi="Arial" w:cs="Arial"/>
          <w:color w:val="auto"/>
          <w:shd w:val="clear" w:color="auto" w:fill="FFFFFF"/>
        </w:rPr>
        <w:t>第一項之評審委員會，負責</w:t>
      </w:r>
      <w:r w:rsidR="00D94256" w:rsidRPr="00B646CC">
        <w:rPr>
          <w:rFonts w:ascii="Arial" w:hAnsi="Arial" w:cs="Arial" w:hint="eastAsia"/>
          <w:color w:val="auto"/>
          <w:shd w:val="clear" w:color="auto" w:fill="FFFFFF"/>
        </w:rPr>
        <w:t>創業團隊</w:t>
      </w:r>
      <w:r w:rsidR="00D94256" w:rsidRPr="00B646CC">
        <w:rPr>
          <w:rFonts w:ascii="Arial" w:hAnsi="Arial" w:cs="Arial"/>
          <w:color w:val="auto"/>
          <w:shd w:val="clear" w:color="auto" w:fill="FFFFFF"/>
        </w:rPr>
        <w:t>申請公司設立登記案件之審核</w:t>
      </w:r>
      <w:r w:rsidR="00D94256" w:rsidRPr="00B646CC">
        <w:rPr>
          <w:rFonts w:ascii="Arial" w:hAnsi="Arial" w:cs="Arial" w:hint="eastAsia"/>
          <w:color w:val="auto"/>
          <w:shd w:val="clear" w:color="auto" w:fill="FFFFFF"/>
        </w:rPr>
        <w:t>與營運績效評估</w:t>
      </w:r>
      <w:r w:rsidR="00D94256" w:rsidRPr="00B646CC">
        <w:rPr>
          <w:rFonts w:ascii="Arial" w:hAnsi="Arial" w:cs="Arial"/>
          <w:color w:val="auto"/>
          <w:shd w:val="clear" w:color="auto" w:fill="FFFFFF"/>
        </w:rPr>
        <w:t>。</w:t>
      </w:r>
    </w:p>
    <w:p w:rsidR="00D94256" w:rsidRPr="00B646CC" w:rsidRDefault="00D94256" w:rsidP="003264C4">
      <w:pPr>
        <w:pStyle w:val="Default"/>
        <w:ind w:left="480"/>
        <w:jc w:val="both"/>
        <w:rPr>
          <w:rFonts w:ascii="Times New Roman" w:hAnsi="Times New Roman" w:cs="Times New Roman"/>
          <w:color w:val="auto"/>
        </w:rPr>
      </w:pPr>
      <w:r w:rsidRPr="00B646CC">
        <w:rPr>
          <w:rFonts w:ascii="Times New Roman" w:hAnsi="Times New Roman" w:cs="Times New Roman"/>
          <w:color w:val="auto"/>
          <w:shd w:val="clear" w:color="auto" w:fill="FFFFFF"/>
        </w:rPr>
        <w:t>評審委員會成員由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3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至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人組成，研究</w:t>
      </w:r>
      <w:proofErr w:type="gramStart"/>
      <w:r w:rsidRPr="00B646CC">
        <w:rPr>
          <w:rFonts w:ascii="Times New Roman" w:hAnsi="Times New Roman" w:cs="Times New Roman"/>
          <w:color w:val="auto"/>
          <w:shd w:val="clear" w:color="auto" w:fill="FFFFFF"/>
        </w:rPr>
        <w:t>發展暨產學</w:t>
      </w:r>
      <w:proofErr w:type="gramEnd"/>
      <w:r w:rsidRPr="00B646CC">
        <w:rPr>
          <w:rFonts w:ascii="Times New Roman" w:hAnsi="Times New Roman" w:cs="Times New Roman"/>
          <w:color w:val="auto"/>
          <w:shd w:val="clear" w:color="auto" w:fill="FFFFFF"/>
        </w:rPr>
        <w:t>合作處處長及創新創業育成總中心主任為當然委員，另由創新創業育成總中心主任聘任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至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3</w:t>
      </w:r>
      <w:r w:rsidRPr="00B646CC">
        <w:rPr>
          <w:rFonts w:ascii="Times New Roman" w:hAnsi="Times New Roman" w:cs="Times New Roman"/>
          <w:color w:val="auto"/>
          <w:shd w:val="clear" w:color="auto" w:fill="FFFFFF"/>
        </w:rPr>
        <w:t>位校內外相關領域之學者或專家組成。</w:t>
      </w:r>
    </w:p>
    <w:p w:rsidR="003264C4" w:rsidRPr="00B646CC" w:rsidRDefault="00D94256" w:rsidP="003264C4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本中心依據創業團隊所提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之</w:t>
      </w:r>
      <w:r w:rsidRPr="00B646CC">
        <w:rPr>
          <w:rFonts w:ascii="Arial" w:hAnsi="Arial" w:cs="Arial"/>
          <w:color w:val="auto"/>
          <w:shd w:val="clear" w:color="auto" w:fill="FFFFFF"/>
        </w:rPr>
        <w:t>營運計畫，提供相關輔導資源。</w:t>
      </w:r>
    </w:p>
    <w:p w:rsidR="00D94256" w:rsidRPr="00B646CC" w:rsidRDefault="00D94256" w:rsidP="003264C4">
      <w:pPr>
        <w:pStyle w:val="Default"/>
        <w:ind w:left="480"/>
        <w:rPr>
          <w:rFonts w:ascii="Times New Roman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創業團隊經營不善時，由本中心專案輔導小組協助其經營輔導；經輔導後仍未改善者，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本</w:t>
      </w:r>
      <w:r w:rsidRPr="00B646CC">
        <w:rPr>
          <w:rFonts w:ascii="Arial" w:hAnsi="Arial" w:cs="Arial"/>
          <w:color w:val="auto"/>
          <w:shd w:val="clear" w:color="auto" w:fill="FFFFFF"/>
        </w:rPr>
        <w:t>中心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得由</w:t>
      </w:r>
      <w:r w:rsidRPr="00B646CC">
        <w:rPr>
          <w:rFonts w:ascii="Arial" w:hAnsi="Arial" w:cs="Arial"/>
          <w:color w:val="auto"/>
          <w:shd w:val="clear" w:color="auto" w:fill="FFFFFF"/>
        </w:rPr>
        <w:t>評審委員會召開營運績效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評估</w:t>
      </w:r>
      <w:r w:rsidRPr="00B646CC">
        <w:rPr>
          <w:rFonts w:ascii="Arial" w:hAnsi="Arial" w:cs="Arial"/>
          <w:color w:val="auto"/>
          <w:shd w:val="clear" w:color="auto" w:fill="FFFFFF"/>
        </w:rPr>
        <w:t>會議，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並可依會議評估結果</w:t>
      </w:r>
      <w:r w:rsidRPr="00B646CC">
        <w:rPr>
          <w:rFonts w:ascii="Arial" w:hAnsi="Arial" w:cs="Arial"/>
          <w:color w:val="auto"/>
          <w:shd w:val="clear" w:color="auto" w:fill="FFFFFF"/>
        </w:rPr>
        <w:t>建議</w:t>
      </w:r>
      <w:r w:rsidRPr="00B646CC">
        <w:rPr>
          <w:rFonts w:ascii="Arial" w:hAnsi="Arial" w:cs="Arial" w:hint="eastAsia"/>
          <w:color w:val="auto"/>
          <w:shd w:val="clear" w:color="auto" w:fill="FFFFFF"/>
        </w:rPr>
        <w:t>創業團隊</w:t>
      </w:r>
      <w:r w:rsidRPr="00B646CC">
        <w:rPr>
          <w:rFonts w:ascii="Arial" w:hAnsi="Arial" w:cs="Arial"/>
          <w:color w:val="auto"/>
          <w:shd w:val="clear" w:color="auto" w:fill="FFFFFF"/>
        </w:rPr>
        <w:t>辦理清算及協助報請目的事業主管機關辦理撤銷或廢止其公司登記。</w:t>
      </w:r>
    </w:p>
    <w:p w:rsidR="00EB6614" w:rsidRPr="00B646CC" w:rsidRDefault="00EB6614" w:rsidP="00095047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</w:t>
      </w:r>
      <w:r w:rsidR="00F149F9" w:rsidRPr="00B646CC">
        <w:rPr>
          <w:rFonts w:ascii="Arial" w:hAnsi="Arial" w:cs="Arial" w:hint="eastAsia"/>
          <w:color w:val="auto"/>
          <w:shd w:val="clear" w:color="auto" w:fill="FFFFFF"/>
        </w:rPr>
        <w:t>要點</w:t>
      </w:r>
      <w:r w:rsidRPr="00B646CC">
        <w:rPr>
          <w:rFonts w:ascii="Arial" w:hAnsi="Arial" w:cs="Arial"/>
          <w:color w:val="auto"/>
          <w:shd w:val="clear" w:color="auto" w:fill="FFFFFF"/>
        </w:rPr>
        <w:t>未盡事宜，悉依相關法令及規定辦理。</w:t>
      </w:r>
    </w:p>
    <w:p w:rsidR="005A645D" w:rsidRPr="00B646CC" w:rsidRDefault="00EB6614" w:rsidP="00095047">
      <w:pPr>
        <w:pStyle w:val="Default"/>
        <w:numPr>
          <w:ilvl w:val="0"/>
          <w:numId w:val="15"/>
        </w:numPr>
        <w:rPr>
          <w:rFonts w:ascii="Times New Roman" w:eastAsia="標楷體" w:hAnsi="Times New Roman" w:cs="Times New Roman"/>
          <w:color w:val="auto"/>
        </w:rPr>
      </w:pPr>
      <w:r w:rsidRPr="00B646CC">
        <w:rPr>
          <w:rFonts w:ascii="Arial" w:hAnsi="Arial" w:cs="Arial"/>
          <w:color w:val="auto"/>
          <w:shd w:val="clear" w:color="auto" w:fill="FFFFFF"/>
        </w:rPr>
        <w:t>本</w:t>
      </w:r>
      <w:r w:rsidR="00F149F9" w:rsidRPr="00B646CC">
        <w:rPr>
          <w:rFonts w:ascii="Arial" w:hAnsi="Arial" w:cs="Arial" w:hint="eastAsia"/>
          <w:color w:val="auto"/>
          <w:shd w:val="clear" w:color="auto" w:fill="FFFFFF"/>
        </w:rPr>
        <w:t>要點</w:t>
      </w:r>
      <w:r w:rsidRPr="00B646CC">
        <w:rPr>
          <w:rFonts w:ascii="Arial" w:hAnsi="Arial" w:cs="Arial"/>
          <w:color w:val="auto"/>
          <w:shd w:val="clear" w:color="auto" w:fill="FFFFFF"/>
        </w:rPr>
        <w:t>經行政會議通過，陳請校長核定後施行，修正時亦同。</w:t>
      </w:r>
    </w:p>
    <w:sectPr w:rsidR="005A645D" w:rsidRPr="00B646CC" w:rsidSect="00457A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EF" w:rsidRDefault="002A46EF" w:rsidP="00DD1FAD">
      <w:r>
        <w:separator/>
      </w:r>
    </w:p>
  </w:endnote>
  <w:endnote w:type="continuationSeparator" w:id="0">
    <w:p w:rsidR="002A46EF" w:rsidRDefault="002A46EF" w:rsidP="00D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..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EF" w:rsidRDefault="002A46EF" w:rsidP="00DD1FAD">
      <w:r>
        <w:separator/>
      </w:r>
    </w:p>
  </w:footnote>
  <w:footnote w:type="continuationSeparator" w:id="0">
    <w:p w:rsidR="002A46EF" w:rsidRDefault="002A46EF" w:rsidP="00DD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05pt;height:54.15pt" o:bullet="t">
        <v:imagedata r:id="rId1" o:title="clip_image002"/>
      </v:shape>
    </w:pict>
  </w:numPicBullet>
  <w:abstractNum w:abstractNumId="0">
    <w:nsid w:val="04AD0309"/>
    <w:multiLevelType w:val="hybridMultilevel"/>
    <w:tmpl w:val="D0668980"/>
    <w:lvl w:ilvl="0" w:tplc="54722A9A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7615425"/>
    <w:multiLevelType w:val="hybridMultilevel"/>
    <w:tmpl w:val="2A1CE910"/>
    <w:lvl w:ilvl="0" w:tplc="C71AB4C8">
      <w:start w:val="1"/>
      <w:numFmt w:val="taiwaneseCountingThousand"/>
      <w:lvlText w:val="%1、"/>
      <w:lvlJc w:val="left"/>
      <w:pPr>
        <w:tabs>
          <w:tab w:val="num" w:pos="1798"/>
        </w:tabs>
        <w:ind w:left="1798" w:hanging="720"/>
      </w:pPr>
      <w:rPr>
        <w:rFonts w:hint="default"/>
        <w:lang w:val="en-US"/>
      </w:rPr>
    </w:lvl>
    <w:lvl w:ilvl="1" w:tplc="FAFC26A0">
      <w:start w:val="1"/>
      <w:numFmt w:val="taiwaneseCountingThousand"/>
      <w:lvlText w:val="（%2）"/>
      <w:lvlJc w:val="left"/>
      <w:pPr>
        <w:tabs>
          <w:tab w:val="num" w:pos="2638"/>
        </w:tabs>
        <w:ind w:left="2638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2">
    <w:nsid w:val="08A43100"/>
    <w:multiLevelType w:val="hybridMultilevel"/>
    <w:tmpl w:val="2368B38A"/>
    <w:lvl w:ilvl="0" w:tplc="B9162B28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1E876111"/>
    <w:multiLevelType w:val="hybridMultilevel"/>
    <w:tmpl w:val="E49A9F10"/>
    <w:lvl w:ilvl="0" w:tplc="D966C966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E81902"/>
    <w:multiLevelType w:val="hybridMultilevel"/>
    <w:tmpl w:val="0804BA5E"/>
    <w:lvl w:ilvl="0" w:tplc="5E8EC986">
      <w:start w:val="1"/>
      <w:numFmt w:val="taiwaneseCountingThousand"/>
      <w:lvlText w:val="%1、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D97306D"/>
    <w:multiLevelType w:val="hybridMultilevel"/>
    <w:tmpl w:val="420AF89C"/>
    <w:lvl w:ilvl="0" w:tplc="18E453B8">
      <w:start w:val="1"/>
      <w:numFmt w:val="taiwaneseCountingThousand"/>
      <w:lvlText w:val="%1、"/>
      <w:lvlJc w:val="left"/>
      <w:pPr>
        <w:ind w:left="120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4856C69"/>
    <w:multiLevelType w:val="hybridMultilevel"/>
    <w:tmpl w:val="AD2E7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32011D"/>
    <w:multiLevelType w:val="hybridMultilevel"/>
    <w:tmpl w:val="01C4239C"/>
    <w:lvl w:ilvl="0" w:tplc="9880E396">
      <w:start w:val="1"/>
      <w:numFmt w:val="taiwaneseCountingThousand"/>
      <w:lvlText w:val="%1、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32739EE"/>
    <w:multiLevelType w:val="hybridMultilevel"/>
    <w:tmpl w:val="3E62C230"/>
    <w:lvl w:ilvl="0" w:tplc="B9162B28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5D315F03"/>
    <w:multiLevelType w:val="hybridMultilevel"/>
    <w:tmpl w:val="56067414"/>
    <w:lvl w:ilvl="0" w:tplc="98AEF914">
      <w:start w:val="1"/>
      <w:numFmt w:val="taiwaneseCountingThousand"/>
      <w:lvlText w:val="%1、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B06276"/>
    <w:multiLevelType w:val="hybridMultilevel"/>
    <w:tmpl w:val="3A7C2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C43E76"/>
    <w:multiLevelType w:val="hybridMultilevel"/>
    <w:tmpl w:val="F3548EC6"/>
    <w:lvl w:ilvl="0" w:tplc="D25CBBE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79090F60"/>
    <w:multiLevelType w:val="hybridMultilevel"/>
    <w:tmpl w:val="20B4E47A"/>
    <w:lvl w:ilvl="0" w:tplc="D92291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79A3397C"/>
    <w:multiLevelType w:val="hybridMultilevel"/>
    <w:tmpl w:val="20B4E47A"/>
    <w:lvl w:ilvl="0" w:tplc="D92291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7B345FBF"/>
    <w:multiLevelType w:val="hybridMultilevel"/>
    <w:tmpl w:val="03C2A2BC"/>
    <w:lvl w:ilvl="0" w:tplc="862A7624">
      <w:start w:val="1"/>
      <w:numFmt w:val="taiwaneseCountingThousand"/>
      <w:lvlText w:val="(%1)"/>
      <w:lvlJc w:val="left"/>
      <w:pPr>
        <w:ind w:left="16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E8"/>
    <w:rsid w:val="000073DB"/>
    <w:rsid w:val="0003137C"/>
    <w:rsid w:val="000445E0"/>
    <w:rsid w:val="00095047"/>
    <w:rsid w:val="001139B2"/>
    <w:rsid w:val="001D2C24"/>
    <w:rsid w:val="00201B89"/>
    <w:rsid w:val="00251D62"/>
    <w:rsid w:val="00270A50"/>
    <w:rsid w:val="002A46EF"/>
    <w:rsid w:val="003067EB"/>
    <w:rsid w:val="003264C4"/>
    <w:rsid w:val="003600B5"/>
    <w:rsid w:val="003835B2"/>
    <w:rsid w:val="00390FE6"/>
    <w:rsid w:val="00457AE8"/>
    <w:rsid w:val="004A08C0"/>
    <w:rsid w:val="004A1726"/>
    <w:rsid w:val="004C5C93"/>
    <w:rsid w:val="004E13F7"/>
    <w:rsid w:val="004F5444"/>
    <w:rsid w:val="00501361"/>
    <w:rsid w:val="0054018B"/>
    <w:rsid w:val="00561802"/>
    <w:rsid w:val="005A645D"/>
    <w:rsid w:val="005D0880"/>
    <w:rsid w:val="005F46F4"/>
    <w:rsid w:val="006149EE"/>
    <w:rsid w:val="00626863"/>
    <w:rsid w:val="00641914"/>
    <w:rsid w:val="006D59D5"/>
    <w:rsid w:val="00754828"/>
    <w:rsid w:val="00757BA4"/>
    <w:rsid w:val="00792EC3"/>
    <w:rsid w:val="007A0F39"/>
    <w:rsid w:val="007F2B78"/>
    <w:rsid w:val="008B12F2"/>
    <w:rsid w:val="008B60E0"/>
    <w:rsid w:val="00906A2E"/>
    <w:rsid w:val="0095641A"/>
    <w:rsid w:val="00B01CB7"/>
    <w:rsid w:val="00B646CC"/>
    <w:rsid w:val="00BF1C55"/>
    <w:rsid w:val="00C11E2C"/>
    <w:rsid w:val="00C52F84"/>
    <w:rsid w:val="00C568E0"/>
    <w:rsid w:val="00C60176"/>
    <w:rsid w:val="00CA3C82"/>
    <w:rsid w:val="00CF661E"/>
    <w:rsid w:val="00D94256"/>
    <w:rsid w:val="00DD1FAD"/>
    <w:rsid w:val="00E17554"/>
    <w:rsid w:val="00E36F3D"/>
    <w:rsid w:val="00E666B4"/>
    <w:rsid w:val="00E72B42"/>
    <w:rsid w:val="00EB6614"/>
    <w:rsid w:val="00ED3E93"/>
    <w:rsid w:val="00F149F9"/>
    <w:rsid w:val="00F409CB"/>
    <w:rsid w:val="00F50052"/>
    <w:rsid w:val="00FA0B0A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94256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45D"/>
    <w:pPr>
      <w:widowControl w:val="0"/>
      <w:autoSpaceDE w:val="0"/>
      <w:autoSpaceDN w:val="0"/>
      <w:adjustRightInd w:val="0"/>
    </w:pPr>
    <w:rPr>
      <w:rFonts w:ascii="標楷體..戀." w:eastAsia="標楷體..戀." w:cs="標楷體..戀.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5A645D"/>
    <w:pPr>
      <w:ind w:leftChars="200" w:left="480"/>
    </w:pPr>
  </w:style>
  <w:style w:type="paragraph" w:customStyle="1" w:styleId="2">
    <w:name w:val="樣式2"/>
    <w:basedOn w:val="a5"/>
    <w:rsid w:val="00CA3C82"/>
    <w:pPr>
      <w:snapToGrid w:val="0"/>
      <w:spacing w:after="120" w:line="400" w:lineRule="exact"/>
    </w:pPr>
    <w:rPr>
      <w:rFonts w:ascii="標楷體" w:eastAsia="標楷體" w:cs="Times New Roman"/>
      <w:sz w:val="28"/>
      <w:szCs w:val="20"/>
    </w:rPr>
  </w:style>
  <w:style w:type="paragraph" w:styleId="a5">
    <w:name w:val="Plain Text"/>
    <w:basedOn w:val="a"/>
    <w:link w:val="a6"/>
    <w:unhideWhenUsed/>
    <w:rsid w:val="00CA3C82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5"/>
    <w:rsid w:val="00CA3C82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D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D1FA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D1FAD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E666B4"/>
  </w:style>
  <w:style w:type="character" w:customStyle="1" w:styleId="ab">
    <w:name w:val="註解方塊文字 字元"/>
    <w:link w:val="ac"/>
    <w:uiPriority w:val="99"/>
    <w:rsid w:val="0054018B"/>
    <w:rPr>
      <w:rFonts w:ascii="Arial" w:hAnsi="Arial"/>
      <w:sz w:val="18"/>
      <w:szCs w:val="18"/>
    </w:rPr>
  </w:style>
  <w:style w:type="paragraph" w:styleId="ac">
    <w:name w:val="Balloon Text"/>
    <w:basedOn w:val="a"/>
    <w:link w:val="ab"/>
    <w:uiPriority w:val="99"/>
    <w:rsid w:val="0054018B"/>
    <w:rPr>
      <w:rFonts w:ascii="Arial" w:hAnsi="Arial"/>
      <w:sz w:val="18"/>
      <w:szCs w:val="18"/>
    </w:rPr>
  </w:style>
  <w:style w:type="character" w:customStyle="1" w:styleId="11">
    <w:name w:val="註解方塊文字 字元1"/>
    <w:basedOn w:val="a0"/>
    <w:uiPriority w:val="99"/>
    <w:semiHidden/>
    <w:rsid w:val="0054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D94256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94256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45D"/>
    <w:pPr>
      <w:widowControl w:val="0"/>
      <w:autoSpaceDE w:val="0"/>
      <w:autoSpaceDN w:val="0"/>
      <w:adjustRightInd w:val="0"/>
    </w:pPr>
    <w:rPr>
      <w:rFonts w:ascii="標楷體..戀." w:eastAsia="標楷體..戀." w:cs="標楷體..戀.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5A645D"/>
    <w:pPr>
      <w:ind w:leftChars="200" w:left="480"/>
    </w:pPr>
  </w:style>
  <w:style w:type="paragraph" w:customStyle="1" w:styleId="2">
    <w:name w:val="樣式2"/>
    <w:basedOn w:val="a5"/>
    <w:rsid w:val="00CA3C82"/>
    <w:pPr>
      <w:snapToGrid w:val="0"/>
      <w:spacing w:after="120" w:line="400" w:lineRule="exact"/>
    </w:pPr>
    <w:rPr>
      <w:rFonts w:ascii="標楷體" w:eastAsia="標楷體" w:cs="Times New Roman"/>
      <w:sz w:val="28"/>
      <w:szCs w:val="20"/>
    </w:rPr>
  </w:style>
  <w:style w:type="paragraph" w:styleId="a5">
    <w:name w:val="Plain Text"/>
    <w:basedOn w:val="a"/>
    <w:link w:val="a6"/>
    <w:unhideWhenUsed/>
    <w:rsid w:val="00CA3C82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5"/>
    <w:rsid w:val="00CA3C82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D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D1FA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D1FAD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E666B4"/>
  </w:style>
  <w:style w:type="character" w:customStyle="1" w:styleId="ab">
    <w:name w:val="註解方塊文字 字元"/>
    <w:link w:val="ac"/>
    <w:uiPriority w:val="99"/>
    <w:rsid w:val="0054018B"/>
    <w:rPr>
      <w:rFonts w:ascii="Arial" w:hAnsi="Arial"/>
      <w:sz w:val="18"/>
      <w:szCs w:val="18"/>
    </w:rPr>
  </w:style>
  <w:style w:type="paragraph" w:styleId="ac">
    <w:name w:val="Balloon Text"/>
    <w:basedOn w:val="a"/>
    <w:link w:val="ab"/>
    <w:uiPriority w:val="99"/>
    <w:rsid w:val="0054018B"/>
    <w:rPr>
      <w:rFonts w:ascii="Arial" w:hAnsi="Arial"/>
      <w:sz w:val="18"/>
      <w:szCs w:val="18"/>
    </w:rPr>
  </w:style>
  <w:style w:type="character" w:customStyle="1" w:styleId="11">
    <w:name w:val="註解方塊文字 字元1"/>
    <w:basedOn w:val="a0"/>
    <w:uiPriority w:val="99"/>
    <w:semiHidden/>
    <w:rsid w:val="0054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D94256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0BB0-8957-4ABF-8A0F-ADFE125E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2018-11-07T08:01:00Z</dcterms:created>
  <dcterms:modified xsi:type="dcterms:W3CDTF">2018-11-08T06:08:00Z</dcterms:modified>
</cp:coreProperties>
</file>