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09" w:rsidRPr="00E20109" w:rsidRDefault="00E20109" w:rsidP="00E20109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南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E20109">
        <w:rPr>
          <w:rFonts w:ascii="標楷體" w:eastAsia="標楷體" w:hAnsi="標楷體" w:hint="eastAsia"/>
          <w:b/>
          <w:sz w:val="32"/>
          <w:szCs w:val="32"/>
        </w:rPr>
        <w:t>科技大學住宿同學導師輔導訪視實施要點</w:t>
      </w:r>
    </w:p>
    <w:p w:rsidR="00E20109" w:rsidRDefault="00E20109" w:rsidP="00E20109">
      <w:pPr>
        <w:pStyle w:val="Default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E20109">
        <w:rPr>
          <w:rFonts w:ascii="Times New Roman" w:eastAsia="標楷體" w:hAnsi="Times New Roman" w:cs="Times New Roman"/>
          <w:sz w:val="20"/>
          <w:szCs w:val="20"/>
        </w:rPr>
        <w:t>民國</w:t>
      </w:r>
      <w:r w:rsidRPr="00E20109">
        <w:rPr>
          <w:rFonts w:ascii="Times New Roman" w:eastAsia="標楷體" w:hAnsi="Times New Roman" w:cs="Times New Roman"/>
          <w:bCs/>
          <w:sz w:val="20"/>
          <w:szCs w:val="20"/>
        </w:rPr>
        <w:t>100</w:t>
      </w:r>
      <w:r w:rsidRPr="00E20109">
        <w:rPr>
          <w:rFonts w:ascii="Times New Roman" w:eastAsia="標楷體" w:hAnsi="Times New Roman" w:cs="Times New Roman"/>
          <w:sz w:val="20"/>
          <w:szCs w:val="20"/>
        </w:rPr>
        <w:t>年</w:t>
      </w:r>
      <w:r w:rsidRPr="00E20109">
        <w:rPr>
          <w:rFonts w:ascii="Times New Roman" w:eastAsia="標楷體" w:hAnsi="Times New Roman" w:cs="Times New Roman"/>
          <w:bCs/>
          <w:sz w:val="20"/>
          <w:szCs w:val="20"/>
        </w:rPr>
        <w:t>5</w:t>
      </w:r>
      <w:r w:rsidRPr="00E20109">
        <w:rPr>
          <w:rFonts w:ascii="Times New Roman" w:eastAsia="標楷體" w:hAnsi="Times New Roman" w:cs="Times New Roman"/>
          <w:sz w:val="20"/>
          <w:szCs w:val="20"/>
        </w:rPr>
        <w:t>月</w:t>
      </w:r>
      <w:r w:rsidRPr="00E20109">
        <w:rPr>
          <w:rFonts w:ascii="Times New Roman" w:eastAsia="標楷體" w:hAnsi="Times New Roman" w:cs="Times New Roman"/>
          <w:bCs/>
          <w:sz w:val="20"/>
          <w:szCs w:val="20"/>
        </w:rPr>
        <w:t>26</w:t>
      </w:r>
      <w:r w:rsidRPr="00E20109">
        <w:rPr>
          <w:rFonts w:ascii="Times New Roman" w:eastAsia="標楷體" w:hAnsi="Times New Roman" w:cs="Times New Roman"/>
          <w:sz w:val="20"/>
          <w:szCs w:val="20"/>
        </w:rPr>
        <w:t>日學生事務會議通過</w:t>
      </w:r>
    </w:p>
    <w:p w:rsidR="00E20109" w:rsidRPr="00E20109" w:rsidRDefault="00E20109" w:rsidP="00E20109">
      <w:pPr>
        <w:pStyle w:val="Default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E20109" w:rsidRPr="00E20109" w:rsidRDefault="00E20109" w:rsidP="00E20109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一、</w:t>
      </w:r>
      <w:r>
        <w:rPr>
          <w:rFonts w:ascii="Times New Roman" w:eastAsia="標楷體" w:hAnsi="Times New Roman" w:cs="Times New Roman"/>
        </w:rPr>
        <w:t>南</w:t>
      </w:r>
      <w:proofErr w:type="gramStart"/>
      <w:r>
        <w:rPr>
          <w:rFonts w:ascii="Times New Roman" w:eastAsia="標楷體" w:hAnsi="Times New Roman" w:cs="Times New Roman"/>
        </w:rPr>
        <w:t>臺</w:t>
      </w:r>
      <w:proofErr w:type="gramEnd"/>
      <w:r w:rsidRPr="00E20109">
        <w:rPr>
          <w:rFonts w:ascii="Times New Roman" w:eastAsia="標楷體" w:hAnsi="Times New Roman" w:cs="Times New Roman"/>
        </w:rPr>
        <w:t>科技大學（以下簡稱本校）為輔導住宿同學與同儕相處及課業問題，適時提供輔導與關懷，促使其適應團體生活，養成正常之生活作息習慣與人際關係，建立正確之人生觀念，以維護其正常發展之品格，進而得以專心向學，訂定本要點。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二、凡本校居住於學生第一、三、六宿舍之在學學生，均納入編組接受輔導，由各班導師擔任輔導訪視人員。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三、每學期開學二</w:t>
      </w:r>
      <w:proofErr w:type="gramStart"/>
      <w:r w:rsidRPr="00E20109">
        <w:rPr>
          <w:rFonts w:ascii="Times New Roman" w:eastAsia="標楷體" w:hAnsi="Times New Roman" w:cs="Times New Roman"/>
        </w:rPr>
        <w:t>週</w:t>
      </w:r>
      <w:proofErr w:type="gramEnd"/>
      <w:r w:rsidRPr="00E20109">
        <w:rPr>
          <w:rFonts w:ascii="Times New Roman" w:eastAsia="標楷體" w:hAnsi="Times New Roman" w:cs="Times New Roman"/>
        </w:rPr>
        <w:t>後由學</w:t>
      </w:r>
      <w:proofErr w:type="gramStart"/>
      <w:r w:rsidRPr="00E20109">
        <w:rPr>
          <w:rFonts w:ascii="Times New Roman" w:eastAsia="標楷體" w:hAnsi="Times New Roman" w:cs="Times New Roman"/>
        </w:rPr>
        <w:t>務</w:t>
      </w:r>
      <w:proofErr w:type="gramEnd"/>
      <w:r w:rsidRPr="00E20109">
        <w:rPr>
          <w:rFonts w:ascii="Times New Roman" w:eastAsia="標楷體" w:hAnsi="Times New Roman" w:cs="Times New Roman"/>
        </w:rPr>
        <w:t>處提供各班導師該班住宿學生資料，並由導師協助住宿生完成「住宿學生關懷輔導紀錄表」填寫，以為導師訪視訪談之依據。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四、導師前往進行住宿學生訪視應將訪視</w:t>
      </w:r>
      <w:proofErr w:type="gramStart"/>
      <w:r w:rsidRPr="00E20109">
        <w:rPr>
          <w:rFonts w:ascii="Times New Roman" w:eastAsia="標楷體" w:hAnsi="Times New Roman" w:cs="Times New Roman"/>
        </w:rPr>
        <w:t>所見填於</w:t>
      </w:r>
      <w:proofErr w:type="gramEnd"/>
      <w:r w:rsidRPr="00E20109">
        <w:rPr>
          <w:rFonts w:ascii="Times New Roman" w:eastAsia="標楷體" w:hAnsi="Times New Roman" w:cs="Times New Roman"/>
        </w:rPr>
        <w:t>輔導紀錄表，並於期限內（第一學期應為</w:t>
      </w:r>
      <w:r w:rsidRPr="00E20109">
        <w:rPr>
          <w:rFonts w:ascii="Times New Roman" w:eastAsia="標楷體" w:hAnsi="Times New Roman" w:cs="Times New Roman"/>
        </w:rPr>
        <w:t>11</w:t>
      </w:r>
      <w:r w:rsidRPr="00E20109">
        <w:rPr>
          <w:rFonts w:ascii="Times New Roman" w:eastAsia="標楷體" w:hAnsi="Times New Roman" w:cs="Times New Roman"/>
        </w:rPr>
        <w:t>月</w:t>
      </w:r>
      <w:r w:rsidRPr="00E20109">
        <w:rPr>
          <w:rFonts w:ascii="Times New Roman" w:eastAsia="標楷體" w:hAnsi="Times New Roman" w:cs="Times New Roman"/>
        </w:rPr>
        <w:t>30</w:t>
      </w:r>
      <w:r w:rsidRPr="00E20109">
        <w:rPr>
          <w:rFonts w:ascii="Times New Roman" w:eastAsia="標楷體" w:hAnsi="Times New Roman" w:cs="Times New Roman"/>
        </w:rPr>
        <w:t>日前繳回、第二學期為</w:t>
      </w:r>
      <w:r w:rsidRPr="00E20109">
        <w:rPr>
          <w:rFonts w:ascii="Times New Roman" w:eastAsia="標楷體" w:hAnsi="Times New Roman" w:cs="Times New Roman"/>
        </w:rPr>
        <w:t>4</w:t>
      </w:r>
      <w:r w:rsidRPr="00E20109">
        <w:rPr>
          <w:rFonts w:ascii="Times New Roman" w:eastAsia="標楷體" w:hAnsi="Times New Roman" w:cs="Times New Roman"/>
        </w:rPr>
        <w:t>月</w:t>
      </w:r>
      <w:r w:rsidRPr="00E20109">
        <w:rPr>
          <w:rFonts w:ascii="Times New Roman" w:eastAsia="標楷體" w:hAnsi="Times New Roman" w:cs="Times New Roman"/>
        </w:rPr>
        <w:t>30</w:t>
      </w:r>
      <w:r w:rsidRPr="00E20109">
        <w:rPr>
          <w:rFonts w:ascii="Times New Roman" w:eastAsia="標楷體" w:hAnsi="Times New Roman" w:cs="Times New Roman"/>
        </w:rPr>
        <w:t>日）送交學生事務處生活輔導組</w:t>
      </w:r>
      <w:proofErr w:type="gramStart"/>
      <w:r w:rsidRPr="00E20109">
        <w:rPr>
          <w:rFonts w:ascii="Times New Roman" w:eastAsia="標楷體" w:hAnsi="Times New Roman" w:cs="Times New Roman"/>
        </w:rPr>
        <w:t>彙整呈核</w:t>
      </w:r>
      <w:proofErr w:type="gramEnd"/>
      <w:r w:rsidRPr="00E20109">
        <w:rPr>
          <w:rFonts w:ascii="Times New Roman" w:eastAsia="標楷體" w:hAnsi="Times New Roman" w:cs="Times New Roman"/>
        </w:rPr>
        <w:t>。</w:t>
      </w:r>
    </w:p>
    <w:p w:rsidR="00E20109" w:rsidRPr="00E20109" w:rsidRDefault="00E20109" w:rsidP="00E20109">
      <w:pPr>
        <w:pStyle w:val="Default"/>
        <w:snapToGrid w:val="0"/>
        <w:spacing w:line="360" w:lineRule="auto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五、訪視時機及方式：</w:t>
      </w:r>
      <w:r w:rsidRPr="00E20109">
        <w:rPr>
          <w:rFonts w:ascii="Times New Roman" w:eastAsia="標楷體" w:hAnsi="Times New Roman" w:cs="Times New Roman"/>
        </w:rPr>
        <w:t xml:space="preserve"> 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導師運用課餘時間，主動訪談班級住宿學生，每學期至少訪視每位住宿生一次以上，了解其與室友之互動情形，及生活習性與需求。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導師可親自前往宿舍於六宿一樓大廳交誼廳、</w:t>
      </w:r>
      <w:r w:rsidRPr="00E20109">
        <w:rPr>
          <w:rFonts w:ascii="Times New Roman" w:eastAsia="標楷體" w:hAnsi="Times New Roman" w:cs="Times New Roman"/>
        </w:rPr>
        <w:t>TA</w:t>
      </w:r>
      <w:r w:rsidRPr="00E20109">
        <w:rPr>
          <w:rFonts w:ascii="Times New Roman" w:eastAsia="標楷體" w:hAnsi="Times New Roman" w:cs="Times New Roman"/>
        </w:rPr>
        <w:t>教學區，實施生活關懷、課業輔導、觀念溝通、問題協處等。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六、住宿學生訪視訪談重點應包含：</w:t>
      </w:r>
      <w:r w:rsidRPr="00E20109">
        <w:rPr>
          <w:rFonts w:ascii="Times New Roman" w:eastAsia="標楷體" w:hAnsi="Times New Roman" w:cs="Times New Roman"/>
        </w:rPr>
        <w:t xml:space="preserve"> 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（一）了解居住環境與生活狀況。</w:t>
      </w:r>
      <w:r w:rsidRPr="00E20109">
        <w:rPr>
          <w:rFonts w:ascii="Times New Roman" w:eastAsia="標楷體" w:hAnsi="Times New Roman" w:cs="Times New Roman"/>
        </w:rPr>
        <w:t xml:space="preserve"> 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（二）了解住宿生之交友及工讀情形。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（三）協助解決與室友相處及住宿之問題。</w:t>
      </w:r>
      <w:r w:rsidRPr="00E20109">
        <w:rPr>
          <w:rFonts w:ascii="Times New Roman" w:eastAsia="標楷體" w:hAnsi="Times New Roman" w:cs="Times New Roman"/>
        </w:rPr>
        <w:t xml:space="preserve"> 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（四）協助輔導課業學習上之困難並適時與家長聯繫。</w:t>
      </w:r>
      <w:r w:rsidRPr="00E20109">
        <w:rPr>
          <w:rFonts w:ascii="Times New Roman" w:eastAsia="標楷體" w:hAnsi="Times New Roman" w:cs="Times New Roman"/>
        </w:rPr>
        <w:t xml:space="preserve"> 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（五）其他事項。</w:t>
      </w:r>
      <w:r w:rsidRPr="00E20109">
        <w:rPr>
          <w:rFonts w:ascii="Times New Roman" w:eastAsia="標楷體" w:hAnsi="Times New Roman" w:cs="Times New Roman"/>
        </w:rPr>
        <w:t xml:space="preserve"> 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七、輔導訪談資料之處理：</w:t>
      </w:r>
      <w:r w:rsidRPr="00E20109">
        <w:rPr>
          <w:rFonts w:ascii="Times New Roman" w:eastAsia="標楷體" w:hAnsi="Times New Roman" w:cs="Times New Roman"/>
        </w:rPr>
        <w:t xml:space="preserve"> 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（一）訪談結果與輔導處理情形應詳實記錄，彙整後陳請校長核</w:t>
      </w:r>
      <w:proofErr w:type="gramStart"/>
      <w:r w:rsidRPr="00E20109">
        <w:rPr>
          <w:rFonts w:ascii="Times New Roman" w:eastAsia="標楷體" w:hAnsi="Times New Roman" w:cs="Times New Roman"/>
        </w:rPr>
        <w:t>閱</w:t>
      </w:r>
      <w:proofErr w:type="gramEnd"/>
      <w:r w:rsidRPr="00E20109">
        <w:rPr>
          <w:rFonts w:ascii="Times New Roman" w:eastAsia="標楷體" w:hAnsi="Times New Roman" w:cs="Times New Roman"/>
        </w:rPr>
        <w:t>。</w:t>
      </w:r>
      <w:r w:rsidRPr="00E20109">
        <w:rPr>
          <w:rFonts w:ascii="Times New Roman" w:eastAsia="標楷體" w:hAnsi="Times New Roman" w:cs="Times New Roman"/>
        </w:rPr>
        <w:t xml:space="preserve"> 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（二）發現重大問題應即時處理並適時陳報。</w:t>
      </w:r>
      <w:r w:rsidRPr="00E20109">
        <w:rPr>
          <w:rFonts w:ascii="Times New Roman" w:eastAsia="標楷體" w:hAnsi="Times New Roman" w:cs="Times New Roman"/>
        </w:rPr>
        <w:t xml:space="preserve"> 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（三）訪視與輔導應務實認真，確實掌握真實狀況，確保學生與室友和平相處、學習與生活趨於正常化。</w:t>
      </w:r>
    </w:p>
    <w:p w:rsidR="00E20109" w:rsidRPr="00E20109" w:rsidRDefault="00E20109" w:rsidP="00E20109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八、對於操行不良、曠課過多、行為舉止偏移之住宿學生，應採取實施不定期</w:t>
      </w:r>
      <w:proofErr w:type="gramStart"/>
      <w:r w:rsidRPr="00E20109">
        <w:rPr>
          <w:rFonts w:ascii="Times New Roman" w:eastAsia="標楷體" w:hAnsi="Times New Roman" w:cs="Times New Roman"/>
        </w:rPr>
        <w:t>輔導與訪視</w:t>
      </w:r>
      <w:proofErr w:type="gramEnd"/>
      <w:r w:rsidRPr="00E20109">
        <w:rPr>
          <w:rFonts w:ascii="Times New Roman" w:eastAsia="標楷體" w:hAnsi="Times New Roman" w:cs="Times New Roman"/>
        </w:rPr>
        <w:t>，以瞭解其原因所在，必要時由宿舍幹部或舍監陪同前往寢室了解與輔導。</w:t>
      </w:r>
    </w:p>
    <w:p w:rsidR="00E20109" w:rsidRPr="00E20109" w:rsidRDefault="00E20109" w:rsidP="00E20109">
      <w:pPr>
        <w:pStyle w:val="Default"/>
        <w:snapToGrid w:val="0"/>
        <w:spacing w:line="360" w:lineRule="auto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t>九、訪視評比：</w:t>
      </w:r>
    </w:p>
    <w:p w:rsid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/>
        </w:rPr>
        <w:lastRenderedPageBreak/>
        <w:t>（一）評比項目：住宿關懷訪談、課業學習輔導、突發狀況協處、室友糾紛處理、回饋與複查。</w:t>
      </w:r>
    </w:p>
    <w:p w:rsidR="00E20109" w:rsidRDefault="00E20109" w:rsidP="00E20109">
      <w:pPr>
        <w:pStyle w:val="Default"/>
        <w:snapToGrid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</w:rPr>
      </w:pPr>
      <w:r w:rsidRPr="00E20109">
        <w:rPr>
          <w:rFonts w:ascii="Times New Roman" w:eastAsia="標楷體" w:hAnsi="Times New Roman" w:cs="Times New Roman" w:hint="eastAsia"/>
        </w:rPr>
        <w:t>（二）得分計算方式：</w:t>
      </w:r>
    </w:p>
    <w:tbl>
      <w:tblPr>
        <w:tblStyle w:val="a3"/>
        <w:tblW w:w="0" w:type="auto"/>
        <w:tblInd w:w="1200" w:type="dxa"/>
        <w:tblLook w:val="04A0" w:firstRow="1" w:lastRow="0" w:firstColumn="1" w:lastColumn="0" w:noHBand="0" w:noVBand="1"/>
      </w:tblPr>
      <w:tblGrid>
        <w:gridCol w:w="1743"/>
        <w:gridCol w:w="1276"/>
        <w:gridCol w:w="2817"/>
        <w:gridCol w:w="2818"/>
      </w:tblGrid>
      <w:tr w:rsidR="00E20109" w:rsidTr="00ED6E40">
        <w:tc>
          <w:tcPr>
            <w:tcW w:w="1743" w:type="dxa"/>
            <w:vAlign w:val="center"/>
          </w:tcPr>
          <w:p w:rsidR="00E20109" w:rsidRDefault="00E20109" w:rsidP="00E20109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項目</w:t>
            </w:r>
          </w:p>
        </w:tc>
        <w:tc>
          <w:tcPr>
            <w:tcW w:w="1276" w:type="dxa"/>
            <w:vAlign w:val="center"/>
          </w:tcPr>
          <w:p w:rsidR="00E20109" w:rsidRDefault="00E20109" w:rsidP="00E20109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分數配比</w:t>
            </w:r>
          </w:p>
        </w:tc>
        <w:tc>
          <w:tcPr>
            <w:tcW w:w="2817" w:type="dxa"/>
            <w:vAlign w:val="center"/>
          </w:tcPr>
          <w:p w:rsidR="00E20109" w:rsidRDefault="00E20109" w:rsidP="00E20109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實施要領</w:t>
            </w:r>
          </w:p>
        </w:tc>
        <w:tc>
          <w:tcPr>
            <w:tcW w:w="2818" w:type="dxa"/>
            <w:vAlign w:val="center"/>
          </w:tcPr>
          <w:p w:rsidR="00E20109" w:rsidRDefault="00E20109" w:rsidP="00E20109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計算方式</w:t>
            </w:r>
          </w:p>
        </w:tc>
      </w:tr>
      <w:tr w:rsidR="00E20109" w:rsidTr="00ED6E40">
        <w:tc>
          <w:tcPr>
            <w:tcW w:w="1743" w:type="dxa"/>
            <w:vAlign w:val="center"/>
          </w:tcPr>
          <w:p w:rsidR="00E20109" w:rsidRDefault="00E20109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20109">
              <w:rPr>
                <w:rFonts w:ascii="Times New Roman" w:eastAsia="標楷體" w:hAnsi="Times New Roman" w:cs="Times New Roman" w:hint="eastAsia"/>
              </w:rPr>
              <w:t>住宿關懷訪談</w:t>
            </w:r>
          </w:p>
        </w:tc>
        <w:tc>
          <w:tcPr>
            <w:tcW w:w="1276" w:type="dxa"/>
            <w:vAlign w:val="center"/>
          </w:tcPr>
          <w:p w:rsidR="00E20109" w:rsidRDefault="00E20109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70%</w:t>
            </w:r>
          </w:p>
        </w:tc>
        <w:tc>
          <w:tcPr>
            <w:tcW w:w="2817" w:type="dxa"/>
          </w:tcPr>
          <w:p w:rsidR="00E20109" w:rsidRDefault="00E20109" w:rsidP="00ED6E40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20109">
              <w:rPr>
                <w:rFonts w:ascii="Times New Roman" w:eastAsia="標楷體" w:hAnsi="Times New Roman" w:cs="Times New Roman" w:hint="eastAsia"/>
              </w:rPr>
              <w:t>導師實施定期訪談，學期至少實施一次（應先通知學生），並於訪談後將訪視輔導記錄表送交生活輔導組彙整（第一學期應為</w:t>
            </w:r>
            <w:r w:rsidRPr="00E20109">
              <w:rPr>
                <w:rFonts w:ascii="Times New Roman" w:eastAsia="標楷體" w:hAnsi="Times New Roman" w:cs="Times New Roman" w:hint="eastAsia"/>
              </w:rPr>
              <w:t>11</w:t>
            </w:r>
            <w:r w:rsidRPr="00E20109">
              <w:rPr>
                <w:rFonts w:ascii="Times New Roman" w:eastAsia="標楷體" w:hAnsi="Times New Roman" w:cs="Times New Roman" w:hint="eastAsia"/>
              </w:rPr>
              <w:t>月</w:t>
            </w:r>
            <w:r w:rsidRPr="00E20109">
              <w:rPr>
                <w:rFonts w:ascii="Times New Roman" w:eastAsia="標楷體" w:hAnsi="Times New Roman" w:cs="Times New Roman" w:hint="eastAsia"/>
              </w:rPr>
              <w:t>30</w:t>
            </w:r>
            <w:r w:rsidRPr="00E20109">
              <w:rPr>
                <w:rFonts w:ascii="Times New Roman" w:eastAsia="標楷體" w:hAnsi="Times New Roman" w:cs="Times New Roman" w:hint="eastAsia"/>
              </w:rPr>
              <w:t>日前繳回、第二學期為</w:t>
            </w:r>
            <w:r w:rsidRPr="00E20109">
              <w:rPr>
                <w:rFonts w:ascii="Times New Roman" w:eastAsia="標楷體" w:hAnsi="Times New Roman" w:cs="Times New Roman" w:hint="eastAsia"/>
              </w:rPr>
              <w:t>4</w:t>
            </w:r>
            <w:r w:rsidRPr="00E20109">
              <w:rPr>
                <w:rFonts w:ascii="Times New Roman" w:eastAsia="標楷體" w:hAnsi="Times New Roman" w:cs="Times New Roman" w:hint="eastAsia"/>
              </w:rPr>
              <w:t>月</w:t>
            </w:r>
            <w:r w:rsidRPr="00E20109">
              <w:rPr>
                <w:rFonts w:ascii="Times New Roman" w:eastAsia="標楷體" w:hAnsi="Times New Roman" w:cs="Times New Roman" w:hint="eastAsia"/>
              </w:rPr>
              <w:t>30</w:t>
            </w:r>
            <w:r w:rsidRPr="00E20109">
              <w:rPr>
                <w:rFonts w:ascii="Times New Roman" w:eastAsia="標楷體" w:hAnsi="Times New Roman" w:cs="Times New Roman" w:hint="eastAsia"/>
              </w:rPr>
              <w:t>日）</w:t>
            </w:r>
          </w:p>
        </w:tc>
        <w:tc>
          <w:tcPr>
            <w:tcW w:w="2818" w:type="dxa"/>
          </w:tcPr>
          <w:p w:rsidR="00E20109" w:rsidRPr="00E20109" w:rsidRDefault="00E20109" w:rsidP="00ED6E40">
            <w:pPr>
              <w:pStyle w:val="Default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E20109">
              <w:rPr>
                <w:rFonts w:ascii="Times New Roman" w:eastAsia="標楷體" w:hAnsi="Times New Roman" w:cs="Times New Roman" w:hint="eastAsia"/>
              </w:rPr>
              <w:t>1.</w:t>
            </w:r>
            <w:r w:rsidRPr="00E20109">
              <w:rPr>
                <w:rFonts w:ascii="Times New Roman" w:eastAsia="標楷體" w:hAnsi="Times New Roman" w:cs="Times New Roman" w:hint="eastAsia"/>
              </w:rPr>
              <w:t>按時繳交訪視資料且完整者，得</w:t>
            </w:r>
            <w:r w:rsidRPr="00E20109">
              <w:rPr>
                <w:rFonts w:ascii="Times New Roman" w:eastAsia="標楷體" w:hAnsi="Times New Roman" w:cs="Times New Roman" w:hint="eastAsia"/>
              </w:rPr>
              <w:t>70</w:t>
            </w:r>
            <w:r w:rsidRPr="00E20109">
              <w:rPr>
                <w:rFonts w:ascii="Times New Roman" w:eastAsia="標楷體" w:hAnsi="Times New Roman" w:cs="Times New Roman" w:hint="eastAsia"/>
              </w:rPr>
              <w:t>分。</w:t>
            </w:r>
          </w:p>
          <w:p w:rsidR="00E20109" w:rsidRPr="00E20109" w:rsidRDefault="00E20109" w:rsidP="00ED6E40">
            <w:pPr>
              <w:pStyle w:val="Default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E20109">
              <w:rPr>
                <w:rFonts w:ascii="Times New Roman" w:eastAsia="標楷體" w:hAnsi="Times New Roman" w:cs="Times New Roman" w:hint="eastAsia"/>
              </w:rPr>
              <w:t>2.</w:t>
            </w:r>
            <w:r w:rsidRPr="00E20109">
              <w:rPr>
                <w:rFonts w:ascii="Times New Roman" w:eastAsia="標楷體" w:hAnsi="Times New Roman" w:cs="Times New Roman" w:hint="eastAsia"/>
              </w:rPr>
              <w:t>遲交資料達</w:t>
            </w:r>
            <w:r w:rsidRPr="00E20109">
              <w:rPr>
                <w:rFonts w:ascii="Times New Roman" w:eastAsia="標楷體" w:hAnsi="Times New Roman" w:cs="Times New Roman" w:hint="eastAsia"/>
              </w:rPr>
              <w:t>3</w:t>
            </w:r>
            <w:r w:rsidRPr="00E20109">
              <w:rPr>
                <w:rFonts w:ascii="Times New Roman" w:eastAsia="標楷體" w:hAnsi="Times New Roman" w:cs="Times New Roman" w:hint="eastAsia"/>
              </w:rPr>
              <w:t>日（含）以內者，得</w:t>
            </w:r>
            <w:r w:rsidRPr="00E20109">
              <w:rPr>
                <w:rFonts w:ascii="Times New Roman" w:eastAsia="標楷體" w:hAnsi="Times New Roman" w:cs="Times New Roman" w:hint="eastAsia"/>
              </w:rPr>
              <w:t>65</w:t>
            </w:r>
            <w:r w:rsidRPr="00E20109">
              <w:rPr>
                <w:rFonts w:ascii="Times New Roman" w:eastAsia="標楷體" w:hAnsi="Times New Roman" w:cs="Times New Roman" w:hint="eastAsia"/>
              </w:rPr>
              <w:t>分。</w:t>
            </w:r>
          </w:p>
          <w:p w:rsidR="00E20109" w:rsidRPr="00E20109" w:rsidRDefault="00E20109" w:rsidP="00ED6E40">
            <w:pPr>
              <w:pStyle w:val="Default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E20109">
              <w:rPr>
                <w:rFonts w:ascii="Times New Roman" w:eastAsia="標楷體" w:hAnsi="Times New Roman" w:cs="Times New Roman" w:hint="eastAsia"/>
              </w:rPr>
              <w:t>3.</w:t>
            </w:r>
            <w:proofErr w:type="gramStart"/>
            <w:r w:rsidRPr="00E20109">
              <w:rPr>
                <w:rFonts w:ascii="Times New Roman" w:eastAsia="標楷體" w:hAnsi="Times New Roman" w:cs="Times New Roman" w:hint="eastAsia"/>
              </w:rPr>
              <w:t>遲交訪視</w:t>
            </w:r>
            <w:proofErr w:type="gramEnd"/>
            <w:r w:rsidRPr="00E20109">
              <w:rPr>
                <w:rFonts w:ascii="Times New Roman" w:eastAsia="標楷體" w:hAnsi="Times New Roman" w:cs="Times New Roman" w:hint="eastAsia"/>
              </w:rPr>
              <w:t>資料達</w:t>
            </w:r>
            <w:r w:rsidRPr="00E20109">
              <w:rPr>
                <w:rFonts w:ascii="Times New Roman" w:eastAsia="標楷體" w:hAnsi="Times New Roman" w:cs="Times New Roman" w:hint="eastAsia"/>
              </w:rPr>
              <w:t>5</w:t>
            </w:r>
            <w:r w:rsidRPr="00E20109">
              <w:rPr>
                <w:rFonts w:ascii="Times New Roman" w:eastAsia="標楷體" w:hAnsi="Times New Roman" w:cs="Times New Roman" w:hint="eastAsia"/>
              </w:rPr>
              <w:t>日（含）以內者，得</w:t>
            </w:r>
            <w:r w:rsidRPr="00E20109">
              <w:rPr>
                <w:rFonts w:ascii="Times New Roman" w:eastAsia="標楷體" w:hAnsi="Times New Roman" w:cs="Times New Roman" w:hint="eastAsia"/>
              </w:rPr>
              <w:t>55</w:t>
            </w:r>
            <w:r w:rsidRPr="00E20109">
              <w:rPr>
                <w:rFonts w:ascii="Times New Roman" w:eastAsia="標楷體" w:hAnsi="Times New Roman" w:cs="Times New Roman" w:hint="eastAsia"/>
              </w:rPr>
              <w:t>分。</w:t>
            </w:r>
          </w:p>
          <w:p w:rsidR="00E20109" w:rsidRPr="00E20109" w:rsidRDefault="00E20109" w:rsidP="00ED6E40">
            <w:pPr>
              <w:pStyle w:val="Default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E20109">
              <w:rPr>
                <w:rFonts w:ascii="Times New Roman" w:eastAsia="標楷體" w:hAnsi="Times New Roman" w:cs="Times New Roman" w:hint="eastAsia"/>
              </w:rPr>
              <w:t>4.</w:t>
            </w:r>
            <w:r w:rsidRPr="00E20109">
              <w:rPr>
                <w:rFonts w:ascii="Times New Roman" w:eastAsia="標楷體" w:hAnsi="Times New Roman" w:cs="Times New Roman" w:hint="eastAsia"/>
              </w:rPr>
              <w:t>遲交資料達</w:t>
            </w:r>
            <w:r w:rsidRPr="00E20109">
              <w:rPr>
                <w:rFonts w:ascii="Times New Roman" w:eastAsia="標楷體" w:hAnsi="Times New Roman" w:cs="Times New Roman" w:hint="eastAsia"/>
              </w:rPr>
              <w:t>5</w:t>
            </w:r>
            <w:r w:rsidRPr="00E20109">
              <w:rPr>
                <w:rFonts w:ascii="Times New Roman" w:eastAsia="標楷體" w:hAnsi="Times New Roman" w:cs="Times New Roman" w:hint="eastAsia"/>
              </w:rPr>
              <w:t>日以上或未交者，得</w:t>
            </w:r>
            <w:r w:rsidRPr="00E20109">
              <w:rPr>
                <w:rFonts w:ascii="Times New Roman" w:eastAsia="標楷體" w:hAnsi="Times New Roman" w:cs="Times New Roman" w:hint="eastAsia"/>
              </w:rPr>
              <w:t>0</w:t>
            </w:r>
            <w:r w:rsidRPr="00E20109">
              <w:rPr>
                <w:rFonts w:ascii="Times New Roman" w:eastAsia="標楷體" w:hAnsi="Times New Roman" w:cs="Times New Roman" w:hint="eastAsia"/>
              </w:rPr>
              <w:t>分。</w:t>
            </w:r>
          </w:p>
        </w:tc>
      </w:tr>
      <w:tr w:rsidR="00E20109" w:rsidTr="00ED6E40">
        <w:tc>
          <w:tcPr>
            <w:tcW w:w="1743" w:type="dxa"/>
            <w:vAlign w:val="center"/>
          </w:tcPr>
          <w:p w:rsidR="00E20109" w:rsidRDefault="00ED6E40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課業學習輔導</w:t>
            </w:r>
          </w:p>
        </w:tc>
        <w:tc>
          <w:tcPr>
            <w:tcW w:w="1276" w:type="dxa"/>
            <w:vAlign w:val="center"/>
          </w:tcPr>
          <w:p w:rsidR="00E20109" w:rsidRDefault="00ED6E40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15</w:t>
            </w:r>
            <w:r w:rsidRPr="00ED6E40">
              <w:rPr>
                <w:rFonts w:ascii="Times New Roman" w:eastAsia="標楷體" w:hAnsi="Times New Roman" w:cs="Times New Roman" w:hint="eastAsia"/>
              </w:rPr>
              <w:t>％</w:t>
            </w:r>
          </w:p>
        </w:tc>
        <w:tc>
          <w:tcPr>
            <w:tcW w:w="2817" w:type="dxa"/>
          </w:tcPr>
          <w:p w:rsidR="00E20109" w:rsidRPr="00ED6E40" w:rsidRDefault="00ED6E40" w:rsidP="00ED6E40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導師至六宿</w:t>
            </w:r>
            <w:r w:rsidRPr="00ED6E40">
              <w:rPr>
                <w:rFonts w:ascii="Times New Roman" w:eastAsia="標楷體" w:hAnsi="Times New Roman" w:cs="Times New Roman" w:hint="eastAsia"/>
              </w:rPr>
              <w:t>1F</w:t>
            </w:r>
            <w:r w:rsidRPr="00ED6E40">
              <w:rPr>
                <w:rFonts w:ascii="Times New Roman" w:eastAsia="標楷體" w:hAnsi="Times New Roman" w:cs="Times New Roman" w:hint="eastAsia"/>
              </w:rPr>
              <w:t>大廳交誼廳或</w:t>
            </w:r>
            <w:r w:rsidRPr="00ED6E40">
              <w:rPr>
                <w:rFonts w:ascii="Times New Roman" w:eastAsia="標楷體" w:hAnsi="Times New Roman" w:cs="Times New Roman" w:hint="eastAsia"/>
              </w:rPr>
              <w:t>TA</w:t>
            </w:r>
            <w:r w:rsidRPr="00ED6E40">
              <w:rPr>
                <w:rFonts w:ascii="Times New Roman" w:eastAsia="標楷體" w:hAnsi="Times New Roman" w:cs="Times New Roman" w:hint="eastAsia"/>
              </w:rPr>
              <w:t>教學區對學生實施課業學習輔導並於六宿大廳櫃台或</w:t>
            </w:r>
            <w:r w:rsidRPr="00ED6E40">
              <w:rPr>
                <w:rFonts w:ascii="Times New Roman" w:eastAsia="標楷體" w:hAnsi="Times New Roman" w:cs="Times New Roman" w:hint="eastAsia"/>
              </w:rPr>
              <w:t>TA</w:t>
            </w:r>
            <w:r w:rsidRPr="00ED6E40">
              <w:rPr>
                <w:rFonts w:ascii="Times New Roman" w:eastAsia="標楷體" w:hAnsi="Times New Roman" w:cs="Times New Roman" w:hint="eastAsia"/>
              </w:rPr>
              <w:t>教學區簽到表簽到及填寫輔導紀錄表則列入加分計算。</w:t>
            </w:r>
          </w:p>
        </w:tc>
        <w:tc>
          <w:tcPr>
            <w:tcW w:w="2818" w:type="dxa"/>
          </w:tcPr>
          <w:p w:rsidR="00E20109" w:rsidRPr="00ED6E40" w:rsidRDefault="00ED6E40" w:rsidP="00ED6E40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輔導人數達</w:t>
            </w:r>
            <w:r w:rsidRPr="00ED6E40">
              <w:rPr>
                <w:rFonts w:ascii="Times New Roman" w:eastAsia="標楷體" w:hAnsi="Times New Roman" w:cs="Times New Roman" w:hint="eastAsia"/>
              </w:rPr>
              <w:t>5</w:t>
            </w:r>
            <w:r w:rsidRPr="00ED6E40">
              <w:rPr>
                <w:rFonts w:ascii="Times New Roman" w:eastAsia="標楷體" w:hAnsi="Times New Roman" w:cs="Times New Roman" w:hint="eastAsia"/>
              </w:rPr>
              <w:t>人次時，得</w:t>
            </w:r>
            <w:r w:rsidRPr="00ED6E40">
              <w:rPr>
                <w:rFonts w:ascii="Times New Roman" w:eastAsia="標楷體" w:hAnsi="Times New Roman" w:cs="Times New Roman" w:hint="eastAsia"/>
              </w:rPr>
              <w:t>5</w:t>
            </w:r>
            <w:r w:rsidRPr="00ED6E40">
              <w:rPr>
                <w:rFonts w:ascii="Times New Roman" w:eastAsia="標楷體" w:hAnsi="Times New Roman" w:cs="Times New Roman" w:hint="eastAsia"/>
              </w:rPr>
              <w:t>分。爾後每增加</w:t>
            </w:r>
            <w:r w:rsidRPr="00ED6E40">
              <w:rPr>
                <w:rFonts w:ascii="Times New Roman" w:eastAsia="標楷體" w:hAnsi="Times New Roman" w:cs="Times New Roman" w:hint="eastAsia"/>
              </w:rPr>
              <w:t>2</w:t>
            </w:r>
            <w:r w:rsidRPr="00ED6E40">
              <w:rPr>
                <w:rFonts w:ascii="Times New Roman" w:eastAsia="標楷體" w:hAnsi="Times New Roman" w:cs="Times New Roman" w:hint="eastAsia"/>
              </w:rPr>
              <w:t>人再得</w:t>
            </w:r>
            <w:r w:rsidRPr="00ED6E40">
              <w:rPr>
                <w:rFonts w:ascii="Times New Roman" w:eastAsia="標楷體" w:hAnsi="Times New Roman" w:cs="Times New Roman" w:hint="eastAsia"/>
              </w:rPr>
              <w:t>1</w:t>
            </w:r>
            <w:r w:rsidRPr="00ED6E40">
              <w:rPr>
                <w:rFonts w:ascii="Times New Roman" w:eastAsia="標楷體" w:hAnsi="Times New Roman" w:cs="Times New Roman" w:hint="eastAsia"/>
              </w:rPr>
              <w:t>分，本項最高得</w:t>
            </w:r>
            <w:r w:rsidRPr="00ED6E40">
              <w:rPr>
                <w:rFonts w:ascii="Times New Roman" w:eastAsia="標楷體" w:hAnsi="Times New Roman" w:cs="Times New Roman" w:hint="eastAsia"/>
              </w:rPr>
              <w:t>15</w:t>
            </w:r>
            <w:r w:rsidRPr="00ED6E40">
              <w:rPr>
                <w:rFonts w:ascii="Times New Roman" w:eastAsia="標楷體" w:hAnsi="Times New Roman" w:cs="Times New Roman" w:hint="eastAsia"/>
              </w:rPr>
              <w:t>分。</w:t>
            </w:r>
          </w:p>
        </w:tc>
      </w:tr>
      <w:tr w:rsidR="00E20109" w:rsidTr="00ED6E40">
        <w:tc>
          <w:tcPr>
            <w:tcW w:w="1743" w:type="dxa"/>
            <w:vAlign w:val="center"/>
          </w:tcPr>
          <w:p w:rsidR="00E20109" w:rsidRDefault="00ED6E40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室友糾紛處理</w:t>
            </w:r>
          </w:p>
        </w:tc>
        <w:tc>
          <w:tcPr>
            <w:tcW w:w="1276" w:type="dxa"/>
            <w:vAlign w:val="center"/>
          </w:tcPr>
          <w:p w:rsidR="00E20109" w:rsidRDefault="00ED6E40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5</w:t>
            </w:r>
            <w:r w:rsidRPr="00ED6E40">
              <w:rPr>
                <w:rFonts w:ascii="Times New Roman" w:eastAsia="標楷體" w:hAnsi="Times New Roman" w:cs="Times New Roman" w:hint="eastAsia"/>
              </w:rPr>
              <w:t>％</w:t>
            </w:r>
          </w:p>
        </w:tc>
        <w:tc>
          <w:tcPr>
            <w:tcW w:w="2817" w:type="dxa"/>
          </w:tcPr>
          <w:p w:rsidR="00E20109" w:rsidRPr="00ED6E40" w:rsidRDefault="00ED6E40" w:rsidP="00ED6E40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如經同學或舍監、承辦教官反應班級同學住宿與室、</w:t>
            </w:r>
            <w:proofErr w:type="gramStart"/>
            <w:r w:rsidRPr="00ED6E40">
              <w:rPr>
                <w:rFonts w:ascii="Times New Roman" w:eastAsia="標楷體" w:hAnsi="Times New Roman" w:cs="Times New Roman" w:hint="eastAsia"/>
              </w:rPr>
              <w:t>舍友發生</w:t>
            </w:r>
            <w:proofErr w:type="gramEnd"/>
            <w:r w:rsidRPr="00ED6E40">
              <w:rPr>
                <w:rFonts w:ascii="Times New Roman" w:eastAsia="標楷體" w:hAnsi="Times New Roman" w:cs="Times New Roman" w:hint="eastAsia"/>
              </w:rPr>
              <w:t>相處或相關問題時，導師主動協助處理，並填寫輔導記錄表陳核者，予以加分計算。</w:t>
            </w:r>
          </w:p>
        </w:tc>
        <w:tc>
          <w:tcPr>
            <w:tcW w:w="2818" w:type="dxa"/>
          </w:tcPr>
          <w:p w:rsidR="00E20109" w:rsidRPr="00ED6E40" w:rsidRDefault="00ED6E40" w:rsidP="00ED6E40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協助住宿學生處理宿舍與室、</w:t>
            </w:r>
            <w:proofErr w:type="gramStart"/>
            <w:r w:rsidRPr="00ED6E40">
              <w:rPr>
                <w:rFonts w:ascii="Times New Roman" w:eastAsia="標楷體" w:hAnsi="Times New Roman" w:cs="Times New Roman" w:hint="eastAsia"/>
              </w:rPr>
              <w:t>舍友相處</w:t>
            </w:r>
            <w:proofErr w:type="gramEnd"/>
            <w:r w:rsidRPr="00ED6E40">
              <w:rPr>
                <w:rFonts w:ascii="Times New Roman" w:eastAsia="標楷體" w:hAnsi="Times New Roman" w:cs="Times New Roman" w:hint="eastAsia"/>
              </w:rPr>
              <w:t>問題，填寫輔導記錄表陳核者，</w:t>
            </w:r>
            <w:proofErr w:type="gramStart"/>
            <w:r w:rsidRPr="00ED6E40">
              <w:rPr>
                <w:rFonts w:ascii="Times New Roman" w:eastAsia="標楷體" w:hAnsi="Times New Roman" w:cs="Times New Roman" w:hint="eastAsia"/>
              </w:rPr>
              <w:t>每件加</w:t>
            </w:r>
            <w:r w:rsidRPr="00ED6E40">
              <w:rPr>
                <w:rFonts w:ascii="Times New Roman" w:eastAsia="標楷體" w:hAnsi="Times New Roman" w:cs="Times New Roman" w:hint="eastAsia"/>
              </w:rPr>
              <w:t>1</w:t>
            </w:r>
            <w:r w:rsidRPr="00ED6E40">
              <w:rPr>
                <w:rFonts w:ascii="Times New Roman" w:eastAsia="標楷體" w:hAnsi="Times New Roman" w:cs="Times New Roman" w:hint="eastAsia"/>
              </w:rPr>
              <w:t>分</w:t>
            </w:r>
            <w:proofErr w:type="gramEnd"/>
            <w:r w:rsidRPr="00ED6E40">
              <w:rPr>
                <w:rFonts w:ascii="Times New Roman" w:eastAsia="標楷體" w:hAnsi="Times New Roman" w:cs="Times New Roman" w:hint="eastAsia"/>
              </w:rPr>
              <w:t>，本項最高得</w:t>
            </w:r>
            <w:r w:rsidRPr="00ED6E40">
              <w:rPr>
                <w:rFonts w:ascii="Times New Roman" w:eastAsia="標楷體" w:hAnsi="Times New Roman" w:cs="Times New Roman" w:hint="eastAsia"/>
              </w:rPr>
              <w:t>5</w:t>
            </w:r>
            <w:r w:rsidRPr="00ED6E40">
              <w:rPr>
                <w:rFonts w:ascii="Times New Roman" w:eastAsia="標楷體" w:hAnsi="Times New Roman" w:cs="Times New Roman" w:hint="eastAsia"/>
              </w:rPr>
              <w:t>分。</w:t>
            </w:r>
          </w:p>
        </w:tc>
      </w:tr>
      <w:tr w:rsidR="00E20109" w:rsidTr="00ED6E40">
        <w:tc>
          <w:tcPr>
            <w:tcW w:w="1743" w:type="dxa"/>
            <w:vAlign w:val="center"/>
          </w:tcPr>
          <w:p w:rsidR="00E20109" w:rsidRDefault="00ED6E40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突發狀況協處</w:t>
            </w:r>
          </w:p>
        </w:tc>
        <w:tc>
          <w:tcPr>
            <w:tcW w:w="1276" w:type="dxa"/>
            <w:vAlign w:val="center"/>
          </w:tcPr>
          <w:p w:rsidR="00E20109" w:rsidRDefault="00ED6E40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5</w:t>
            </w:r>
            <w:r w:rsidRPr="00ED6E40">
              <w:rPr>
                <w:rFonts w:ascii="Times New Roman" w:eastAsia="標楷體" w:hAnsi="Times New Roman" w:cs="Times New Roman" w:hint="eastAsia"/>
              </w:rPr>
              <w:t>％</w:t>
            </w:r>
          </w:p>
        </w:tc>
        <w:tc>
          <w:tcPr>
            <w:tcW w:w="2817" w:type="dxa"/>
          </w:tcPr>
          <w:p w:rsidR="00E20109" w:rsidRPr="00ED6E40" w:rsidRDefault="00ED6E40" w:rsidP="00ED6E40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如班級住宿同學發生校園安全突發事件如車禍、竊案、運動傷害、生病、火災等意外事件，導師主動協助處理者，予以加分計算。</w:t>
            </w:r>
          </w:p>
        </w:tc>
        <w:tc>
          <w:tcPr>
            <w:tcW w:w="2818" w:type="dxa"/>
          </w:tcPr>
          <w:p w:rsidR="00E20109" w:rsidRPr="00ED6E40" w:rsidRDefault="00ED6E40" w:rsidP="00ED6E40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協助住宿學生處理校園安全突發狀況者，</w:t>
            </w:r>
            <w:proofErr w:type="gramStart"/>
            <w:r w:rsidRPr="00ED6E40">
              <w:rPr>
                <w:rFonts w:ascii="Times New Roman" w:eastAsia="標楷體" w:hAnsi="Times New Roman" w:cs="Times New Roman" w:hint="eastAsia"/>
              </w:rPr>
              <w:t>每件加</w:t>
            </w:r>
            <w:r w:rsidRPr="00ED6E40">
              <w:rPr>
                <w:rFonts w:ascii="Times New Roman" w:eastAsia="標楷體" w:hAnsi="Times New Roman" w:cs="Times New Roman" w:hint="eastAsia"/>
              </w:rPr>
              <w:t>1</w:t>
            </w:r>
            <w:r w:rsidRPr="00ED6E40">
              <w:rPr>
                <w:rFonts w:ascii="Times New Roman" w:eastAsia="標楷體" w:hAnsi="Times New Roman" w:cs="Times New Roman" w:hint="eastAsia"/>
              </w:rPr>
              <w:t>分</w:t>
            </w:r>
            <w:proofErr w:type="gramEnd"/>
            <w:r w:rsidRPr="00ED6E40">
              <w:rPr>
                <w:rFonts w:ascii="Times New Roman" w:eastAsia="標楷體" w:hAnsi="Times New Roman" w:cs="Times New Roman" w:hint="eastAsia"/>
              </w:rPr>
              <w:t>，本項最高得</w:t>
            </w:r>
            <w:r w:rsidRPr="00ED6E40">
              <w:rPr>
                <w:rFonts w:ascii="Times New Roman" w:eastAsia="標楷體" w:hAnsi="Times New Roman" w:cs="Times New Roman" w:hint="eastAsia"/>
              </w:rPr>
              <w:t>5</w:t>
            </w:r>
            <w:r w:rsidRPr="00ED6E40">
              <w:rPr>
                <w:rFonts w:ascii="Times New Roman" w:eastAsia="標楷體" w:hAnsi="Times New Roman" w:cs="Times New Roman" w:hint="eastAsia"/>
              </w:rPr>
              <w:t>分。</w:t>
            </w:r>
          </w:p>
        </w:tc>
      </w:tr>
      <w:tr w:rsidR="00ED6E40" w:rsidTr="00ED6E40">
        <w:tc>
          <w:tcPr>
            <w:tcW w:w="1743" w:type="dxa"/>
            <w:vAlign w:val="center"/>
          </w:tcPr>
          <w:p w:rsidR="00ED6E40" w:rsidRDefault="00ED6E40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回饋與複查</w:t>
            </w:r>
          </w:p>
        </w:tc>
        <w:tc>
          <w:tcPr>
            <w:tcW w:w="1276" w:type="dxa"/>
            <w:vAlign w:val="center"/>
          </w:tcPr>
          <w:p w:rsidR="00ED6E40" w:rsidRDefault="00ED6E40" w:rsidP="00ED6E4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5</w:t>
            </w:r>
            <w:r w:rsidRPr="00ED6E40">
              <w:rPr>
                <w:rFonts w:ascii="Times New Roman" w:eastAsia="標楷體" w:hAnsi="Times New Roman" w:cs="Times New Roman" w:hint="eastAsia"/>
              </w:rPr>
              <w:t>％</w:t>
            </w:r>
          </w:p>
        </w:tc>
        <w:tc>
          <w:tcPr>
            <w:tcW w:w="2817" w:type="dxa"/>
          </w:tcPr>
          <w:p w:rsidR="00ED6E40" w:rsidRPr="00ED6E40" w:rsidRDefault="00ED6E40" w:rsidP="00ED6E40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經業務承辦單位抽訪查訪視情形，學生回饋情形良好者，</w:t>
            </w:r>
            <w:proofErr w:type="gramStart"/>
            <w:r w:rsidRPr="00ED6E40">
              <w:rPr>
                <w:rFonts w:ascii="Times New Roman" w:eastAsia="標楷體" w:hAnsi="Times New Roman" w:cs="Times New Roman" w:hint="eastAsia"/>
              </w:rPr>
              <w:t>亦或綜整學期</w:t>
            </w:r>
            <w:proofErr w:type="gramEnd"/>
            <w:r w:rsidRPr="00ED6E40">
              <w:rPr>
                <w:rFonts w:ascii="Times New Roman" w:eastAsia="標楷體" w:hAnsi="Times New Roman" w:cs="Times New Roman" w:hint="eastAsia"/>
              </w:rPr>
              <w:t>相關各項資料完整者，予以加分計算。</w:t>
            </w:r>
          </w:p>
        </w:tc>
        <w:tc>
          <w:tcPr>
            <w:tcW w:w="2818" w:type="dxa"/>
          </w:tcPr>
          <w:p w:rsidR="00ED6E40" w:rsidRDefault="00ED6E40" w:rsidP="00ED6E40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D6E40">
              <w:rPr>
                <w:rFonts w:ascii="Times New Roman" w:eastAsia="標楷體" w:hAnsi="Times New Roman" w:cs="Times New Roman" w:hint="eastAsia"/>
              </w:rPr>
              <w:t>每次抽查回饋情形良好者，得</w:t>
            </w:r>
            <w:r w:rsidRPr="00ED6E40">
              <w:rPr>
                <w:rFonts w:ascii="Times New Roman" w:eastAsia="標楷體" w:hAnsi="Times New Roman" w:cs="Times New Roman" w:hint="eastAsia"/>
              </w:rPr>
              <w:t>1</w:t>
            </w:r>
            <w:r w:rsidRPr="00ED6E40">
              <w:rPr>
                <w:rFonts w:ascii="Times New Roman" w:eastAsia="標楷體" w:hAnsi="Times New Roman" w:cs="Times New Roman" w:hint="eastAsia"/>
              </w:rPr>
              <w:t>分。或每次收繳資料時，按時繳交完整者，得</w:t>
            </w:r>
            <w:r w:rsidRPr="00ED6E40">
              <w:rPr>
                <w:rFonts w:ascii="Times New Roman" w:eastAsia="標楷體" w:hAnsi="Times New Roman" w:cs="Times New Roman" w:hint="eastAsia"/>
              </w:rPr>
              <w:t>1</w:t>
            </w:r>
            <w:r w:rsidRPr="00ED6E40">
              <w:rPr>
                <w:rFonts w:ascii="Times New Roman" w:eastAsia="標楷體" w:hAnsi="Times New Roman" w:cs="Times New Roman" w:hint="eastAsia"/>
              </w:rPr>
              <w:t>分。本項最高得</w:t>
            </w:r>
            <w:r w:rsidRPr="00ED6E40">
              <w:rPr>
                <w:rFonts w:ascii="Times New Roman" w:eastAsia="標楷體" w:hAnsi="Times New Roman" w:cs="Times New Roman" w:hint="eastAsia"/>
              </w:rPr>
              <w:t>5</w:t>
            </w:r>
            <w:r w:rsidRPr="00ED6E40">
              <w:rPr>
                <w:rFonts w:ascii="Times New Roman" w:eastAsia="標楷體" w:hAnsi="Times New Roman" w:cs="Times New Roman" w:hint="eastAsia"/>
              </w:rPr>
              <w:t>分。</w:t>
            </w:r>
          </w:p>
        </w:tc>
      </w:tr>
    </w:tbl>
    <w:p w:rsidR="00ED6E40" w:rsidRPr="00ED6E40" w:rsidRDefault="00ED6E40" w:rsidP="00ED6E40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ED6E40">
        <w:rPr>
          <w:rFonts w:ascii="Times New Roman" w:eastAsia="標楷體" w:hAnsi="Times New Roman" w:cs="Times New Roman" w:hint="eastAsia"/>
        </w:rPr>
        <w:t>十、獎勵：遴選訪視成效較優導師</w:t>
      </w:r>
      <w:r w:rsidRPr="00ED6E40">
        <w:rPr>
          <w:rFonts w:ascii="Times New Roman" w:eastAsia="標楷體" w:hAnsi="Times New Roman" w:cs="Times New Roman"/>
        </w:rPr>
        <w:t>20</w:t>
      </w:r>
      <w:r w:rsidRPr="00ED6E40">
        <w:rPr>
          <w:rFonts w:ascii="Times New Roman" w:eastAsia="標楷體" w:hAnsi="Times New Roman" w:cs="Times New Roman" w:hint="eastAsia"/>
        </w:rPr>
        <w:t>名，每人頒發</w:t>
      </w:r>
      <w:r w:rsidRPr="00ED6E40">
        <w:rPr>
          <w:rFonts w:ascii="Times New Roman" w:eastAsia="標楷體" w:hAnsi="Times New Roman" w:cs="Times New Roman"/>
        </w:rPr>
        <w:t>1000</w:t>
      </w:r>
      <w:r w:rsidRPr="00ED6E40">
        <w:rPr>
          <w:rFonts w:ascii="Times New Roman" w:eastAsia="標楷體" w:hAnsi="Times New Roman" w:cs="Times New Roman" w:hint="eastAsia"/>
        </w:rPr>
        <w:t>元獎金，以資慰勉與激勵。</w:t>
      </w:r>
    </w:p>
    <w:p w:rsidR="00E20109" w:rsidRPr="00E20109" w:rsidRDefault="00ED6E40" w:rsidP="00ED6E40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ED6E40">
        <w:rPr>
          <w:rFonts w:ascii="Times New Roman" w:eastAsia="標楷體" w:hAnsi="Times New Roman" w:cs="Times New Roman" w:hint="eastAsia"/>
        </w:rPr>
        <w:t>十一、本要點經學生事務會議通過後，陳請校長核定公布實施，修訂時亦同。</w:t>
      </w:r>
    </w:p>
    <w:p w:rsidR="005F5AF1" w:rsidRPr="00E20109" w:rsidRDefault="005F5AF1" w:rsidP="00ED6E40">
      <w:pPr>
        <w:pStyle w:val="Default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</w:p>
    <w:sectPr w:rsidR="005F5AF1" w:rsidRPr="00E20109" w:rsidSect="00E201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|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09"/>
    <w:rsid w:val="003562C0"/>
    <w:rsid w:val="005F5AF1"/>
    <w:rsid w:val="00E20109"/>
    <w:rsid w:val="00E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109"/>
    <w:pPr>
      <w:widowControl w:val="0"/>
      <w:autoSpaceDE w:val="0"/>
      <w:autoSpaceDN w:val="0"/>
      <w:adjustRightInd w:val="0"/>
    </w:pPr>
    <w:rPr>
      <w:rFonts w:ascii="標楷體|...." w:eastAsia="標楷體|...." w:cs="標楷體|...."/>
      <w:color w:val="000000"/>
      <w:kern w:val="0"/>
      <w:szCs w:val="24"/>
    </w:rPr>
  </w:style>
  <w:style w:type="table" w:styleId="a3">
    <w:name w:val="Table Grid"/>
    <w:basedOn w:val="a1"/>
    <w:uiPriority w:val="59"/>
    <w:rsid w:val="00E2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109"/>
    <w:pPr>
      <w:widowControl w:val="0"/>
      <w:autoSpaceDE w:val="0"/>
      <w:autoSpaceDN w:val="0"/>
      <w:adjustRightInd w:val="0"/>
    </w:pPr>
    <w:rPr>
      <w:rFonts w:ascii="標楷體|...." w:eastAsia="標楷體|...." w:cs="標楷體|...."/>
      <w:color w:val="000000"/>
      <w:kern w:val="0"/>
      <w:szCs w:val="24"/>
    </w:rPr>
  </w:style>
  <w:style w:type="table" w:styleId="a3">
    <w:name w:val="Table Grid"/>
    <w:basedOn w:val="a1"/>
    <w:uiPriority w:val="59"/>
    <w:rsid w:val="00E2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shihmm</dc:creator>
  <cp:lastModifiedBy>stust</cp:lastModifiedBy>
  <cp:revision>2</cp:revision>
  <cp:lastPrinted>2021-07-06T02:45:00Z</cp:lastPrinted>
  <dcterms:created xsi:type="dcterms:W3CDTF">2015-07-01T06:42:00Z</dcterms:created>
  <dcterms:modified xsi:type="dcterms:W3CDTF">2021-07-06T02:45:00Z</dcterms:modified>
</cp:coreProperties>
</file>