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9F9" w:rsidRPr="002522C4" w:rsidRDefault="004D29F9" w:rsidP="004D29F9">
      <w:pPr>
        <w:spacing w:line="360" w:lineRule="auto"/>
        <w:ind w:leftChars="1" w:left="2241" w:hangingChars="699" w:hanging="2239"/>
        <w:jc w:val="center"/>
        <w:rPr>
          <w:rFonts w:eastAsia="標楷體"/>
          <w:b/>
          <w:color w:val="FF0000"/>
          <w:kern w:val="0"/>
          <w:sz w:val="32"/>
          <w:szCs w:val="32"/>
        </w:rPr>
      </w:pPr>
      <w:bookmarkStart w:id="0" w:name="_GoBack"/>
      <w:bookmarkEnd w:id="0"/>
      <w:r w:rsidRPr="00A623C9">
        <w:rPr>
          <w:rFonts w:ascii="標楷體" w:eastAsia="標楷體" w:hAnsi="標楷體"/>
          <w:b/>
          <w:bCs/>
          <w:sz w:val="32"/>
          <w:szCs w:val="32"/>
        </w:rPr>
        <w:t>南</w:t>
      </w:r>
      <w:proofErr w:type="gramStart"/>
      <w:r w:rsidRPr="00A623C9">
        <w:rPr>
          <w:rFonts w:ascii="標楷體" w:eastAsia="標楷體" w:hAnsi="標楷體"/>
          <w:b/>
          <w:bCs/>
          <w:sz w:val="32"/>
          <w:szCs w:val="32"/>
        </w:rPr>
        <w:t>臺</w:t>
      </w:r>
      <w:proofErr w:type="gramEnd"/>
      <w:r w:rsidRPr="00A623C9">
        <w:rPr>
          <w:rFonts w:ascii="標楷體" w:eastAsia="標楷體" w:hAnsi="標楷體"/>
          <w:b/>
          <w:bCs/>
          <w:sz w:val="32"/>
          <w:szCs w:val="32"/>
        </w:rPr>
        <w:t>科技大學教師研究及產學合作獎勵辦法</w:t>
      </w:r>
    </w:p>
    <w:p w:rsidR="004D29F9" w:rsidRPr="005614F9" w:rsidRDefault="004D29F9" w:rsidP="004D29F9">
      <w:pPr>
        <w:snapToGrid w:val="0"/>
        <w:spacing w:line="240" w:lineRule="exact"/>
        <w:jc w:val="right"/>
        <w:rPr>
          <w:rFonts w:ascii="標楷體" w:eastAsia="標楷體" w:hAnsi="標楷體"/>
          <w:color w:val="000000"/>
          <w:sz w:val="20"/>
          <w:szCs w:val="20"/>
        </w:rPr>
      </w:pPr>
      <w:r w:rsidRPr="005614F9">
        <w:rPr>
          <w:rFonts w:ascii="標楷體" w:eastAsia="標楷體" w:hAnsi="標楷體"/>
          <w:color w:val="000000"/>
          <w:sz w:val="20"/>
          <w:szCs w:val="20"/>
        </w:rPr>
        <w:t>民國88年06月29日校教評會審議通過</w:t>
      </w:r>
    </w:p>
    <w:p w:rsidR="004D29F9" w:rsidRPr="005614F9" w:rsidRDefault="004D29F9" w:rsidP="004D29F9">
      <w:pPr>
        <w:snapToGrid w:val="0"/>
        <w:spacing w:line="240" w:lineRule="exact"/>
        <w:jc w:val="right"/>
        <w:rPr>
          <w:rFonts w:ascii="標楷體" w:eastAsia="標楷體" w:hAnsi="標楷體"/>
          <w:color w:val="000000"/>
          <w:sz w:val="20"/>
          <w:szCs w:val="20"/>
        </w:rPr>
      </w:pPr>
      <w:r w:rsidRPr="005614F9">
        <w:rPr>
          <w:rFonts w:ascii="標楷體" w:eastAsia="標楷體" w:hAnsi="標楷體"/>
          <w:color w:val="000000"/>
          <w:sz w:val="20"/>
          <w:szCs w:val="20"/>
        </w:rPr>
        <w:t>民國 97年03月26日校教評會議修正通過</w:t>
      </w:r>
    </w:p>
    <w:p w:rsidR="004D29F9" w:rsidRPr="005614F9" w:rsidRDefault="004D29F9" w:rsidP="004D29F9">
      <w:pPr>
        <w:snapToGrid w:val="0"/>
        <w:spacing w:line="240" w:lineRule="exact"/>
        <w:jc w:val="right"/>
        <w:rPr>
          <w:rFonts w:ascii="標楷體" w:eastAsia="標楷體" w:hAnsi="標楷體"/>
          <w:color w:val="000000"/>
          <w:sz w:val="20"/>
          <w:szCs w:val="20"/>
        </w:rPr>
      </w:pPr>
      <w:r w:rsidRPr="005614F9">
        <w:rPr>
          <w:rFonts w:ascii="標楷體" w:eastAsia="標楷體" w:hAnsi="標楷體"/>
          <w:color w:val="000000"/>
          <w:sz w:val="20"/>
          <w:szCs w:val="20"/>
        </w:rPr>
        <w:t>民國 97年07月10日校教評會議修正通過</w:t>
      </w:r>
    </w:p>
    <w:p w:rsidR="004D29F9" w:rsidRPr="005614F9" w:rsidRDefault="004D29F9" w:rsidP="004D29F9">
      <w:pPr>
        <w:snapToGrid w:val="0"/>
        <w:spacing w:line="240" w:lineRule="exact"/>
        <w:jc w:val="right"/>
        <w:rPr>
          <w:rFonts w:ascii="標楷體" w:eastAsia="標楷體" w:hAnsi="標楷體"/>
          <w:color w:val="000000"/>
          <w:sz w:val="20"/>
          <w:szCs w:val="20"/>
        </w:rPr>
      </w:pPr>
      <w:r w:rsidRPr="005614F9">
        <w:rPr>
          <w:rFonts w:ascii="標楷體" w:eastAsia="標楷體" w:hAnsi="標楷體"/>
          <w:color w:val="000000"/>
          <w:sz w:val="20"/>
          <w:szCs w:val="20"/>
        </w:rPr>
        <w:t>民國 97年10月15日校教評會議修正通過</w:t>
      </w:r>
    </w:p>
    <w:p w:rsidR="004D29F9" w:rsidRPr="005614F9" w:rsidRDefault="004D29F9" w:rsidP="004D29F9">
      <w:pPr>
        <w:snapToGrid w:val="0"/>
        <w:spacing w:line="240" w:lineRule="exact"/>
        <w:jc w:val="right"/>
        <w:rPr>
          <w:rFonts w:ascii="標楷體" w:eastAsia="標楷體" w:hAnsi="標楷體"/>
          <w:color w:val="000000"/>
          <w:sz w:val="20"/>
          <w:szCs w:val="20"/>
        </w:rPr>
      </w:pPr>
      <w:r w:rsidRPr="005614F9">
        <w:rPr>
          <w:rFonts w:ascii="標楷體" w:eastAsia="標楷體" w:hAnsi="標楷體"/>
          <w:color w:val="000000"/>
          <w:sz w:val="20"/>
          <w:szCs w:val="20"/>
        </w:rPr>
        <w:t>民國 98年01月13日校教評會議修正通過</w:t>
      </w:r>
    </w:p>
    <w:p w:rsidR="004D29F9" w:rsidRPr="005614F9" w:rsidRDefault="004D29F9" w:rsidP="004D29F9">
      <w:pPr>
        <w:snapToGrid w:val="0"/>
        <w:spacing w:line="240" w:lineRule="exact"/>
        <w:jc w:val="right"/>
        <w:rPr>
          <w:rFonts w:ascii="標楷體" w:eastAsia="標楷體" w:hAnsi="標楷體"/>
          <w:color w:val="000000"/>
          <w:sz w:val="20"/>
          <w:szCs w:val="20"/>
        </w:rPr>
      </w:pPr>
      <w:r w:rsidRPr="005614F9">
        <w:rPr>
          <w:rFonts w:ascii="標楷體" w:eastAsia="標楷體" w:hAnsi="標楷體"/>
          <w:color w:val="000000"/>
          <w:sz w:val="20"/>
          <w:szCs w:val="20"/>
        </w:rPr>
        <w:t>民國 98年07月29日校教評會議修正通過</w:t>
      </w:r>
    </w:p>
    <w:p w:rsidR="004D29F9" w:rsidRPr="005614F9" w:rsidRDefault="004D29F9" w:rsidP="004D29F9">
      <w:pPr>
        <w:snapToGrid w:val="0"/>
        <w:spacing w:line="240" w:lineRule="exact"/>
        <w:jc w:val="right"/>
        <w:rPr>
          <w:rFonts w:ascii="標楷體" w:eastAsia="標楷體" w:hAnsi="標楷體"/>
          <w:color w:val="000000"/>
          <w:sz w:val="20"/>
          <w:szCs w:val="20"/>
        </w:rPr>
      </w:pPr>
      <w:r w:rsidRPr="005614F9">
        <w:rPr>
          <w:rFonts w:ascii="標楷體" w:eastAsia="標楷體" w:hAnsi="標楷體"/>
          <w:color w:val="000000"/>
          <w:sz w:val="20"/>
          <w:szCs w:val="20"/>
        </w:rPr>
        <w:t>民國 99年04月07日校教評會議修正通過</w:t>
      </w:r>
    </w:p>
    <w:p w:rsidR="004D29F9" w:rsidRPr="005614F9" w:rsidRDefault="004D29F9" w:rsidP="004D29F9">
      <w:pPr>
        <w:snapToGrid w:val="0"/>
        <w:spacing w:line="240" w:lineRule="exact"/>
        <w:jc w:val="right"/>
        <w:rPr>
          <w:rFonts w:ascii="標楷體" w:eastAsia="標楷體" w:hAnsi="標楷體"/>
          <w:color w:val="000000"/>
          <w:sz w:val="20"/>
          <w:szCs w:val="20"/>
        </w:rPr>
      </w:pPr>
      <w:r w:rsidRPr="005614F9">
        <w:rPr>
          <w:rFonts w:ascii="標楷體" w:eastAsia="標楷體" w:hAnsi="標楷體"/>
          <w:color w:val="000000"/>
          <w:sz w:val="20"/>
          <w:szCs w:val="20"/>
        </w:rPr>
        <w:t>民國101年01月11日校教評會議修正通過</w:t>
      </w:r>
    </w:p>
    <w:p w:rsidR="004D29F9" w:rsidRPr="005614F9" w:rsidRDefault="004D29F9" w:rsidP="004D29F9">
      <w:pPr>
        <w:snapToGrid w:val="0"/>
        <w:spacing w:line="240" w:lineRule="exact"/>
        <w:jc w:val="right"/>
        <w:rPr>
          <w:rFonts w:ascii="標楷體" w:eastAsia="標楷體" w:hAnsi="標楷體"/>
          <w:color w:val="000000"/>
          <w:sz w:val="20"/>
          <w:szCs w:val="20"/>
        </w:rPr>
      </w:pPr>
      <w:r w:rsidRPr="005614F9">
        <w:rPr>
          <w:rFonts w:ascii="標楷體" w:eastAsia="標楷體" w:hAnsi="標楷體"/>
          <w:color w:val="000000"/>
          <w:sz w:val="20"/>
          <w:szCs w:val="20"/>
        </w:rPr>
        <w:t>民國101年05月04日校教評會議修正通過</w:t>
      </w:r>
    </w:p>
    <w:p w:rsidR="004D29F9" w:rsidRPr="005614F9" w:rsidRDefault="004D29F9" w:rsidP="004D29F9">
      <w:pPr>
        <w:snapToGrid w:val="0"/>
        <w:spacing w:line="240" w:lineRule="exact"/>
        <w:jc w:val="right"/>
        <w:rPr>
          <w:rFonts w:ascii="標楷體" w:eastAsia="標楷體" w:hAnsi="標楷體"/>
          <w:color w:val="000000"/>
          <w:sz w:val="20"/>
          <w:szCs w:val="20"/>
        </w:rPr>
      </w:pPr>
      <w:r w:rsidRPr="005614F9">
        <w:rPr>
          <w:rFonts w:ascii="標楷體" w:eastAsia="標楷體" w:hAnsi="標楷體"/>
          <w:color w:val="000000"/>
          <w:sz w:val="20"/>
          <w:szCs w:val="20"/>
        </w:rPr>
        <w:t>民國101年10月12日校教評會議修正通過</w:t>
      </w:r>
    </w:p>
    <w:p w:rsidR="004D29F9" w:rsidRPr="005614F9" w:rsidRDefault="004D29F9" w:rsidP="004D29F9">
      <w:pPr>
        <w:snapToGrid w:val="0"/>
        <w:spacing w:line="240" w:lineRule="exact"/>
        <w:jc w:val="right"/>
        <w:rPr>
          <w:rFonts w:ascii="標楷體" w:eastAsia="標楷體" w:hAnsi="標楷體"/>
          <w:color w:val="000000"/>
          <w:sz w:val="20"/>
          <w:szCs w:val="20"/>
        </w:rPr>
      </w:pPr>
      <w:r w:rsidRPr="005614F9">
        <w:rPr>
          <w:rFonts w:ascii="標楷體" w:eastAsia="標楷體" w:hAnsi="標楷體"/>
          <w:color w:val="000000"/>
          <w:sz w:val="20"/>
          <w:szCs w:val="20"/>
        </w:rPr>
        <w:t>民國102年11月13日校教評會議修正通過</w:t>
      </w:r>
    </w:p>
    <w:p w:rsidR="004D29F9" w:rsidRPr="005614F9" w:rsidRDefault="004D29F9" w:rsidP="004D29F9">
      <w:pPr>
        <w:snapToGrid w:val="0"/>
        <w:spacing w:line="240" w:lineRule="exact"/>
        <w:jc w:val="right"/>
        <w:rPr>
          <w:rFonts w:ascii="標楷體" w:eastAsia="標楷體" w:hAnsi="標楷體"/>
          <w:color w:val="000000"/>
          <w:sz w:val="20"/>
          <w:szCs w:val="20"/>
        </w:rPr>
      </w:pPr>
      <w:r w:rsidRPr="005614F9">
        <w:rPr>
          <w:rFonts w:ascii="標楷體" w:eastAsia="標楷體" w:hAnsi="標楷體"/>
          <w:color w:val="000000"/>
          <w:sz w:val="20"/>
          <w:szCs w:val="20"/>
        </w:rPr>
        <w:t>民國104年01月21日校教評會議修正通過</w:t>
      </w:r>
    </w:p>
    <w:p w:rsidR="004D29F9" w:rsidRPr="005614F9" w:rsidRDefault="004D29F9" w:rsidP="004D29F9">
      <w:pPr>
        <w:snapToGrid w:val="0"/>
        <w:spacing w:line="240" w:lineRule="exact"/>
        <w:jc w:val="right"/>
        <w:rPr>
          <w:rFonts w:ascii="標楷體" w:eastAsia="標楷體" w:hAnsi="標楷體"/>
          <w:color w:val="000000"/>
          <w:sz w:val="20"/>
          <w:szCs w:val="20"/>
        </w:rPr>
      </w:pPr>
      <w:r w:rsidRPr="005614F9">
        <w:rPr>
          <w:rFonts w:ascii="標楷體" w:eastAsia="標楷體" w:hAnsi="標楷體"/>
          <w:color w:val="000000"/>
          <w:sz w:val="20"/>
          <w:szCs w:val="20"/>
        </w:rPr>
        <w:t>民國105年10月21日校教評會議修正通過</w:t>
      </w:r>
    </w:p>
    <w:p w:rsidR="004D29F9" w:rsidRPr="005614F9" w:rsidRDefault="004D29F9" w:rsidP="004D29F9">
      <w:pPr>
        <w:snapToGrid w:val="0"/>
        <w:spacing w:line="240" w:lineRule="exact"/>
        <w:jc w:val="right"/>
        <w:rPr>
          <w:rFonts w:ascii="標楷體" w:eastAsia="標楷體" w:hAnsi="標楷體"/>
          <w:color w:val="000000"/>
          <w:sz w:val="20"/>
          <w:szCs w:val="20"/>
        </w:rPr>
      </w:pPr>
      <w:r w:rsidRPr="005614F9">
        <w:rPr>
          <w:rFonts w:ascii="標楷體" w:eastAsia="標楷體" w:hAnsi="標楷體"/>
          <w:color w:val="000000"/>
          <w:sz w:val="20"/>
          <w:szCs w:val="20"/>
        </w:rPr>
        <w:t>民國106年06月28日校教評會議修正通過</w:t>
      </w:r>
    </w:p>
    <w:p w:rsidR="004D29F9" w:rsidRPr="005614F9" w:rsidRDefault="004D29F9" w:rsidP="004D29F9">
      <w:pPr>
        <w:snapToGrid w:val="0"/>
        <w:spacing w:line="240" w:lineRule="exact"/>
        <w:jc w:val="right"/>
        <w:rPr>
          <w:rFonts w:ascii="標楷體" w:eastAsia="標楷體" w:hAnsi="標楷體"/>
          <w:color w:val="000000"/>
          <w:sz w:val="20"/>
          <w:szCs w:val="20"/>
        </w:rPr>
      </w:pPr>
      <w:r w:rsidRPr="005614F9">
        <w:rPr>
          <w:rFonts w:ascii="標楷體" w:eastAsia="標楷體" w:hAnsi="標楷體"/>
          <w:color w:val="000000"/>
          <w:sz w:val="20"/>
          <w:szCs w:val="20"/>
        </w:rPr>
        <w:t>民國108年01月16日校教評會議修正通過</w:t>
      </w:r>
    </w:p>
    <w:p w:rsidR="004D29F9" w:rsidRPr="005614F9" w:rsidRDefault="004D29F9" w:rsidP="005614F9">
      <w:pPr>
        <w:snapToGrid w:val="0"/>
        <w:spacing w:line="240" w:lineRule="exact"/>
        <w:jc w:val="right"/>
        <w:rPr>
          <w:rFonts w:ascii="標楷體" w:eastAsia="標楷體" w:hAnsi="標楷體"/>
          <w:color w:val="000000"/>
          <w:sz w:val="20"/>
          <w:szCs w:val="20"/>
        </w:rPr>
      </w:pPr>
      <w:r w:rsidRPr="005614F9">
        <w:rPr>
          <w:rFonts w:ascii="標楷體" w:eastAsia="標楷體" w:hAnsi="標楷體"/>
          <w:color w:val="000000"/>
          <w:sz w:val="20"/>
          <w:szCs w:val="20"/>
        </w:rPr>
        <w:t>民國10</w:t>
      </w:r>
      <w:r w:rsidR="005614F9" w:rsidRPr="005614F9">
        <w:rPr>
          <w:rFonts w:ascii="標楷體" w:eastAsia="標楷體" w:hAnsi="標楷體" w:hint="eastAsia"/>
          <w:color w:val="000000"/>
          <w:sz w:val="20"/>
          <w:szCs w:val="20"/>
        </w:rPr>
        <w:t>9</w:t>
      </w:r>
      <w:r w:rsidRPr="005614F9">
        <w:rPr>
          <w:rFonts w:ascii="標楷體" w:eastAsia="標楷體" w:hAnsi="標楷體"/>
          <w:color w:val="000000"/>
          <w:sz w:val="20"/>
          <w:szCs w:val="20"/>
        </w:rPr>
        <w:t>年</w:t>
      </w:r>
      <w:r w:rsidR="005614F9" w:rsidRPr="005614F9">
        <w:rPr>
          <w:rFonts w:ascii="標楷體" w:eastAsia="標楷體" w:hAnsi="標楷體" w:hint="eastAsia"/>
          <w:color w:val="000000"/>
          <w:sz w:val="20"/>
          <w:szCs w:val="20"/>
        </w:rPr>
        <w:t>01</w:t>
      </w:r>
      <w:r w:rsidRPr="005614F9">
        <w:rPr>
          <w:rFonts w:ascii="標楷體" w:eastAsia="標楷體" w:hAnsi="標楷體"/>
          <w:color w:val="000000"/>
          <w:sz w:val="20"/>
          <w:szCs w:val="20"/>
        </w:rPr>
        <w:t>月</w:t>
      </w:r>
      <w:r w:rsidR="005614F9" w:rsidRPr="005614F9">
        <w:rPr>
          <w:rFonts w:ascii="標楷體" w:eastAsia="標楷體" w:hAnsi="標楷體" w:hint="eastAsia"/>
          <w:color w:val="000000"/>
          <w:sz w:val="20"/>
          <w:szCs w:val="20"/>
        </w:rPr>
        <w:t>14</w:t>
      </w:r>
      <w:r w:rsidRPr="005614F9">
        <w:rPr>
          <w:rFonts w:ascii="標楷體" w:eastAsia="標楷體" w:hAnsi="標楷體"/>
          <w:color w:val="000000"/>
          <w:sz w:val="20"/>
          <w:szCs w:val="20"/>
        </w:rPr>
        <w:t>日校教評會議修正通過</w:t>
      </w:r>
    </w:p>
    <w:p w:rsidR="004D29F9" w:rsidRPr="00292692" w:rsidRDefault="004D29F9" w:rsidP="004D29F9">
      <w:pPr>
        <w:snapToGrid w:val="0"/>
        <w:spacing w:beforeLines="50" w:before="180"/>
        <w:ind w:left="850" w:hangingChars="354" w:hanging="850"/>
        <w:jc w:val="both"/>
        <w:rPr>
          <w:rFonts w:eastAsia="標楷體"/>
          <w:color w:val="000000"/>
        </w:rPr>
      </w:pPr>
      <w:r w:rsidRPr="00292692">
        <w:rPr>
          <w:rFonts w:eastAsia="標楷體"/>
          <w:color w:val="000000"/>
        </w:rPr>
        <w:t>第一條</w:t>
      </w:r>
      <w:r w:rsidRPr="00292692">
        <w:rPr>
          <w:rFonts w:eastAsia="標楷體"/>
          <w:color w:val="000000"/>
        </w:rPr>
        <w:t xml:space="preserve"> </w:t>
      </w:r>
      <w:r w:rsidRPr="00292692">
        <w:rPr>
          <w:rFonts w:eastAsia="標楷體"/>
          <w:color w:val="000000"/>
        </w:rPr>
        <w:t>南</w:t>
      </w:r>
      <w:proofErr w:type="gramStart"/>
      <w:r w:rsidRPr="00292692">
        <w:rPr>
          <w:rFonts w:eastAsia="標楷體"/>
          <w:color w:val="000000"/>
        </w:rPr>
        <w:t>臺</w:t>
      </w:r>
      <w:proofErr w:type="gramEnd"/>
      <w:r w:rsidRPr="00292692">
        <w:rPr>
          <w:rFonts w:eastAsia="標楷體"/>
          <w:color w:val="000000"/>
        </w:rPr>
        <w:t>科技大學（以下簡稱本校）為鼓勵教師積極投入研究工作與參與產學合作，以提高本校學術地位，增進校譽，特訂定本辦法。</w:t>
      </w:r>
    </w:p>
    <w:p w:rsidR="004D29F9" w:rsidRPr="00292692" w:rsidRDefault="004D29F9" w:rsidP="004D29F9">
      <w:pPr>
        <w:snapToGrid w:val="0"/>
        <w:ind w:left="850" w:hangingChars="354" w:hanging="850"/>
        <w:jc w:val="both"/>
        <w:rPr>
          <w:rFonts w:eastAsia="標楷體"/>
          <w:color w:val="000000"/>
        </w:rPr>
      </w:pPr>
      <w:r w:rsidRPr="00292692">
        <w:rPr>
          <w:rFonts w:eastAsia="標楷體"/>
          <w:color w:val="000000"/>
        </w:rPr>
        <w:t>第二條</w:t>
      </w:r>
      <w:r w:rsidRPr="00292692">
        <w:rPr>
          <w:rFonts w:eastAsia="標楷體"/>
          <w:color w:val="000000"/>
        </w:rPr>
        <w:t xml:space="preserve"> </w:t>
      </w:r>
      <w:r w:rsidRPr="00292692">
        <w:rPr>
          <w:rFonts w:eastAsia="標楷體"/>
          <w:color w:val="000000"/>
        </w:rPr>
        <w:t>凡本校專任教師以「南</w:t>
      </w:r>
      <w:proofErr w:type="gramStart"/>
      <w:r w:rsidRPr="00292692">
        <w:rPr>
          <w:rFonts w:eastAsia="標楷體"/>
          <w:color w:val="000000"/>
        </w:rPr>
        <w:t>臺</w:t>
      </w:r>
      <w:proofErr w:type="gramEnd"/>
      <w:r w:rsidRPr="00292692">
        <w:rPr>
          <w:rFonts w:eastAsia="標楷體"/>
          <w:color w:val="000000"/>
        </w:rPr>
        <w:t>科技大學」名義，擔任研究及產學合作計畫主持人，得依本辦法申請獎勵。</w:t>
      </w:r>
    </w:p>
    <w:p w:rsidR="004D29F9" w:rsidRPr="00292692" w:rsidRDefault="004D29F9" w:rsidP="004D29F9">
      <w:pPr>
        <w:snapToGrid w:val="0"/>
        <w:ind w:left="850" w:hangingChars="354" w:hanging="850"/>
        <w:jc w:val="both"/>
        <w:rPr>
          <w:rFonts w:eastAsia="標楷體"/>
          <w:color w:val="000000"/>
        </w:rPr>
      </w:pPr>
      <w:r w:rsidRPr="00292692">
        <w:rPr>
          <w:rFonts w:eastAsia="標楷體"/>
          <w:color w:val="000000"/>
        </w:rPr>
        <w:t>第三條</w:t>
      </w:r>
      <w:r w:rsidRPr="00292692">
        <w:rPr>
          <w:rFonts w:eastAsia="標楷體"/>
          <w:color w:val="000000"/>
        </w:rPr>
        <w:t xml:space="preserve"> </w:t>
      </w:r>
      <w:r w:rsidRPr="00292692">
        <w:rPr>
          <w:rFonts w:eastAsia="標楷體"/>
          <w:color w:val="000000"/>
        </w:rPr>
        <w:t>本辦法所獎勵之研究及產學合作</w:t>
      </w:r>
      <w:proofErr w:type="gramStart"/>
      <w:r w:rsidRPr="00292692">
        <w:rPr>
          <w:rFonts w:eastAsia="標楷體"/>
          <w:color w:val="000000"/>
        </w:rPr>
        <w:t>計畫均需編列</w:t>
      </w:r>
      <w:proofErr w:type="gramEnd"/>
      <w:r w:rsidRPr="00292692">
        <w:rPr>
          <w:rFonts w:eastAsia="標楷體"/>
          <w:color w:val="000000"/>
        </w:rPr>
        <w:t>管理費且無學校配合款者，依主要出資單位區分為非政府單位產學合作計畫、政府單位研究及產學合作計畫</w:t>
      </w:r>
      <w:r w:rsidRPr="00292692">
        <w:rPr>
          <w:rFonts w:eastAsia="標楷體"/>
          <w:color w:val="000000"/>
        </w:rPr>
        <w:t>(</w:t>
      </w:r>
      <w:r w:rsidRPr="00292692">
        <w:rPr>
          <w:rFonts w:eastAsia="標楷體"/>
          <w:color w:val="000000"/>
        </w:rPr>
        <w:t>不含科技部</w:t>
      </w:r>
      <w:r w:rsidRPr="00292692">
        <w:rPr>
          <w:rFonts w:eastAsia="標楷體"/>
          <w:color w:val="000000"/>
        </w:rPr>
        <w:t>)</w:t>
      </w:r>
      <w:r w:rsidRPr="00292692">
        <w:rPr>
          <w:rFonts w:eastAsia="標楷體"/>
          <w:color w:val="000000"/>
        </w:rPr>
        <w:t>。</w:t>
      </w:r>
    </w:p>
    <w:p w:rsidR="004D29F9" w:rsidRPr="00292692" w:rsidRDefault="004D29F9" w:rsidP="004D29F9">
      <w:pPr>
        <w:snapToGrid w:val="0"/>
        <w:ind w:left="850" w:hangingChars="354" w:hanging="850"/>
        <w:jc w:val="both"/>
        <w:rPr>
          <w:rFonts w:eastAsia="標楷體"/>
          <w:color w:val="000000"/>
        </w:rPr>
      </w:pPr>
      <w:r w:rsidRPr="00292692">
        <w:rPr>
          <w:rFonts w:eastAsia="標楷體"/>
          <w:color w:val="000000"/>
        </w:rPr>
        <w:t>第四條</w:t>
      </w:r>
      <w:r w:rsidRPr="00292692">
        <w:rPr>
          <w:rFonts w:eastAsia="標楷體"/>
          <w:color w:val="000000"/>
        </w:rPr>
        <w:t xml:space="preserve"> </w:t>
      </w:r>
      <w:r w:rsidRPr="00292692">
        <w:rPr>
          <w:rFonts w:eastAsia="標楷體"/>
          <w:color w:val="000000"/>
        </w:rPr>
        <w:t>受獎勵對象以仍在本校服務之專任教師為限，凡離職</w:t>
      </w:r>
      <w:proofErr w:type="gramStart"/>
      <w:r w:rsidRPr="00292692">
        <w:rPr>
          <w:rFonts w:eastAsia="標楷體"/>
          <w:color w:val="000000"/>
        </w:rPr>
        <w:t>者均不給予</w:t>
      </w:r>
      <w:proofErr w:type="gramEnd"/>
      <w:r w:rsidRPr="00292692">
        <w:rPr>
          <w:rFonts w:eastAsia="標楷體"/>
          <w:color w:val="000000"/>
        </w:rPr>
        <w:t>獎勵。</w:t>
      </w:r>
    </w:p>
    <w:p w:rsidR="004D29F9" w:rsidRPr="005614F9" w:rsidRDefault="004D29F9" w:rsidP="004D29F9">
      <w:pPr>
        <w:snapToGrid w:val="0"/>
        <w:ind w:left="850" w:hangingChars="354" w:hanging="850"/>
        <w:jc w:val="both"/>
        <w:rPr>
          <w:rFonts w:eastAsia="標楷體"/>
          <w:color w:val="000000" w:themeColor="text1"/>
        </w:rPr>
      </w:pPr>
      <w:r w:rsidRPr="00292692">
        <w:rPr>
          <w:rFonts w:eastAsia="標楷體"/>
          <w:color w:val="000000"/>
        </w:rPr>
        <w:t>第五條</w:t>
      </w:r>
      <w:r w:rsidRPr="00292692">
        <w:rPr>
          <w:rFonts w:eastAsia="標楷體"/>
          <w:color w:val="000000"/>
        </w:rPr>
        <w:t xml:space="preserve"> </w:t>
      </w:r>
      <w:r w:rsidRPr="00292692">
        <w:rPr>
          <w:rFonts w:eastAsia="標楷體"/>
          <w:color w:val="000000"/>
        </w:rPr>
        <w:t>教師提出申請獎勵之研究或產學合作計畫，如未填入本校教師基本資料登錄系統則不</w:t>
      </w:r>
      <w:r w:rsidRPr="005614F9">
        <w:rPr>
          <w:rFonts w:eastAsia="標楷體"/>
          <w:color w:val="000000" w:themeColor="text1"/>
        </w:rPr>
        <w:t>予獎勵。</w:t>
      </w:r>
    </w:p>
    <w:p w:rsidR="004D29F9" w:rsidRPr="005614F9" w:rsidRDefault="004D29F9" w:rsidP="004D29F9">
      <w:pPr>
        <w:snapToGrid w:val="0"/>
        <w:ind w:left="850" w:hangingChars="354" w:hanging="850"/>
        <w:jc w:val="both"/>
        <w:rPr>
          <w:rFonts w:eastAsia="標楷體"/>
          <w:color w:val="000000" w:themeColor="text1"/>
        </w:rPr>
      </w:pPr>
      <w:r w:rsidRPr="005614F9">
        <w:rPr>
          <w:rFonts w:eastAsia="標楷體"/>
          <w:color w:val="000000" w:themeColor="text1"/>
        </w:rPr>
        <w:t>第六條</w:t>
      </w:r>
      <w:r w:rsidRPr="005614F9">
        <w:rPr>
          <w:rFonts w:eastAsia="標楷體"/>
          <w:color w:val="000000" w:themeColor="text1"/>
        </w:rPr>
        <w:t xml:space="preserve"> </w:t>
      </w:r>
      <w:r w:rsidRPr="005614F9">
        <w:rPr>
          <w:rFonts w:eastAsia="標楷體"/>
          <w:color w:val="000000" w:themeColor="text1"/>
        </w:rPr>
        <w:t>執行研究及產學合作計畫者，且計畫結案日期（多年期計畫須分年結案）於前一年</w:t>
      </w:r>
      <w:r w:rsidRPr="005614F9">
        <w:rPr>
          <w:rFonts w:eastAsia="標楷體"/>
          <w:color w:val="000000" w:themeColor="text1"/>
        </w:rPr>
        <w:t>8</w:t>
      </w:r>
      <w:r w:rsidRPr="005614F9">
        <w:rPr>
          <w:rFonts w:eastAsia="標楷體"/>
          <w:color w:val="000000" w:themeColor="text1"/>
        </w:rPr>
        <w:t>月</w:t>
      </w:r>
      <w:r w:rsidRPr="005614F9">
        <w:rPr>
          <w:rFonts w:eastAsia="標楷體"/>
          <w:color w:val="000000" w:themeColor="text1"/>
        </w:rPr>
        <w:t>1</w:t>
      </w:r>
      <w:r w:rsidRPr="005614F9">
        <w:rPr>
          <w:rFonts w:eastAsia="標楷體"/>
          <w:color w:val="000000" w:themeColor="text1"/>
        </w:rPr>
        <w:t>日至申請獎勵當年</w:t>
      </w:r>
      <w:r w:rsidRPr="005614F9">
        <w:rPr>
          <w:rFonts w:eastAsia="標楷體"/>
          <w:color w:val="000000" w:themeColor="text1"/>
        </w:rPr>
        <w:t>7</w:t>
      </w:r>
      <w:r w:rsidRPr="005614F9">
        <w:rPr>
          <w:rFonts w:eastAsia="標楷體"/>
          <w:color w:val="000000" w:themeColor="text1"/>
        </w:rPr>
        <w:t>月</w:t>
      </w:r>
      <w:r w:rsidRPr="005614F9">
        <w:rPr>
          <w:rFonts w:eastAsia="標楷體"/>
          <w:color w:val="000000" w:themeColor="text1"/>
        </w:rPr>
        <w:t>31</w:t>
      </w:r>
      <w:r w:rsidRPr="005614F9">
        <w:rPr>
          <w:rFonts w:eastAsia="標楷體"/>
          <w:color w:val="000000" w:themeColor="text1"/>
        </w:rPr>
        <w:t>日</w:t>
      </w:r>
      <w:proofErr w:type="gramStart"/>
      <w:r w:rsidRPr="005614F9">
        <w:rPr>
          <w:rFonts w:eastAsia="標楷體"/>
          <w:color w:val="000000" w:themeColor="text1"/>
        </w:rPr>
        <w:t>之間，</w:t>
      </w:r>
      <w:proofErr w:type="gramEnd"/>
      <w:r w:rsidRPr="005614F9">
        <w:rPr>
          <w:rFonts w:eastAsia="標楷體"/>
          <w:color w:val="000000" w:themeColor="text1"/>
        </w:rPr>
        <w:t>依下列規定核給獎勵點數。</w:t>
      </w:r>
    </w:p>
    <w:p w:rsidR="004D29F9" w:rsidRPr="005614F9" w:rsidRDefault="004D29F9" w:rsidP="004D29F9">
      <w:pPr>
        <w:numPr>
          <w:ilvl w:val="0"/>
          <w:numId w:val="1"/>
        </w:numPr>
        <w:snapToGrid w:val="0"/>
        <w:spacing w:afterLines="50" w:after="180"/>
        <w:ind w:left="1418" w:hanging="567"/>
        <w:jc w:val="both"/>
        <w:rPr>
          <w:rFonts w:eastAsia="標楷體"/>
          <w:color w:val="000000" w:themeColor="text1"/>
        </w:rPr>
      </w:pPr>
      <w:r w:rsidRPr="005614F9">
        <w:rPr>
          <w:rFonts w:eastAsia="標楷體"/>
          <w:color w:val="000000" w:themeColor="text1"/>
        </w:rPr>
        <w:t>非政府單位產學合作計畫：來自民營機構之合作案，但不含學分班、證照辦理</w:t>
      </w:r>
      <w:r w:rsidRPr="005614F9">
        <w:rPr>
          <w:rFonts w:eastAsia="標楷體"/>
          <w:color w:val="000000" w:themeColor="text1"/>
        </w:rPr>
        <w:t>(</w:t>
      </w:r>
      <w:r w:rsidRPr="005614F9">
        <w:rPr>
          <w:rFonts w:eastAsia="標楷體"/>
          <w:color w:val="000000" w:themeColor="text1"/>
        </w:rPr>
        <w:t>或培訓</w:t>
      </w:r>
      <w:r w:rsidRPr="005614F9">
        <w:rPr>
          <w:rFonts w:eastAsia="標楷體"/>
          <w:color w:val="000000" w:themeColor="text1"/>
        </w:rPr>
        <w:t>)</w:t>
      </w:r>
      <w:r w:rsidRPr="005614F9">
        <w:rPr>
          <w:rFonts w:eastAsia="標楷體"/>
          <w:color w:val="000000" w:themeColor="text1"/>
        </w:rPr>
        <w:t>、遊學團、獎學金等計畫，每件計畫視計畫總金額核給不同額度之獎勵點數如下：</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347"/>
        <w:gridCol w:w="2403"/>
      </w:tblGrid>
      <w:tr w:rsidR="005614F9" w:rsidRPr="005614F9" w:rsidTr="009470CC">
        <w:trPr>
          <w:trHeight w:val="771"/>
        </w:trPr>
        <w:tc>
          <w:tcPr>
            <w:tcW w:w="3402" w:type="dxa"/>
            <w:tcBorders>
              <w:tl2br w:val="single" w:sz="4" w:space="0" w:color="auto"/>
            </w:tcBorders>
            <w:shd w:val="clear" w:color="auto" w:fill="auto"/>
          </w:tcPr>
          <w:p w:rsidR="004D29F9" w:rsidRPr="005614F9" w:rsidRDefault="004D29F9" w:rsidP="009470CC">
            <w:pPr>
              <w:snapToGrid w:val="0"/>
              <w:spacing w:beforeLines="20" w:before="72"/>
              <w:jc w:val="both"/>
              <w:rPr>
                <w:rFonts w:eastAsia="標楷體"/>
                <w:color w:val="000000" w:themeColor="text1"/>
              </w:rPr>
            </w:pPr>
            <w:r w:rsidRPr="005614F9">
              <w:rPr>
                <w:rFonts w:eastAsia="標楷體"/>
                <w:color w:val="000000" w:themeColor="text1"/>
              </w:rPr>
              <w:t xml:space="preserve">                 </w:t>
            </w:r>
            <w:r w:rsidRPr="005614F9">
              <w:rPr>
                <w:rFonts w:eastAsia="標楷體"/>
                <w:color w:val="000000" w:themeColor="text1"/>
              </w:rPr>
              <w:t>獎勵點數</w:t>
            </w:r>
          </w:p>
          <w:p w:rsidR="004D29F9" w:rsidRPr="005614F9" w:rsidRDefault="004D29F9" w:rsidP="009470CC">
            <w:pPr>
              <w:snapToGrid w:val="0"/>
              <w:spacing w:beforeLines="30" w:before="108"/>
              <w:jc w:val="both"/>
              <w:rPr>
                <w:rFonts w:eastAsia="標楷體"/>
                <w:color w:val="000000" w:themeColor="text1"/>
              </w:rPr>
            </w:pPr>
            <w:r w:rsidRPr="005614F9">
              <w:rPr>
                <w:rFonts w:eastAsia="標楷體"/>
                <w:color w:val="000000" w:themeColor="text1"/>
              </w:rPr>
              <w:t>計畫總金額</w:t>
            </w:r>
          </w:p>
        </w:tc>
        <w:tc>
          <w:tcPr>
            <w:tcW w:w="2378" w:type="dxa"/>
            <w:shd w:val="clear" w:color="auto" w:fill="auto"/>
            <w:vAlign w:val="center"/>
          </w:tcPr>
          <w:p w:rsidR="004D29F9" w:rsidRPr="005614F9" w:rsidRDefault="004D29F9" w:rsidP="009470CC">
            <w:pPr>
              <w:snapToGrid w:val="0"/>
              <w:jc w:val="both"/>
              <w:rPr>
                <w:rFonts w:eastAsia="標楷體"/>
                <w:color w:val="000000" w:themeColor="text1"/>
              </w:rPr>
            </w:pPr>
            <w:r w:rsidRPr="005614F9">
              <w:rPr>
                <w:rFonts w:eastAsia="標楷體"/>
                <w:color w:val="000000" w:themeColor="text1"/>
              </w:rPr>
              <w:t>工學院、</w:t>
            </w:r>
          </w:p>
          <w:p w:rsidR="004D29F9" w:rsidRPr="005614F9" w:rsidRDefault="004D29F9" w:rsidP="009470CC">
            <w:pPr>
              <w:snapToGrid w:val="0"/>
              <w:jc w:val="both"/>
              <w:rPr>
                <w:rFonts w:eastAsia="標楷體"/>
                <w:color w:val="000000" w:themeColor="text1"/>
              </w:rPr>
            </w:pPr>
            <w:r w:rsidRPr="005614F9">
              <w:rPr>
                <w:rFonts w:eastAsia="標楷體"/>
                <w:color w:val="000000" w:themeColor="text1"/>
              </w:rPr>
              <w:t>數位設計學院</w:t>
            </w:r>
          </w:p>
        </w:tc>
        <w:tc>
          <w:tcPr>
            <w:tcW w:w="2435" w:type="dxa"/>
            <w:shd w:val="clear" w:color="auto" w:fill="auto"/>
            <w:vAlign w:val="center"/>
          </w:tcPr>
          <w:p w:rsidR="004D29F9" w:rsidRPr="005614F9" w:rsidRDefault="004D29F9" w:rsidP="009470CC">
            <w:pPr>
              <w:snapToGrid w:val="0"/>
              <w:jc w:val="both"/>
              <w:rPr>
                <w:rFonts w:eastAsia="標楷體"/>
                <w:color w:val="000000" w:themeColor="text1"/>
              </w:rPr>
            </w:pPr>
            <w:r w:rsidRPr="005614F9">
              <w:rPr>
                <w:rFonts w:eastAsia="標楷體"/>
                <w:color w:val="000000" w:themeColor="text1"/>
              </w:rPr>
              <w:t>商管學院、人文學院、通識中心、體育中心</w:t>
            </w:r>
          </w:p>
        </w:tc>
      </w:tr>
      <w:tr w:rsidR="005614F9" w:rsidRPr="005614F9" w:rsidTr="009470CC">
        <w:tc>
          <w:tcPr>
            <w:tcW w:w="3402" w:type="dxa"/>
            <w:shd w:val="clear" w:color="auto" w:fill="auto"/>
          </w:tcPr>
          <w:p w:rsidR="004D29F9" w:rsidRPr="005614F9" w:rsidRDefault="004D29F9" w:rsidP="009470CC">
            <w:pPr>
              <w:snapToGrid w:val="0"/>
              <w:jc w:val="both"/>
              <w:rPr>
                <w:rFonts w:eastAsia="標楷體"/>
                <w:color w:val="000000" w:themeColor="text1"/>
              </w:rPr>
            </w:pPr>
            <w:r w:rsidRPr="005614F9">
              <w:rPr>
                <w:rFonts w:eastAsia="標楷體"/>
                <w:color w:val="000000" w:themeColor="text1"/>
              </w:rPr>
              <w:t>10</w:t>
            </w:r>
            <w:r w:rsidRPr="005614F9">
              <w:rPr>
                <w:rFonts w:eastAsia="標楷體"/>
                <w:color w:val="000000" w:themeColor="text1"/>
              </w:rPr>
              <w:t>萬元以下</w:t>
            </w:r>
          </w:p>
        </w:tc>
        <w:tc>
          <w:tcPr>
            <w:tcW w:w="2378" w:type="dxa"/>
            <w:shd w:val="clear" w:color="auto" w:fill="auto"/>
          </w:tcPr>
          <w:p w:rsidR="004D29F9" w:rsidRPr="005614F9" w:rsidRDefault="004D29F9" w:rsidP="009470CC">
            <w:pPr>
              <w:snapToGrid w:val="0"/>
              <w:jc w:val="both"/>
              <w:rPr>
                <w:rFonts w:eastAsia="標楷體"/>
                <w:color w:val="000000" w:themeColor="text1"/>
              </w:rPr>
            </w:pPr>
            <w:proofErr w:type="gramStart"/>
            <w:r w:rsidRPr="005614F9">
              <w:rPr>
                <w:rFonts w:eastAsia="標楷體"/>
                <w:color w:val="000000" w:themeColor="text1"/>
              </w:rPr>
              <w:t>每一萬元核給</w:t>
            </w:r>
            <w:proofErr w:type="gramEnd"/>
            <w:r w:rsidRPr="005614F9">
              <w:rPr>
                <w:rFonts w:eastAsia="標楷體"/>
                <w:color w:val="000000" w:themeColor="text1"/>
              </w:rPr>
              <w:t>0.4</w:t>
            </w:r>
            <w:r w:rsidRPr="005614F9">
              <w:rPr>
                <w:rFonts w:eastAsia="標楷體"/>
                <w:color w:val="000000" w:themeColor="text1"/>
              </w:rPr>
              <w:t>點</w:t>
            </w:r>
          </w:p>
        </w:tc>
        <w:tc>
          <w:tcPr>
            <w:tcW w:w="2435" w:type="dxa"/>
            <w:shd w:val="clear" w:color="auto" w:fill="auto"/>
          </w:tcPr>
          <w:p w:rsidR="004D29F9" w:rsidRPr="005614F9" w:rsidRDefault="004D29F9" w:rsidP="009470CC">
            <w:pPr>
              <w:snapToGrid w:val="0"/>
              <w:jc w:val="both"/>
              <w:rPr>
                <w:rFonts w:eastAsia="標楷體"/>
                <w:color w:val="000000" w:themeColor="text1"/>
              </w:rPr>
            </w:pPr>
            <w:proofErr w:type="gramStart"/>
            <w:r w:rsidRPr="005614F9">
              <w:rPr>
                <w:rFonts w:eastAsia="標楷體"/>
                <w:color w:val="000000" w:themeColor="text1"/>
              </w:rPr>
              <w:t>每一萬元核給</w:t>
            </w:r>
            <w:proofErr w:type="gramEnd"/>
            <w:r w:rsidRPr="005614F9">
              <w:rPr>
                <w:rFonts w:eastAsia="標楷體"/>
                <w:color w:val="000000" w:themeColor="text1"/>
              </w:rPr>
              <w:t>0.4</w:t>
            </w:r>
            <w:r w:rsidRPr="005614F9">
              <w:rPr>
                <w:rFonts w:eastAsia="標楷體"/>
                <w:color w:val="000000" w:themeColor="text1"/>
              </w:rPr>
              <w:t>點</w:t>
            </w:r>
          </w:p>
        </w:tc>
      </w:tr>
      <w:tr w:rsidR="005614F9" w:rsidRPr="005614F9" w:rsidTr="009470CC">
        <w:tc>
          <w:tcPr>
            <w:tcW w:w="3402" w:type="dxa"/>
            <w:shd w:val="clear" w:color="auto" w:fill="auto"/>
          </w:tcPr>
          <w:p w:rsidR="004D29F9" w:rsidRPr="005614F9" w:rsidRDefault="004D29F9" w:rsidP="009470CC">
            <w:pPr>
              <w:snapToGrid w:val="0"/>
              <w:jc w:val="both"/>
              <w:rPr>
                <w:rFonts w:eastAsia="標楷體"/>
                <w:color w:val="000000" w:themeColor="text1"/>
              </w:rPr>
            </w:pPr>
            <w:r w:rsidRPr="005614F9">
              <w:rPr>
                <w:rFonts w:eastAsia="標楷體"/>
                <w:color w:val="000000" w:themeColor="text1"/>
              </w:rPr>
              <w:t>10</w:t>
            </w:r>
            <w:r w:rsidRPr="005614F9">
              <w:rPr>
                <w:rFonts w:eastAsia="標楷體"/>
                <w:color w:val="000000" w:themeColor="text1"/>
              </w:rPr>
              <w:t>萬元</w:t>
            </w:r>
            <w:r w:rsidRPr="005614F9">
              <w:rPr>
                <w:rFonts w:eastAsia="標楷體"/>
                <w:color w:val="000000" w:themeColor="text1"/>
              </w:rPr>
              <w:t>(</w:t>
            </w:r>
            <w:r w:rsidRPr="005614F9">
              <w:rPr>
                <w:rFonts w:eastAsia="標楷體"/>
                <w:color w:val="000000" w:themeColor="text1"/>
              </w:rPr>
              <w:t>含</w:t>
            </w:r>
            <w:r w:rsidRPr="005614F9">
              <w:rPr>
                <w:rFonts w:eastAsia="標楷體"/>
                <w:color w:val="000000" w:themeColor="text1"/>
              </w:rPr>
              <w:t>)</w:t>
            </w:r>
            <w:r w:rsidRPr="005614F9">
              <w:rPr>
                <w:rFonts w:eastAsia="標楷體"/>
                <w:color w:val="000000" w:themeColor="text1"/>
              </w:rPr>
              <w:t>至</w:t>
            </w:r>
            <w:r w:rsidRPr="005614F9">
              <w:rPr>
                <w:rFonts w:eastAsia="標楷體"/>
                <w:color w:val="000000" w:themeColor="text1"/>
              </w:rPr>
              <w:t>30</w:t>
            </w:r>
            <w:r w:rsidRPr="005614F9">
              <w:rPr>
                <w:rFonts w:eastAsia="標楷體"/>
                <w:color w:val="000000" w:themeColor="text1"/>
              </w:rPr>
              <w:t>萬元</w:t>
            </w:r>
            <w:r w:rsidRPr="005614F9">
              <w:rPr>
                <w:rFonts w:eastAsia="標楷體"/>
                <w:color w:val="000000" w:themeColor="text1"/>
              </w:rPr>
              <w:t>(</w:t>
            </w:r>
            <w:r w:rsidRPr="005614F9">
              <w:rPr>
                <w:rFonts w:eastAsia="標楷體"/>
                <w:color w:val="000000" w:themeColor="text1"/>
              </w:rPr>
              <w:t>不含</w:t>
            </w:r>
            <w:r w:rsidRPr="005614F9">
              <w:rPr>
                <w:rFonts w:eastAsia="標楷體"/>
                <w:color w:val="000000" w:themeColor="text1"/>
              </w:rPr>
              <w:t>)</w:t>
            </w:r>
          </w:p>
        </w:tc>
        <w:tc>
          <w:tcPr>
            <w:tcW w:w="2378" w:type="dxa"/>
            <w:vMerge w:val="restart"/>
            <w:shd w:val="clear" w:color="auto" w:fill="auto"/>
            <w:vAlign w:val="center"/>
          </w:tcPr>
          <w:p w:rsidR="004D29F9" w:rsidRPr="005614F9" w:rsidRDefault="004D29F9" w:rsidP="009470CC">
            <w:pPr>
              <w:snapToGrid w:val="0"/>
              <w:jc w:val="both"/>
              <w:rPr>
                <w:rFonts w:eastAsia="標楷體"/>
                <w:color w:val="000000" w:themeColor="text1"/>
              </w:rPr>
            </w:pPr>
            <w:proofErr w:type="gramStart"/>
            <w:r w:rsidRPr="005614F9">
              <w:rPr>
                <w:rFonts w:eastAsia="標楷體"/>
                <w:color w:val="000000" w:themeColor="text1"/>
              </w:rPr>
              <w:t>每一萬元核給</w:t>
            </w:r>
            <w:proofErr w:type="gramEnd"/>
            <w:r w:rsidRPr="005614F9">
              <w:rPr>
                <w:rFonts w:eastAsia="標楷體"/>
                <w:color w:val="000000" w:themeColor="text1"/>
              </w:rPr>
              <w:t>0.5</w:t>
            </w:r>
            <w:r w:rsidRPr="005614F9">
              <w:rPr>
                <w:rFonts w:eastAsia="標楷體"/>
                <w:color w:val="000000" w:themeColor="text1"/>
              </w:rPr>
              <w:t>點</w:t>
            </w:r>
          </w:p>
        </w:tc>
        <w:tc>
          <w:tcPr>
            <w:tcW w:w="2435" w:type="dxa"/>
            <w:shd w:val="clear" w:color="auto" w:fill="auto"/>
          </w:tcPr>
          <w:p w:rsidR="004D29F9" w:rsidRPr="005614F9" w:rsidRDefault="004D29F9" w:rsidP="009470CC">
            <w:pPr>
              <w:snapToGrid w:val="0"/>
              <w:jc w:val="both"/>
              <w:rPr>
                <w:rFonts w:eastAsia="標楷體"/>
                <w:color w:val="000000" w:themeColor="text1"/>
              </w:rPr>
            </w:pPr>
            <w:proofErr w:type="gramStart"/>
            <w:r w:rsidRPr="005614F9">
              <w:rPr>
                <w:rFonts w:eastAsia="標楷體"/>
                <w:color w:val="000000" w:themeColor="text1"/>
              </w:rPr>
              <w:t>每一萬元核給</w:t>
            </w:r>
            <w:proofErr w:type="gramEnd"/>
            <w:r w:rsidRPr="005614F9">
              <w:rPr>
                <w:rFonts w:eastAsia="標楷體"/>
                <w:color w:val="000000" w:themeColor="text1"/>
              </w:rPr>
              <w:t>0.5</w:t>
            </w:r>
            <w:r w:rsidRPr="005614F9">
              <w:rPr>
                <w:rFonts w:eastAsia="標楷體"/>
                <w:color w:val="000000" w:themeColor="text1"/>
              </w:rPr>
              <w:t>點</w:t>
            </w:r>
          </w:p>
        </w:tc>
      </w:tr>
      <w:tr w:rsidR="005614F9" w:rsidRPr="005614F9" w:rsidTr="009470CC">
        <w:tc>
          <w:tcPr>
            <w:tcW w:w="3402" w:type="dxa"/>
            <w:shd w:val="clear" w:color="auto" w:fill="auto"/>
          </w:tcPr>
          <w:p w:rsidR="004D29F9" w:rsidRPr="005614F9" w:rsidRDefault="004D29F9" w:rsidP="009470CC">
            <w:pPr>
              <w:snapToGrid w:val="0"/>
              <w:jc w:val="both"/>
              <w:rPr>
                <w:rFonts w:eastAsia="標楷體"/>
                <w:color w:val="000000" w:themeColor="text1"/>
              </w:rPr>
            </w:pPr>
            <w:r w:rsidRPr="005614F9">
              <w:rPr>
                <w:rFonts w:eastAsia="標楷體"/>
                <w:color w:val="000000" w:themeColor="text1"/>
              </w:rPr>
              <w:t>30</w:t>
            </w:r>
            <w:r w:rsidRPr="005614F9">
              <w:rPr>
                <w:rFonts w:eastAsia="標楷體"/>
                <w:color w:val="000000" w:themeColor="text1"/>
              </w:rPr>
              <w:t>萬元</w:t>
            </w:r>
            <w:r w:rsidRPr="005614F9">
              <w:rPr>
                <w:rFonts w:eastAsia="標楷體"/>
                <w:color w:val="000000" w:themeColor="text1"/>
              </w:rPr>
              <w:t>(</w:t>
            </w:r>
            <w:r w:rsidRPr="005614F9">
              <w:rPr>
                <w:rFonts w:eastAsia="標楷體"/>
                <w:color w:val="000000" w:themeColor="text1"/>
              </w:rPr>
              <w:t>含</w:t>
            </w:r>
            <w:r w:rsidRPr="005614F9">
              <w:rPr>
                <w:rFonts w:eastAsia="標楷體"/>
                <w:color w:val="000000" w:themeColor="text1"/>
              </w:rPr>
              <w:t>)</w:t>
            </w:r>
            <w:r w:rsidRPr="005614F9">
              <w:rPr>
                <w:rFonts w:eastAsia="標楷體"/>
                <w:color w:val="000000" w:themeColor="text1"/>
              </w:rPr>
              <w:t>至</w:t>
            </w:r>
            <w:r w:rsidRPr="005614F9">
              <w:rPr>
                <w:rFonts w:eastAsia="標楷體"/>
                <w:color w:val="000000" w:themeColor="text1"/>
              </w:rPr>
              <w:t>50</w:t>
            </w:r>
            <w:r w:rsidRPr="005614F9">
              <w:rPr>
                <w:rFonts w:eastAsia="標楷體"/>
                <w:color w:val="000000" w:themeColor="text1"/>
              </w:rPr>
              <w:t>萬元</w:t>
            </w:r>
            <w:r w:rsidRPr="005614F9">
              <w:rPr>
                <w:rFonts w:eastAsia="標楷體"/>
                <w:color w:val="000000" w:themeColor="text1"/>
              </w:rPr>
              <w:t>(</w:t>
            </w:r>
            <w:r w:rsidRPr="005614F9">
              <w:rPr>
                <w:rFonts w:eastAsia="標楷體"/>
                <w:color w:val="000000" w:themeColor="text1"/>
              </w:rPr>
              <w:t>不含</w:t>
            </w:r>
            <w:r w:rsidRPr="005614F9">
              <w:rPr>
                <w:rFonts w:eastAsia="標楷體"/>
                <w:color w:val="000000" w:themeColor="text1"/>
              </w:rPr>
              <w:t>)</w:t>
            </w:r>
          </w:p>
        </w:tc>
        <w:tc>
          <w:tcPr>
            <w:tcW w:w="2378" w:type="dxa"/>
            <w:vMerge/>
            <w:shd w:val="clear" w:color="auto" w:fill="auto"/>
          </w:tcPr>
          <w:p w:rsidR="004D29F9" w:rsidRPr="005614F9" w:rsidRDefault="004D29F9" w:rsidP="009470CC">
            <w:pPr>
              <w:snapToGrid w:val="0"/>
              <w:jc w:val="both"/>
              <w:rPr>
                <w:rFonts w:eastAsia="標楷體"/>
                <w:color w:val="000000" w:themeColor="text1"/>
              </w:rPr>
            </w:pPr>
          </w:p>
        </w:tc>
        <w:tc>
          <w:tcPr>
            <w:tcW w:w="2435" w:type="dxa"/>
            <w:shd w:val="clear" w:color="auto" w:fill="auto"/>
          </w:tcPr>
          <w:p w:rsidR="004D29F9" w:rsidRPr="005614F9" w:rsidRDefault="004D29F9" w:rsidP="009470CC">
            <w:pPr>
              <w:snapToGrid w:val="0"/>
              <w:jc w:val="both"/>
              <w:rPr>
                <w:rFonts w:eastAsia="標楷體"/>
                <w:color w:val="000000" w:themeColor="text1"/>
              </w:rPr>
            </w:pPr>
            <w:proofErr w:type="gramStart"/>
            <w:r w:rsidRPr="005614F9">
              <w:rPr>
                <w:rFonts w:eastAsia="標楷體"/>
                <w:color w:val="000000" w:themeColor="text1"/>
              </w:rPr>
              <w:t>每一萬元核給</w:t>
            </w:r>
            <w:proofErr w:type="gramEnd"/>
            <w:r w:rsidRPr="005614F9">
              <w:rPr>
                <w:rFonts w:eastAsia="標楷體"/>
                <w:color w:val="000000" w:themeColor="text1"/>
              </w:rPr>
              <w:t>0.6</w:t>
            </w:r>
            <w:r w:rsidRPr="005614F9">
              <w:rPr>
                <w:rFonts w:eastAsia="標楷體"/>
                <w:color w:val="000000" w:themeColor="text1"/>
              </w:rPr>
              <w:t>點</w:t>
            </w:r>
          </w:p>
        </w:tc>
      </w:tr>
      <w:tr w:rsidR="005614F9" w:rsidRPr="005614F9" w:rsidTr="009470CC">
        <w:tc>
          <w:tcPr>
            <w:tcW w:w="3402" w:type="dxa"/>
            <w:shd w:val="clear" w:color="auto" w:fill="auto"/>
          </w:tcPr>
          <w:p w:rsidR="004D29F9" w:rsidRPr="005614F9" w:rsidRDefault="004D29F9" w:rsidP="009470CC">
            <w:pPr>
              <w:snapToGrid w:val="0"/>
              <w:jc w:val="both"/>
              <w:rPr>
                <w:rFonts w:eastAsia="標楷體"/>
                <w:color w:val="000000" w:themeColor="text1"/>
              </w:rPr>
            </w:pPr>
            <w:r w:rsidRPr="005614F9">
              <w:rPr>
                <w:rFonts w:eastAsia="標楷體"/>
                <w:color w:val="000000" w:themeColor="text1"/>
              </w:rPr>
              <w:t>50</w:t>
            </w:r>
            <w:r w:rsidRPr="005614F9">
              <w:rPr>
                <w:rFonts w:eastAsia="標楷體"/>
                <w:color w:val="000000" w:themeColor="text1"/>
              </w:rPr>
              <w:t>萬元</w:t>
            </w:r>
            <w:r w:rsidRPr="005614F9">
              <w:rPr>
                <w:rFonts w:eastAsia="標楷體"/>
                <w:color w:val="000000" w:themeColor="text1"/>
              </w:rPr>
              <w:t>(</w:t>
            </w:r>
            <w:r w:rsidRPr="005614F9">
              <w:rPr>
                <w:rFonts w:eastAsia="標楷體"/>
                <w:color w:val="000000" w:themeColor="text1"/>
              </w:rPr>
              <w:t>含</w:t>
            </w:r>
            <w:r w:rsidRPr="005614F9">
              <w:rPr>
                <w:rFonts w:eastAsia="標楷體"/>
                <w:color w:val="000000" w:themeColor="text1"/>
              </w:rPr>
              <w:t>)</w:t>
            </w:r>
            <w:r w:rsidRPr="005614F9">
              <w:rPr>
                <w:rFonts w:eastAsia="標楷體"/>
                <w:color w:val="000000" w:themeColor="text1"/>
              </w:rPr>
              <w:t>至</w:t>
            </w:r>
            <w:r w:rsidRPr="005614F9">
              <w:rPr>
                <w:rFonts w:eastAsia="標楷體"/>
                <w:color w:val="000000" w:themeColor="text1"/>
              </w:rPr>
              <w:t>100</w:t>
            </w:r>
            <w:r w:rsidRPr="005614F9">
              <w:rPr>
                <w:rFonts w:eastAsia="標楷體"/>
                <w:color w:val="000000" w:themeColor="text1"/>
              </w:rPr>
              <w:t>萬元</w:t>
            </w:r>
            <w:r w:rsidRPr="005614F9">
              <w:rPr>
                <w:rFonts w:eastAsia="標楷體"/>
                <w:color w:val="000000" w:themeColor="text1"/>
              </w:rPr>
              <w:t>(</w:t>
            </w:r>
            <w:r w:rsidRPr="005614F9">
              <w:rPr>
                <w:rFonts w:eastAsia="標楷體"/>
                <w:color w:val="000000" w:themeColor="text1"/>
              </w:rPr>
              <w:t>不含</w:t>
            </w:r>
            <w:r w:rsidRPr="005614F9">
              <w:rPr>
                <w:rFonts w:eastAsia="標楷體"/>
                <w:color w:val="000000" w:themeColor="text1"/>
              </w:rPr>
              <w:t>)</w:t>
            </w:r>
          </w:p>
        </w:tc>
        <w:tc>
          <w:tcPr>
            <w:tcW w:w="2378" w:type="dxa"/>
            <w:shd w:val="clear" w:color="auto" w:fill="auto"/>
          </w:tcPr>
          <w:p w:rsidR="004D29F9" w:rsidRPr="005614F9" w:rsidRDefault="004D29F9" w:rsidP="009470CC">
            <w:pPr>
              <w:snapToGrid w:val="0"/>
              <w:jc w:val="both"/>
              <w:rPr>
                <w:rFonts w:eastAsia="標楷體"/>
                <w:color w:val="000000" w:themeColor="text1"/>
              </w:rPr>
            </w:pPr>
            <w:proofErr w:type="gramStart"/>
            <w:r w:rsidRPr="005614F9">
              <w:rPr>
                <w:rFonts w:eastAsia="標楷體"/>
                <w:color w:val="000000" w:themeColor="text1"/>
              </w:rPr>
              <w:t>每一萬元核給</w:t>
            </w:r>
            <w:proofErr w:type="gramEnd"/>
            <w:r w:rsidRPr="005614F9">
              <w:rPr>
                <w:rFonts w:eastAsia="標楷體"/>
                <w:color w:val="000000" w:themeColor="text1"/>
              </w:rPr>
              <w:t>0.6</w:t>
            </w:r>
            <w:r w:rsidRPr="005614F9">
              <w:rPr>
                <w:rFonts w:eastAsia="標楷體"/>
                <w:color w:val="000000" w:themeColor="text1"/>
              </w:rPr>
              <w:t>點</w:t>
            </w:r>
          </w:p>
        </w:tc>
        <w:tc>
          <w:tcPr>
            <w:tcW w:w="2435" w:type="dxa"/>
            <w:vMerge w:val="restart"/>
            <w:shd w:val="clear" w:color="auto" w:fill="auto"/>
            <w:vAlign w:val="center"/>
          </w:tcPr>
          <w:p w:rsidR="004D29F9" w:rsidRPr="005614F9" w:rsidRDefault="004D29F9" w:rsidP="009470CC">
            <w:pPr>
              <w:snapToGrid w:val="0"/>
              <w:jc w:val="both"/>
              <w:rPr>
                <w:rFonts w:eastAsia="標楷體"/>
                <w:color w:val="000000" w:themeColor="text1"/>
              </w:rPr>
            </w:pPr>
            <w:proofErr w:type="gramStart"/>
            <w:r w:rsidRPr="005614F9">
              <w:rPr>
                <w:rFonts w:eastAsia="標楷體"/>
                <w:color w:val="000000" w:themeColor="text1"/>
              </w:rPr>
              <w:t>每一萬元核給</w:t>
            </w:r>
            <w:proofErr w:type="gramEnd"/>
            <w:r w:rsidRPr="005614F9">
              <w:rPr>
                <w:rFonts w:eastAsia="標楷體"/>
                <w:color w:val="000000" w:themeColor="text1"/>
              </w:rPr>
              <w:t>0.7</w:t>
            </w:r>
            <w:r w:rsidRPr="005614F9">
              <w:rPr>
                <w:rFonts w:eastAsia="標楷體"/>
                <w:color w:val="000000" w:themeColor="text1"/>
              </w:rPr>
              <w:t>點</w:t>
            </w:r>
          </w:p>
        </w:tc>
      </w:tr>
      <w:tr w:rsidR="005614F9" w:rsidRPr="005614F9" w:rsidTr="009470CC">
        <w:tc>
          <w:tcPr>
            <w:tcW w:w="3402" w:type="dxa"/>
            <w:shd w:val="clear" w:color="auto" w:fill="auto"/>
          </w:tcPr>
          <w:p w:rsidR="004D29F9" w:rsidRPr="005614F9" w:rsidRDefault="004D29F9" w:rsidP="009470CC">
            <w:pPr>
              <w:snapToGrid w:val="0"/>
              <w:jc w:val="both"/>
              <w:rPr>
                <w:rFonts w:eastAsia="標楷體"/>
                <w:color w:val="000000" w:themeColor="text1"/>
              </w:rPr>
            </w:pPr>
            <w:r w:rsidRPr="005614F9">
              <w:rPr>
                <w:rFonts w:eastAsia="標楷體"/>
                <w:color w:val="000000" w:themeColor="text1"/>
              </w:rPr>
              <w:t>100</w:t>
            </w:r>
            <w:r w:rsidRPr="005614F9">
              <w:rPr>
                <w:rFonts w:eastAsia="標楷體"/>
                <w:color w:val="000000" w:themeColor="text1"/>
              </w:rPr>
              <w:t>萬元</w:t>
            </w:r>
            <w:r w:rsidRPr="005614F9">
              <w:rPr>
                <w:rFonts w:eastAsia="標楷體"/>
                <w:color w:val="000000" w:themeColor="text1"/>
              </w:rPr>
              <w:t>(</w:t>
            </w:r>
            <w:r w:rsidRPr="005614F9">
              <w:rPr>
                <w:rFonts w:eastAsia="標楷體"/>
                <w:color w:val="000000" w:themeColor="text1"/>
              </w:rPr>
              <w:t>含</w:t>
            </w:r>
            <w:r w:rsidRPr="005614F9">
              <w:rPr>
                <w:rFonts w:eastAsia="標楷體"/>
                <w:color w:val="000000" w:themeColor="text1"/>
              </w:rPr>
              <w:t>)</w:t>
            </w:r>
            <w:r w:rsidRPr="005614F9">
              <w:rPr>
                <w:rFonts w:eastAsia="標楷體"/>
                <w:color w:val="000000" w:themeColor="text1"/>
              </w:rPr>
              <w:t>以上</w:t>
            </w:r>
          </w:p>
        </w:tc>
        <w:tc>
          <w:tcPr>
            <w:tcW w:w="2378" w:type="dxa"/>
            <w:shd w:val="clear" w:color="auto" w:fill="auto"/>
          </w:tcPr>
          <w:p w:rsidR="004D29F9" w:rsidRPr="005614F9" w:rsidRDefault="004D29F9" w:rsidP="009470CC">
            <w:pPr>
              <w:snapToGrid w:val="0"/>
              <w:jc w:val="both"/>
              <w:rPr>
                <w:rFonts w:eastAsia="標楷體"/>
                <w:color w:val="000000" w:themeColor="text1"/>
              </w:rPr>
            </w:pPr>
            <w:proofErr w:type="gramStart"/>
            <w:r w:rsidRPr="005614F9">
              <w:rPr>
                <w:rFonts w:eastAsia="標楷體"/>
                <w:color w:val="000000" w:themeColor="text1"/>
              </w:rPr>
              <w:t>每一萬元核給</w:t>
            </w:r>
            <w:proofErr w:type="gramEnd"/>
            <w:r w:rsidRPr="005614F9">
              <w:rPr>
                <w:rFonts w:eastAsia="標楷體"/>
                <w:color w:val="000000" w:themeColor="text1"/>
              </w:rPr>
              <w:t>0.7</w:t>
            </w:r>
            <w:r w:rsidRPr="005614F9">
              <w:rPr>
                <w:rFonts w:eastAsia="標楷體"/>
                <w:color w:val="000000" w:themeColor="text1"/>
              </w:rPr>
              <w:t>點</w:t>
            </w:r>
          </w:p>
        </w:tc>
        <w:tc>
          <w:tcPr>
            <w:tcW w:w="2435" w:type="dxa"/>
            <w:vMerge/>
            <w:shd w:val="clear" w:color="auto" w:fill="auto"/>
          </w:tcPr>
          <w:p w:rsidR="004D29F9" w:rsidRPr="005614F9" w:rsidRDefault="004D29F9" w:rsidP="009470CC">
            <w:pPr>
              <w:snapToGrid w:val="0"/>
              <w:jc w:val="both"/>
              <w:rPr>
                <w:rFonts w:eastAsia="標楷體"/>
                <w:color w:val="000000" w:themeColor="text1"/>
              </w:rPr>
            </w:pPr>
          </w:p>
        </w:tc>
      </w:tr>
    </w:tbl>
    <w:p w:rsidR="004D29F9" w:rsidRPr="005614F9" w:rsidRDefault="004D29F9" w:rsidP="004D29F9">
      <w:pPr>
        <w:numPr>
          <w:ilvl w:val="0"/>
          <w:numId w:val="1"/>
        </w:numPr>
        <w:snapToGrid w:val="0"/>
        <w:spacing w:beforeLines="50" w:before="180"/>
        <w:ind w:leftChars="355" w:left="1418" w:hangingChars="236" w:hanging="566"/>
        <w:jc w:val="both"/>
        <w:rPr>
          <w:rFonts w:eastAsia="標楷體"/>
          <w:color w:val="000000" w:themeColor="text1"/>
        </w:rPr>
      </w:pPr>
      <w:r w:rsidRPr="005614F9">
        <w:rPr>
          <w:rFonts w:eastAsia="標楷體" w:hint="eastAsia"/>
          <w:color w:val="000000" w:themeColor="text1"/>
        </w:rPr>
        <w:t>經費來源為</w:t>
      </w:r>
      <w:r w:rsidRPr="005614F9">
        <w:rPr>
          <w:rFonts w:eastAsia="標楷體"/>
          <w:color w:val="000000" w:themeColor="text1"/>
        </w:rPr>
        <w:t>政府單位</w:t>
      </w:r>
      <w:r w:rsidRPr="005614F9">
        <w:rPr>
          <w:rFonts w:eastAsia="標楷體"/>
          <w:color w:val="000000" w:themeColor="text1"/>
        </w:rPr>
        <w:t>(</w:t>
      </w:r>
      <w:r w:rsidRPr="005614F9">
        <w:rPr>
          <w:rFonts w:eastAsia="標楷體"/>
          <w:color w:val="000000" w:themeColor="text1"/>
        </w:rPr>
        <w:t>不含科技部</w:t>
      </w:r>
      <w:r w:rsidRPr="005614F9">
        <w:rPr>
          <w:rFonts w:eastAsia="標楷體"/>
          <w:color w:val="000000" w:themeColor="text1"/>
        </w:rPr>
        <w:t>)</w:t>
      </w:r>
      <w:r w:rsidRPr="005614F9">
        <w:rPr>
          <w:rFonts w:eastAsia="標楷體"/>
          <w:color w:val="000000" w:themeColor="text1"/>
        </w:rPr>
        <w:t>研究及產學合作計畫：每件計畫</w:t>
      </w:r>
      <w:r w:rsidRPr="005614F9">
        <w:rPr>
          <w:rFonts w:eastAsia="標楷體" w:hint="eastAsia"/>
          <w:color w:val="000000" w:themeColor="text1"/>
        </w:rPr>
        <w:t>管理費占</w:t>
      </w:r>
      <w:r w:rsidRPr="005614F9">
        <w:rPr>
          <w:rFonts w:eastAsia="標楷體"/>
          <w:color w:val="000000" w:themeColor="text1"/>
        </w:rPr>
        <w:t>總經費</w:t>
      </w:r>
      <w:r w:rsidRPr="005614F9">
        <w:rPr>
          <w:rFonts w:eastAsia="標楷體"/>
          <w:color w:val="000000" w:themeColor="text1"/>
        </w:rPr>
        <w:t>1</w:t>
      </w:r>
      <w:r w:rsidRPr="005614F9">
        <w:rPr>
          <w:rFonts w:eastAsia="標楷體" w:hint="eastAsia"/>
          <w:color w:val="000000" w:themeColor="text1"/>
        </w:rPr>
        <w:t>0</w:t>
      </w:r>
      <w:r w:rsidRPr="005614F9">
        <w:rPr>
          <w:rFonts w:eastAsia="標楷體"/>
          <w:color w:val="000000" w:themeColor="text1"/>
        </w:rPr>
        <w:t>％</w:t>
      </w:r>
      <w:r w:rsidRPr="005614F9">
        <w:rPr>
          <w:rFonts w:eastAsia="標楷體" w:hint="eastAsia"/>
          <w:color w:val="000000" w:themeColor="text1"/>
        </w:rPr>
        <w:t>(</w:t>
      </w:r>
      <w:r w:rsidRPr="005614F9">
        <w:rPr>
          <w:rFonts w:eastAsia="標楷體" w:hint="eastAsia"/>
          <w:color w:val="000000" w:themeColor="text1"/>
        </w:rPr>
        <w:t>含</w:t>
      </w:r>
      <w:r w:rsidRPr="005614F9">
        <w:rPr>
          <w:rFonts w:eastAsia="標楷體" w:hint="eastAsia"/>
          <w:color w:val="000000" w:themeColor="text1"/>
        </w:rPr>
        <w:t>)</w:t>
      </w:r>
      <w:r w:rsidRPr="005614F9">
        <w:rPr>
          <w:rFonts w:eastAsia="標楷體" w:hint="eastAsia"/>
          <w:color w:val="000000" w:themeColor="text1"/>
        </w:rPr>
        <w:t>以上，</w:t>
      </w:r>
      <w:r w:rsidRPr="005614F9">
        <w:rPr>
          <w:rFonts w:eastAsia="標楷體"/>
          <w:color w:val="000000" w:themeColor="text1"/>
        </w:rPr>
        <w:t>依計畫經費</w:t>
      </w:r>
      <w:proofErr w:type="gramStart"/>
      <w:r w:rsidRPr="005614F9">
        <w:rPr>
          <w:rFonts w:eastAsia="標楷體"/>
          <w:color w:val="000000" w:themeColor="text1"/>
        </w:rPr>
        <w:t>每一萬元核給</w:t>
      </w:r>
      <w:proofErr w:type="gramEnd"/>
      <w:r w:rsidRPr="005614F9">
        <w:rPr>
          <w:rFonts w:eastAsia="標楷體"/>
          <w:color w:val="000000" w:themeColor="text1"/>
        </w:rPr>
        <w:t>獎勵點數</w:t>
      </w:r>
      <w:r w:rsidRPr="005614F9">
        <w:rPr>
          <w:rFonts w:eastAsia="標楷體"/>
          <w:color w:val="000000" w:themeColor="text1"/>
        </w:rPr>
        <w:t>0.5</w:t>
      </w:r>
      <w:r w:rsidRPr="005614F9">
        <w:rPr>
          <w:rFonts w:eastAsia="標楷體"/>
          <w:color w:val="000000" w:themeColor="text1"/>
        </w:rPr>
        <w:t>點</w:t>
      </w:r>
      <w:r w:rsidRPr="005614F9">
        <w:rPr>
          <w:rFonts w:eastAsia="標楷體" w:hint="eastAsia"/>
          <w:color w:val="000000" w:themeColor="text1"/>
        </w:rPr>
        <w:t>；如管理費占</w:t>
      </w:r>
      <w:r w:rsidRPr="005614F9">
        <w:rPr>
          <w:rFonts w:eastAsia="標楷體"/>
          <w:color w:val="000000" w:themeColor="text1"/>
        </w:rPr>
        <w:t>總經費</w:t>
      </w:r>
      <w:r w:rsidRPr="005614F9">
        <w:rPr>
          <w:rFonts w:eastAsia="標楷體"/>
          <w:color w:val="000000" w:themeColor="text1"/>
        </w:rPr>
        <w:t>1</w:t>
      </w:r>
      <w:r w:rsidRPr="005614F9">
        <w:rPr>
          <w:rFonts w:eastAsia="標楷體" w:hint="eastAsia"/>
          <w:color w:val="000000" w:themeColor="text1"/>
        </w:rPr>
        <w:t>0</w:t>
      </w:r>
      <w:r w:rsidRPr="005614F9">
        <w:rPr>
          <w:rFonts w:eastAsia="標楷體"/>
          <w:color w:val="000000" w:themeColor="text1"/>
        </w:rPr>
        <w:t>％</w:t>
      </w:r>
      <w:r w:rsidRPr="005614F9">
        <w:rPr>
          <w:rFonts w:eastAsia="標楷體" w:hint="eastAsia"/>
          <w:color w:val="000000" w:themeColor="text1"/>
        </w:rPr>
        <w:t>以下，則</w:t>
      </w:r>
      <w:r w:rsidRPr="005614F9">
        <w:rPr>
          <w:rFonts w:eastAsia="標楷體"/>
          <w:color w:val="000000" w:themeColor="text1"/>
        </w:rPr>
        <w:t>計畫經費</w:t>
      </w:r>
      <w:proofErr w:type="gramStart"/>
      <w:r w:rsidRPr="005614F9">
        <w:rPr>
          <w:rFonts w:eastAsia="標楷體"/>
          <w:color w:val="000000" w:themeColor="text1"/>
        </w:rPr>
        <w:t>每一萬元核給</w:t>
      </w:r>
      <w:proofErr w:type="gramEnd"/>
      <w:r w:rsidRPr="005614F9">
        <w:rPr>
          <w:rFonts w:eastAsia="標楷體"/>
          <w:color w:val="000000" w:themeColor="text1"/>
        </w:rPr>
        <w:t>獎勵點數</w:t>
      </w:r>
      <w:r w:rsidRPr="005614F9">
        <w:rPr>
          <w:rFonts w:eastAsia="標楷體"/>
          <w:color w:val="000000" w:themeColor="text1"/>
        </w:rPr>
        <w:t>0.</w:t>
      </w:r>
      <w:r w:rsidRPr="005614F9">
        <w:rPr>
          <w:rFonts w:eastAsia="標楷體" w:hint="eastAsia"/>
          <w:color w:val="000000" w:themeColor="text1"/>
        </w:rPr>
        <w:t>2</w:t>
      </w:r>
      <w:r w:rsidRPr="005614F9">
        <w:rPr>
          <w:rFonts w:eastAsia="標楷體"/>
          <w:color w:val="000000" w:themeColor="text1"/>
        </w:rPr>
        <w:t>點。大型整合型計畫</w:t>
      </w:r>
      <w:r w:rsidRPr="005614F9">
        <w:rPr>
          <w:rFonts w:eastAsia="標楷體"/>
          <w:color w:val="000000" w:themeColor="text1"/>
        </w:rPr>
        <w:t>(</w:t>
      </w:r>
      <w:r w:rsidRPr="005614F9">
        <w:rPr>
          <w:rFonts w:eastAsia="標楷體"/>
          <w:color w:val="000000" w:themeColor="text1"/>
        </w:rPr>
        <w:t>每年補助金額超過</w:t>
      </w:r>
      <w:r w:rsidRPr="005614F9">
        <w:rPr>
          <w:rFonts w:eastAsia="標楷體"/>
          <w:color w:val="000000" w:themeColor="text1"/>
        </w:rPr>
        <w:t>300</w:t>
      </w:r>
      <w:r w:rsidRPr="005614F9">
        <w:rPr>
          <w:rFonts w:eastAsia="標楷體"/>
          <w:color w:val="000000" w:themeColor="text1"/>
        </w:rPr>
        <w:t>萬元且無學校配合款</w:t>
      </w:r>
      <w:r w:rsidRPr="005614F9">
        <w:rPr>
          <w:rFonts w:eastAsia="標楷體"/>
          <w:color w:val="000000" w:themeColor="text1"/>
        </w:rPr>
        <w:t>)</w:t>
      </w:r>
      <w:r w:rsidRPr="005614F9">
        <w:rPr>
          <w:rFonts w:eastAsia="標楷體"/>
          <w:color w:val="000000" w:themeColor="text1"/>
        </w:rPr>
        <w:t>之子計畫視為單一計畫案。</w:t>
      </w:r>
    </w:p>
    <w:p w:rsidR="004D29F9" w:rsidRPr="00292692" w:rsidRDefault="004D29F9" w:rsidP="004D29F9">
      <w:pPr>
        <w:autoSpaceDE w:val="0"/>
        <w:autoSpaceDN w:val="0"/>
        <w:adjustRightInd w:val="0"/>
        <w:snapToGrid w:val="0"/>
        <w:ind w:left="850" w:hangingChars="354" w:hanging="850"/>
        <w:jc w:val="both"/>
        <w:rPr>
          <w:rFonts w:eastAsia="標楷體"/>
          <w:color w:val="000000"/>
        </w:rPr>
      </w:pPr>
      <w:r w:rsidRPr="00292692">
        <w:rPr>
          <w:rFonts w:eastAsia="標楷體"/>
          <w:color w:val="000000"/>
        </w:rPr>
        <w:t>第七條</w:t>
      </w:r>
      <w:r w:rsidRPr="00292692">
        <w:rPr>
          <w:rFonts w:eastAsia="標楷體"/>
          <w:color w:val="000000"/>
        </w:rPr>
        <w:t xml:space="preserve"> </w:t>
      </w:r>
      <w:r w:rsidRPr="00292692">
        <w:rPr>
          <w:rFonts w:eastAsia="標楷體"/>
          <w:color w:val="000000"/>
        </w:rPr>
        <w:t>本項獎勵每年受理申請一次，申請人填妥申請書、檢附相關結案證明資料，由各系</w:t>
      </w:r>
      <w:r w:rsidRPr="00292692">
        <w:rPr>
          <w:rFonts w:eastAsia="標楷體"/>
          <w:color w:val="000000"/>
        </w:rPr>
        <w:t>(</w:t>
      </w:r>
      <w:r w:rsidRPr="00292692">
        <w:rPr>
          <w:rFonts w:eastAsia="標楷體"/>
          <w:color w:val="000000"/>
        </w:rPr>
        <w:t>所</w:t>
      </w:r>
      <w:r w:rsidRPr="00292692">
        <w:rPr>
          <w:rFonts w:eastAsia="標楷體"/>
          <w:color w:val="000000"/>
        </w:rPr>
        <w:t>)</w:t>
      </w:r>
      <w:r w:rsidRPr="00292692">
        <w:rPr>
          <w:rFonts w:eastAsia="標楷體"/>
          <w:color w:val="000000"/>
        </w:rPr>
        <w:t>轉送所屬學院或中心彙整，於八月三十一日前送研究</w:t>
      </w:r>
      <w:proofErr w:type="gramStart"/>
      <w:r w:rsidRPr="00292692">
        <w:rPr>
          <w:rFonts w:eastAsia="標楷體"/>
          <w:color w:val="000000"/>
        </w:rPr>
        <w:t>發展暨產學</w:t>
      </w:r>
      <w:proofErr w:type="gramEnd"/>
      <w:r w:rsidRPr="00292692">
        <w:rPr>
          <w:rFonts w:eastAsia="標楷體"/>
          <w:color w:val="000000"/>
        </w:rPr>
        <w:t>合作處審核，通過者再送審查小組審議，經彙總後之獎勵點數名冊報請校長核定。</w:t>
      </w:r>
    </w:p>
    <w:p w:rsidR="004D29F9" w:rsidRPr="00292692" w:rsidRDefault="004D29F9" w:rsidP="004D29F9">
      <w:pPr>
        <w:autoSpaceDE w:val="0"/>
        <w:autoSpaceDN w:val="0"/>
        <w:adjustRightInd w:val="0"/>
        <w:snapToGrid w:val="0"/>
        <w:ind w:left="850" w:hangingChars="354" w:hanging="850"/>
        <w:jc w:val="both"/>
        <w:rPr>
          <w:rFonts w:eastAsia="標楷體"/>
          <w:color w:val="000000"/>
          <w:kern w:val="0"/>
        </w:rPr>
      </w:pPr>
      <w:r w:rsidRPr="00292692">
        <w:rPr>
          <w:rFonts w:eastAsia="標楷體"/>
          <w:color w:val="000000"/>
        </w:rPr>
        <w:t>第八條</w:t>
      </w:r>
      <w:r w:rsidRPr="00292692">
        <w:rPr>
          <w:rFonts w:eastAsia="標楷體"/>
          <w:color w:val="000000"/>
        </w:rPr>
        <w:t xml:space="preserve"> </w:t>
      </w:r>
      <w:r w:rsidRPr="00292692">
        <w:rPr>
          <w:rFonts w:eastAsia="標楷體"/>
          <w:color w:val="000000"/>
          <w:kern w:val="0"/>
        </w:rPr>
        <w:t>審查小組由督導</w:t>
      </w:r>
      <w:r w:rsidRPr="00292692">
        <w:rPr>
          <w:rFonts w:eastAsia="標楷體"/>
          <w:color w:val="000000"/>
        </w:rPr>
        <w:t>副校長、研究</w:t>
      </w:r>
      <w:proofErr w:type="gramStart"/>
      <w:r w:rsidRPr="00292692">
        <w:rPr>
          <w:rFonts w:eastAsia="標楷體"/>
          <w:color w:val="000000"/>
        </w:rPr>
        <w:t>發展暨產學</w:t>
      </w:r>
      <w:proofErr w:type="gramEnd"/>
      <w:r w:rsidRPr="00292692">
        <w:rPr>
          <w:rFonts w:eastAsia="標楷體"/>
          <w:color w:val="000000"/>
        </w:rPr>
        <w:t>合作處</w:t>
      </w:r>
      <w:r w:rsidRPr="00292692">
        <w:rPr>
          <w:rFonts w:eastAsia="標楷體"/>
          <w:color w:val="000000"/>
          <w:kern w:val="0"/>
        </w:rPr>
        <w:t>處長</w:t>
      </w:r>
      <w:r w:rsidRPr="00292692">
        <w:rPr>
          <w:rFonts w:eastAsia="標楷體"/>
          <w:color w:val="000000"/>
        </w:rPr>
        <w:t>、各學院院長、通識中心主任、</w:t>
      </w:r>
      <w:r w:rsidRPr="00292692">
        <w:rPr>
          <w:rFonts w:eastAsia="標楷體"/>
          <w:color w:val="000000"/>
        </w:rPr>
        <w:lastRenderedPageBreak/>
        <w:t>人事室主任及會計室主任組成之。督導副校長擔任召集人，研究</w:t>
      </w:r>
      <w:proofErr w:type="gramStart"/>
      <w:r w:rsidRPr="00292692">
        <w:rPr>
          <w:rFonts w:eastAsia="標楷體"/>
          <w:color w:val="000000"/>
        </w:rPr>
        <w:t>發展暨產學</w:t>
      </w:r>
      <w:proofErr w:type="gramEnd"/>
      <w:r w:rsidRPr="00292692">
        <w:rPr>
          <w:rFonts w:eastAsia="標楷體"/>
          <w:color w:val="000000"/>
        </w:rPr>
        <w:t>合作處處</w:t>
      </w:r>
      <w:r w:rsidRPr="00292692">
        <w:rPr>
          <w:rFonts w:eastAsia="標楷體"/>
          <w:color w:val="000000"/>
          <w:kern w:val="0"/>
        </w:rPr>
        <w:t>長為執行秘書。</w:t>
      </w:r>
    </w:p>
    <w:p w:rsidR="004D29F9" w:rsidRPr="00292692" w:rsidRDefault="004D29F9" w:rsidP="004D29F9">
      <w:pPr>
        <w:snapToGrid w:val="0"/>
        <w:ind w:left="850" w:hangingChars="354" w:hanging="850"/>
        <w:jc w:val="both"/>
        <w:rPr>
          <w:rFonts w:eastAsia="標楷體"/>
          <w:color w:val="000000"/>
        </w:rPr>
      </w:pPr>
      <w:r w:rsidRPr="00292692">
        <w:rPr>
          <w:rFonts w:eastAsia="標楷體"/>
          <w:color w:val="000000"/>
        </w:rPr>
        <w:t>第九條</w:t>
      </w:r>
      <w:r w:rsidRPr="00292692">
        <w:rPr>
          <w:rFonts w:eastAsia="標楷體"/>
          <w:color w:val="000000"/>
        </w:rPr>
        <w:t xml:space="preserve"> </w:t>
      </w:r>
      <w:r w:rsidRPr="00292692">
        <w:rPr>
          <w:rFonts w:eastAsia="標楷體"/>
          <w:color w:val="000000"/>
        </w:rPr>
        <w:t>本項獎助經費由教育部獎補助款支應，依本校教育部獎勵補助整體發展經費專責小組核定通過之當年度預算為限。</w:t>
      </w:r>
    </w:p>
    <w:p w:rsidR="004D29F9" w:rsidRDefault="004D29F9" w:rsidP="004D29F9">
      <w:pPr>
        <w:snapToGrid w:val="0"/>
        <w:rPr>
          <w:rFonts w:eastAsia="標楷體"/>
          <w:bCs/>
          <w:sz w:val="28"/>
          <w:szCs w:val="28"/>
        </w:rPr>
      </w:pPr>
      <w:r w:rsidRPr="00292692">
        <w:rPr>
          <w:rFonts w:eastAsia="標楷體"/>
          <w:color w:val="000000"/>
        </w:rPr>
        <w:t>第十條</w:t>
      </w:r>
      <w:r w:rsidRPr="00292692">
        <w:rPr>
          <w:rFonts w:eastAsia="標楷體"/>
          <w:color w:val="000000"/>
        </w:rPr>
        <w:t xml:space="preserve"> </w:t>
      </w:r>
      <w:r w:rsidRPr="00292692">
        <w:rPr>
          <w:rFonts w:eastAsia="標楷體"/>
          <w:color w:val="000000"/>
        </w:rPr>
        <w:t>本辦法經校教師評審委員會議通過，陳請校長核定後公布施行，修正時亦同。</w:t>
      </w:r>
    </w:p>
    <w:p w:rsidR="00BD061D" w:rsidRPr="004D29F9" w:rsidRDefault="00BD061D"/>
    <w:sectPr w:rsidR="00BD061D" w:rsidRPr="004D29F9" w:rsidSect="004D29F9">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412272"/>
    <w:multiLevelType w:val="hybridMultilevel"/>
    <w:tmpl w:val="0AD037E0"/>
    <w:lvl w:ilvl="0" w:tplc="640A69F2">
      <w:start w:val="1"/>
      <w:numFmt w:val="taiwaneseCountingThousand"/>
      <w:lvlText w:val="%1、"/>
      <w:lvlJc w:val="left"/>
      <w:pPr>
        <w:ind w:left="5442" w:hanging="480"/>
      </w:pPr>
      <w:rPr>
        <w:rFonts w:hint="default"/>
      </w:rPr>
    </w:lvl>
    <w:lvl w:ilvl="1" w:tplc="04090019" w:tentative="1">
      <w:start w:val="1"/>
      <w:numFmt w:val="ideographTraditional"/>
      <w:lvlText w:val="%2、"/>
      <w:lvlJc w:val="left"/>
      <w:pPr>
        <w:ind w:left="5922" w:hanging="480"/>
      </w:pPr>
    </w:lvl>
    <w:lvl w:ilvl="2" w:tplc="0409001B" w:tentative="1">
      <w:start w:val="1"/>
      <w:numFmt w:val="lowerRoman"/>
      <w:lvlText w:val="%3."/>
      <w:lvlJc w:val="right"/>
      <w:pPr>
        <w:ind w:left="6402" w:hanging="480"/>
      </w:pPr>
    </w:lvl>
    <w:lvl w:ilvl="3" w:tplc="0409000F" w:tentative="1">
      <w:start w:val="1"/>
      <w:numFmt w:val="decimal"/>
      <w:lvlText w:val="%4."/>
      <w:lvlJc w:val="left"/>
      <w:pPr>
        <w:ind w:left="6882" w:hanging="480"/>
      </w:pPr>
    </w:lvl>
    <w:lvl w:ilvl="4" w:tplc="04090019" w:tentative="1">
      <w:start w:val="1"/>
      <w:numFmt w:val="ideographTraditional"/>
      <w:lvlText w:val="%5、"/>
      <w:lvlJc w:val="left"/>
      <w:pPr>
        <w:ind w:left="7362" w:hanging="480"/>
      </w:pPr>
    </w:lvl>
    <w:lvl w:ilvl="5" w:tplc="0409001B" w:tentative="1">
      <w:start w:val="1"/>
      <w:numFmt w:val="lowerRoman"/>
      <w:lvlText w:val="%6."/>
      <w:lvlJc w:val="right"/>
      <w:pPr>
        <w:ind w:left="7842" w:hanging="480"/>
      </w:pPr>
    </w:lvl>
    <w:lvl w:ilvl="6" w:tplc="0409000F" w:tentative="1">
      <w:start w:val="1"/>
      <w:numFmt w:val="decimal"/>
      <w:lvlText w:val="%7."/>
      <w:lvlJc w:val="left"/>
      <w:pPr>
        <w:ind w:left="8322" w:hanging="480"/>
      </w:pPr>
    </w:lvl>
    <w:lvl w:ilvl="7" w:tplc="04090019" w:tentative="1">
      <w:start w:val="1"/>
      <w:numFmt w:val="ideographTraditional"/>
      <w:lvlText w:val="%8、"/>
      <w:lvlJc w:val="left"/>
      <w:pPr>
        <w:ind w:left="8802" w:hanging="480"/>
      </w:pPr>
    </w:lvl>
    <w:lvl w:ilvl="8" w:tplc="0409001B" w:tentative="1">
      <w:start w:val="1"/>
      <w:numFmt w:val="lowerRoman"/>
      <w:lvlText w:val="%9."/>
      <w:lvlJc w:val="right"/>
      <w:pPr>
        <w:ind w:left="9282"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9F9"/>
    <w:rsid w:val="004D29F9"/>
    <w:rsid w:val="005614F9"/>
    <w:rsid w:val="009D0C1B"/>
    <w:rsid w:val="00BD06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BB657-4456-448F-BB67-F44FF273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9F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2</cp:revision>
  <dcterms:created xsi:type="dcterms:W3CDTF">2022-01-24T15:04:00Z</dcterms:created>
  <dcterms:modified xsi:type="dcterms:W3CDTF">2022-01-24T15:04:00Z</dcterms:modified>
</cp:coreProperties>
</file>