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47" w:rsidRPr="00146FD3" w:rsidRDefault="00DD5647" w:rsidP="00075CFE">
      <w:pPr>
        <w:spacing w:beforeLines="50" w:before="120"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</w:pPr>
      <w:r w:rsidRPr="00146FD3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南</w:t>
      </w:r>
      <w:proofErr w:type="gramStart"/>
      <w:r w:rsidRPr="00146FD3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臺</w:t>
      </w:r>
      <w:proofErr w:type="gramEnd"/>
      <w:r w:rsidRPr="00146FD3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科技大學教師傳習制度實施要點</w:t>
      </w:r>
    </w:p>
    <w:p w:rsidR="00DD5647" w:rsidRPr="00146FD3" w:rsidRDefault="00DD5647" w:rsidP="00075CFE">
      <w:pPr>
        <w:spacing w:line="240" w:lineRule="exact"/>
        <w:jc w:val="right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98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年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1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12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日行政會議通過</w:t>
      </w:r>
    </w:p>
    <w:p w:rsidR="00DD5647" w:rsidRPr="00146FD3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102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年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1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22</w:t>
      </w:r>
      <w:r w:rsidRPr="00146FD3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日行政會議修正通過</w:t>
      </w:r>
    </w:p>
    <w:p w:rsidR="00DD5647" w:rsidRPr="00146FD3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</w:pP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民國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102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年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3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月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11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日行政會議修正通過</w:t>
      </w:r>
    </w:p>
    <w:p w:rsidR="00DD5647" w:rsidRPr="00146FD3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</w:pP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民國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103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年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7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月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7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日行政會議修正通過</w:t>
      </w:r>
    </w:p>
    <w:p w:rsidR="00DD5647" w:rsidRPr="00146FD3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</w:pP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民國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105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年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3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月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28</w:t>
      </w:r>
      <w:r w:rsidRPr="00146FD3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日行政會議修正通過</w:t>
      </w:r>
    </w:p>
    <w:p w:rsidR="00DD5647" w:rsidRPr="0033511C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</w:pPr>
      <w:r w:rsidRPr="0033511C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民國</w:t>
      </w:r>
      <w:r w:rsidRPr="0033511C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107</w:t>
      </w:r>
      <w:r w:rsidRPr="0033511C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年</w:t>
      </w:r>
      <w:r w:rsidR="00EE1726" w:rsidRPr="0033511C">
        <w:rPr>
          <w:rFonts w:ascii="Times New Roman" w:eastAsia="標楷體" w:hAnsi="Times New Roman" w:cs="Times New Roman" w:hint="eastAsia"/>
          <w:bCs/>
          <w:color w:val="000000"/>
          <w:kern w:val="0"/>
          <w:sz w:val="20"/>
          <w:szCs w:val="20"/>
        </w:rPr>
        <w:t>9</w:t>
      </w:r>
      <w:r w:rsidRPr="0033511C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月</w:t>
      </w:r>
      <w:r w:rsidR="00EE1726" w:rsidRPr="0033511C">
        <w:rPr>
          <w:rFonts w:ascii="Times New Roman" w:eastAsia="標楷體" w:hAnsi="Times New Roman" w:cs="Times New Roman" w:hint="eastAsia"/>
          <w:bCs/>
          <w:color w:val="000000"/>
          <w:kern w:val="0"/>
          <w:sz w:val="20"/>
          <w:szCs w:val="20"/>
        </w:rPr>
        <w:t>26</w:t>
      </w:r>
      <w:r w:rsidRPr="0033511C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日行政會議修正通過</w:t>
      </w:r>
    </w:p>
    <w:p w:rsidR="00DD5647" w:rsidRPr="00146FD3" w:rsidRDefault="00DD5647" w:rsidP="00075CFE">
      <w:pPr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</w:pPr>
    </w:p>
    <w:p w:rsidR="00DD5647" w:rsidRPr="00146FD3" w:rsidRDefault="00DD5647" w:rsidP="00075CFE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南</w:t>
      </w:r>
      <w:proofErr w:type="gramStart"/>
      <w:r w:rsidRPr="00146FD3">
        <w:rPr>
          <w:rFonts w:ascii="Times New Roman" w:eastAsia="標楷體" w:hAnsi="Times New Roman" w:cs="Times New Roman"/>
          <w:kern w:val="0"/>
        </w:rPr>
        <w:t>臺</w:t>
      </w:r>
      <w:proofErr w:type="gramEnd"/>
      <w:r w:rsidRPr="00146FD3">
        <w:rPr>
          <w:rFonts w:ascii="Times New Roman" w:eastAsia="標楷體" w:hAnsi="Times New Roman" w:cs="Times New Roman"/>
          <w:kern w:val="0"/>
        </w:rPr>
        <w:t>科技大學</w:t>
      </w:r>
      <w:r w:rsidRPr="00146FD3">
        <w:rPr>
          <w:rFonts w:ascii="Times New Roman" w:eastAsia="標楷體" w:hAnsi="Times New Roman" w:cs="Times New Roman"/>
          <w:kern w:val="0"/>
        </w:rPr>
        <w:t>(</w:t>
      </w:r>
      <w:r w:rsidRPr="00146FD3">
        <w:rPr>
          <w:rFonts w:ascii="Times New Roman" w:eastAsia="標楷體" w:hAnsi="Times New Roman" w:cs="Times New Roman"/>
          <w:kern w:val="0"/>
        </w:rPr>
        <w:t>以下簡稱本校</w:t>
      </w:r>
      <w:r w:rsidRPr="00146FD3">
        <w:rPr>
          <w:rFonts w:ascii="Times New Roman" w:eastAsia="標楷體" w:hAnsi="Times New Roman" w:cs="Times New Roman"/>
          <w:kern w:val="0"/>
        </w:rPr>
        <w:t>)</w:t>
      </w:r>
      <w:r w:rsidRPr="00146FD3">
        <w:rPr>
          <w:rFonts w:ascii="Times New Roman" w:eastAsia="標楷體" w:hAnsi="Times New Roman" w:cs="Times New Roman"/>
          <w:kern w:val="0"/>
        </w:rPr>
        <w:t>為鼓勵教師提升教學效能，希冀新進及有意自我提昇之教師，在各系</w:t>
      </w:r>
      <w:r w:rsidRPr="00146FD3">
        <w:rPr>
          <w:rFonts w:ascii="Times New Roman" w:eastAsia="標楷體" w:hAnsi="Times New Roman" w:cs="Times New Roman"/>
          <w:kern w:val="0"/>
        </w:rPr>
        <w:t>(</w:t>
      </w:r>
      <w:r w:rsidRPr="00146FD3">
        <w:rPr>
          <w:rFonts w:ascii="Times New Roman" w:eastAsia="標楷體" w:hAnsi="Times New Roman" w:cs="Times New Roman"/>
          <w:kern w:val="0"/>
        </w:rPr>
        <w:t>所</w:t>
      </w:r>
      <w:r w:rsidRPr="00146FD3">
        <w:rPr>
          <w:rFonts w:ascii="Times New Roman" w:eastAsia="標楷體" w:hAnsi="Times New Roman" w:cs="Times New Roman"/>
          <w:kern w:val="0"/>
        </w:rPr>
        <w:t>)</w:t>
      </w:r>
      <w:r w:rsidRPr="00146FD3">
        <w:rPr>
          <w:rFonts w:ascii="Times New Roman" w:eastAsia="標楷體" w:hAnsi="Times New Roman" w:cs="Times New Roman"/>
          <w:kern w:val="0"/>
        </w:rPr>
        <w:t>優良教師帶領下見賢思齊，提早適應本校環境。由各系教學優良教師或資深教師擔任傳授者，透過教師間經驗交流的方式，在教學、研究、輔導與服務等工作上分享經驗與提供諮詢，以建立本校教師傳習制度，特訂定本要點。</w:t>
      </w:r>
    </w:p>
    <w:p w:rsidR="00DD5647" w:rsidRPr="00146FD3" w:rsidRDefault="00DD5647" w:rsidP="00075CFE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教師傳習團隊應包含傳授者</w:t>
      </w:r>
      <w:r w:rsidRPr="00146FD3">
        <w:rPr>
          <w:rFonts w:ascii="Times New Roman" w:eastAsia="標楷體" w:hAnsi="Times New Roman" w:cs="Times New Roman"/>
          <w:kern w:val="0"/>
        </w:rPr>
        <w:t>(Mentor)</w:t>
      </w:r>
      <w:r w:rsidRPr="00146FD3">
        <w:rPr>
          <w:rFonts w:ascii="Times New Roman" w:eastAsia="標楷體" w:hAnsi="Times New Roman" w:cs="Times New Roman"/>
          <w:kern w:val="0"/>
        </w:rPr>
        <w:t>教師及學習者</w:t>
      </w:r>
      <w:r w:rsidRPr="00146FD3">
        <w:rPr>
          <w:rFonts w:ascii="Times New Roman" w:eastAsia="標楷體" w:hAnsi="Times New Roman" w:cs="Times New Roman"/>
          <w:kern w:val="0"/>
        </w:rPr>
        <w:t>(Mentee)</w:t>
      </w:r>
      <w:r w:rsidRPr="00146FD3">
        <w:rPr>
          <w:rFonts w:ascii="Times New Roman" w:eastAsia="標楷體" w:hAnsi="Times New Roman" w:cs="Times New Roman"/>
          <w:kern w:val="0"/>
        </w:rPr>
        <w:t>教師</w:t>
      </w:r>
    </w:p>
    <w:p w:rsidR="00DD5647" w:rsidRPr="00146FD3" w:rsidRDefault="00DD5647" w:rsidP="00075CFE">
      <w:pPr>
        <w:ind w:leftChars="208" w:left="1956" w:hangingChars="607" w:hanging="1457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傳授者條件：由本校教學優良教師及各院級單位推薦資深教師為優先考量。傳授教師為榮譽職務，</w:t>
      </w:r>
      <w:proofErr w:type="gramStart"/>
      <w:r w:rsidRPr="00146FD3">
        <w:rPr>
          <w:rFonts w:ascii="Times New Roman" w:eastAsia="標楷體" w:hAnsi="Times New Roman" w:cs="Times New Roman"/>
          <w:kern w:val="0"/>
        </w:rPr>
        <w:t>不</w:t>
      </w:r>
      <w:proofErr w:type="gramEnd"/>
      <w:r w:rsidRPr="00146FD3">
        <w:rPr>
          <w:rFonts w:ascii="Times New Roman" w:eastAsia="標楷體" w:hAnsi="Times New Roman" w:cs="Times New Roman"/>
          <w:kern w:val="0"/>
        </w:rPr>
        <w:t>另支薪或折抵授課鐘點。</w:t>
      </w:r>
    </w:p>
    <w:p w:rsidR="00DD5647" w:rsidRPr="00146FD3" w:rsidRDefault="00DD5647" w:rsidP="00075CFE">
      <w:pPr>
        <w:ind w:leftChars="209" w:left="1916" w:hangingChars="589" w:hanging="1414"/>
        <w:rPr>
          <w:rFonts w:ascii="Times New Roman" w:eastAsia="標楷體" w:hAnsi="Times New Roman" w:cs="Times New Roman"/>
        </w:rPr>
      </w:pPr>
      <w:r w:rsidRPr="00146FD3">
        <w:rPr>
          <w:rFonts w:ascii="Times New Roman" w:eastAsia="標楷體" w:hAnsi="Times New Roman" w:cs="Times New Roman"/>
        </w:rPr>
        <w:t>學習者條件：</w:t>
      </w:r>
      <w:r w:rsidRPr="00146FD3">
        <w:rPr>
          <w:rFonts w:ascii="Times New Roman" w:eastAsia="標楷體" w:hAnsi="Times New Roman" w:cs="Times New Roman"/>
        </w:rPr>
        <w:t>(1)</w:t>
      </w:r>
      <w:r w:rsidRPr="00146FD3">
        <w:rPr>
          <w:rFonts w:ascii="Times New Roman" w:eastAsia="標楷體" w:hAnsi="Times New Roman" w:cs="Times New Roman"/>
        </w:rPr>
        <w:t>教師評鑑或教學評量待改善之教師為必要成員</w:t>
      </w:r>
      <w:r w:rsidRPr="00146FD3">
        <w:rPr>
          <w:rFonts w:ascii="Times New Roman" w:eastAsia="標楷體" w:hAnsi="Times New Roman" w:cs="Times New Roman"/>
          <w:kern w:val="0"/>
        </w:rPr>
        <w:t>。</w:t>
      </w:r>
    </w:p>
    <w:p w:rsidR="00DD5647" w:rsidRPr="00146FD3" w:rsidRDefault="00DD5647" w:rsidP="00075CFE">
      <w:pPr>
        <w:ind w:leftChars="811" w:left="1972" w:hangingChars="11" w:hanging="26"/>
        <w:rPr>
          <w:rFonts w:ascii="Times New Roman" w:eastAsia="標楷體" w:hAnsi="Times New Roman" w:cs="Times New Roman"/>
        </w:rPr>
      </w:pPr>
      <w:r w:rsidRPr="00146FD3">
        <w:rPr>
          <w:rFonts w:ascii="Times New Roman" w:eastAsia="標楷體" w:hAnsi="Times New Roman" w:cs="Times New Roman"/>
        </w:rPr>
        <w:t>(2)</w:t>
      </w:r>
      <w:r w:rsidRPr="00146FD3">
        <w:rPr>
          <w:rFonts w:ascii="Times New Roman" w:eastAsia="標楷體" w:hAnsi="Times New Roman" w:cs="Times New Roman"/>
        </w:rPr>
        <w:t>教學年資未滿二年之專任教師。</w:t>
      </w:r>
    </w:p>
    <w:p w:rsidR="00DD5647" w:rsidRPr="00146FD3" w:rsidRDefault="00DD5647" w:rsidP="00075CFE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活動時間由傳授者及學習者自訂，討論內容以教學經驗傳承與學生輔導為主，研究與服務為輔。</w:t>
      </w:r>
    </w:p>
    <w:p w:rsidR="00EE1726" w:rsidRDefault="00DD5647" w:rsidP="00EE1726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由各院級單位主管，負責媒合院內符合傳授者及學習者條件教師組成傳習團隊。每一傳習團隊由</w:t>
      </w:r>
      <w:r w:rsidRPr="00146FD3">
        <w:rPr>
          <w:rFonts w:ascii="Times New Roman" w:eastAsia="標楷體" w:hAnsi="Times New Roman" w:cs="Times New Roman"/>
          <w:kern w:val="0"/>
        </w:rPr>
        <w:t>1</w:t>
      </w:r>
      <w:r w:rsidRPr="00146FD3">
        <w:rPr>
          <w:rFonts w:ascii="Times New Roman" w:eastAsia="標楷體" w:hAnsi="Times New Roman" w:cs="Times New Roman"/>
          <w:kern w:val="0"/>
        </w:rPr>
        <w:t>位傳授者及若干位學習者組成，每位教師限參加乙團隊。院級單位</w:t>
      </w:r>
      <w:proofErr w:type="gramStart"/>
      <w:r w:rsidRPr="00146FD3">
        <w:rPr>
          <w:rFonts w:ascii="Times New Roman" w:eastAsia="標楷體" w:hAnsi="Times New Roman" w:cs="Times New Roman"/>
          <w:kern w:val="0"/>
        </w:rPr>
        <w:t>主管於媒合時</w:t>
      </w:r>
      <w:proofErr w:type="gramEnd"/>
      <w:r w:rsidRPr="00146FD3">
        <w:rPr>
          <w:rFonts w:ascii="Times New Roman" w:eastAsia="標楷體" w:hAnsi="Times New Roman" w:cs="Times New Roman"/>
          <w:kern w:val="0"/>
        </w:rPr>
        <w:t>，宜結合雙方之專業領域，並督導雙方的互動及進度。</w:t>
      </w:r>
    </w:p>
    <w:p w:rsidR="00DD5647" w:rsidRPr="00EE1726" w:rsidRDefault="00DD5647" w:rsidP="00EE1726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EE1726">
        <w:rPr>
          <w:rFonts w:ascii="Times New Roman" w:eastAsia="標楷體" w:hAnsi="Times New Roman" w:cs="Times New Roman"/>
          <w:kern w:val="0"/>
        </w:rPr>
        <w:t>傳習團隊由一位成員教師擔任聯絡人，並填寫教師傳習團隊實施工作計畫，由院級單位統一送至教學發展中心</w:t>
      </w:r>
      <w:proofErr w:type="gramStart"/>
      <w:r w:rsidRPr="00EE1726">
        <w:rPr>
          <w:rFonts w:ascii="Times New Roman" w:eastAsia="標楷體" w:hAnsi="Times New Roman" w:cs="Times New Roman"/>
          <w:kern w:val="0"/>
        </w:rPr>
        <w:t>彙整提送</w:t>
      </w:r>
      <w:proofErr w:type="gramEnd"/>
      <w:r w:rsidR="00EE1726" w:rsidRPr="0033511C">
        <w:rPr>
          <w:rFonts w:ascii="Times New Roman" w:eastAsia="標楷體" w:hAnsi="Times New Roman" w:cs="Times New Roman" w:hint="eastAsia"/>
          <w:kern w:val="0"/>
        </w:rPr>
        <w:t>高教深耕</w:t>
      </w:r>
      <w:r w:rsidR="004820EA" w:rsidRPr="0033511C">
        <w:rPr>
          <w:rFonts w:ascii="Times New Roman" w:eastAsia="標楷體" w:hAnsi="Times New Roman" w:cs="Times New Roman" w:hint="eastAsia"/>
          <w:kern w:val="0"/>
        </w:rPr>
        <w:t>計畫之</w:t>
      </w:r>
      <w:r w:rsidRPr="00EE1726">
        <w:rPr>
          <w:rFonts w:ascii="Times New Roman" w:eastAsia="標楷體" w:hAnsi="Times New Roman" w:cs="Times New Roman"/>
          <w:kern w:val="0"/>
        </w:rPr>
        <w:t>經費預算管考會議審查。</w:t>
      </w:r>
    </w:p>
    <w:p w:rsidR="00DD5647" w:rsidRPr="00146FD3" w:rsidRDefault="00DD5647" w:rsidP="00075CFE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傳習團隊應於組成之年度進行至少</w:t>
      </w:r>
      <w:r w:rsidRPr="00146FD3">
        <w:rPr>
          <w:rFonts w:ascii="Times New Roman" w:eastAsia="標楷體" w:hAnsi="Times New Roman" w:cs="Times New Roman"/>
          <w:kern w:val="0"/>
        </w:rPr>
        <w:t>2</w:t>
      </w:r>
      <w:r w:rsidRPr="00146FD3">
        <w:rPr>
          <w:rFonts w:ascii="Times New Roman" w:eastAsia="標楷體" w:hAnsi="Times New Roman" w:cs="Times New Roman"/>
          <w:kern w:val="0"/>
        </w:rPr>
        <w:t>次之活動，並於全程活動結束後</w:t>
      </w:r>
      <w:r w:rsidRPr="00146FD3">
        <w:rPr>
          <w:rFonts w:ascii="Times New Roman" w:eastAsia="標楷體" w:hAnsi="Times New Roman" w:cs="Times New Roman"/>
          <w:kern w:val="0"/>
        </w:rPr>
        <w:t>2</w:t>
      </w:r>
      <w:proofErr w:type="gramStart"/>
      <w:r w:rsidRPr="00146FD3">
        <w:rPr>
          <w:rFonts w:ascii="Times New Roman" w:eastAsia="標楷體" w:hAnsi="Times New Roman" w:cs="Times New Roman"/>
          <w:kern w:val="0"/>
        </w:rPr>
        <w:t>週</w:t>
      </w:r>
      <w:proofErr w:type="gramEnd"/>
      <w:r w:rsidRPr="00146FD3">
        <w:rPr>
          <w:rFonts w:ascii="Times New Roman" w:eastAsia="標楷體" w:hAnsi="Times New Roman" w:cs="Times New Roman"/>
          <w:kern w:val="0"/>
        </w:rPr>
        <w:t>內，將活動成果送交教學發展中心。</w:t>
      </w:r>
    </w:p>
    <w:p w:rsidR="00DD5647" w:rsidRPr="00146FD3" w:rsidRDefault="00DD5647" w:rsidP="00426CD0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教師傳習團隊得申請活動經費補助，補助以傳習人數為計算基準，每位傳習教師補助新臺幣</w:t>
      </w:r>
      <w:r w:rsidRPr="00146FD3">
        <w:rPr>
          <w:rFonts w:ascii="Times New Roman" w:eastAsia="標楷體" w:hAnsi="Times New Roman" w:cs="Times New Roman"/>
          <w:kern w:val="0"/>
        </w:rPr>
        <w:t>1,000</w:t>
      </w:r>
      <w:r w:rsidRPr="00146FD3">
        <w:rPr>
          <w:rFonts w:ascii="Times New Roman" w:eastAsia="標楷體" w:hAnsi="Times New Roman" w:cs="Times New Roman"/>
          <w:kern w:val="0"/>
        </w:rPr>
        <w:t>元為上限。補助經費以業務費為限，不補助資本門與人事費。可申請補助項目及經費編列基準，於開放申請時一併公告</w:t>
      </w:r>
      <w:bookmarkStart w:id="0" w:name="_GoBack"/>
      <w:bookmarkEnd w:id="0"/>
      <w:r w:rsidRPr="00146FD3">
        <w:rPr>
          <w:rFonts w:ascii="Times New Roman" w:eastAsia="標楷體" w:hAnsi="Times New Roman" w:cs="Times New Roman"/>
          <w:kern w:val="0"/>
        </w:rPr>
        <w:t>。</w:t>
      </w:r>
    </w:p>
    <w:p w:rsidR="00DD5647" w:rsidRPr="00146FD3" w:rsidRDefault="00DD5647" w:rsidP="00426CD0">
      <w:pPr>
        <w:numPr>
          <w:ilvl w:val="0"/>
          <w:numId w:val="7"/>
        </w:numPr>
        <w:tabs>
          <w:tab w:val="num" w:pos="494"/>
        </w:tabs>
        <w:ind w:left="493" w:hanging="482"/>
        <w:rPr>
          <w:rFonts w:ascii="Times New Roman" w:eastAsia="標楷體" w:hAnsi="Times New Roman" w:cs="Times New Roman"/>
          <w:kern w:val="0"/>
        </w:rPr>
      </w:pPr>
      <w:r w:rsidRPr="00146FD3">
        <w:rPr>
          <w:rFonts w:ascii="Times New Roman" w:eastAsia="標楷體" w:hAnsi="Times New Roman" w:cs="Times New Roman"/>
          <w:kern w:val="0"/>
        </w:rPr>
        <w:t>本要點經行政會議通過，陳請校長核定後公布施行，修正時亦同。</w:t>
      </w:r>
    </w:p>
    <w:p w:rsidR="00DD5647" w:rsidRPr="00146FD3" w:rsidRDefault="00DD5647" w:rsidP="00075CFE">
      <w:pPr>
        <w:tabs>
          <w:tab w:val="left" w:pos="540"/>
          <w:tab w:val="center" w:pos="4819"/>
        </w:tabs>
        <w:autoSpaceDE w:val="0"/>
        <w:autoSpaceDN w:val="0"/>
        <w:adjustRightInd w:val="0"/>
        <w:rPr>
          <w:rFonts w:ascii="Times New Roman" w:eastAsia="標楷體" w:hAnsi="Times New Roman" w:cs="Times New Roman"/>
          <w:sz w:val="28"/>
          <w:szCs w:val="28"/>
        </w:rPr>
      </w:pPr>
    </w:p>
    <w:sectPr w:rsidR="00DD5647" w:rsidRPr="00146FD3" w:rsidSect="00146FD3"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E8" w:rsidRDefault="00622BE8" w:rsidP="00A11E77">
      <w:r>
        <w:separator/>
      </w:r>
    </w:p>
  </w:endnote>
  <w:endnote w:type="continuationSeparator" w:id="0">
    <w:p w:rsidR="00622BE8" w:rsidRDefault="00622BE8" w:rsidP="00A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E8" w:rsidRDefault="00622BE8" w:rsidP="00A11E77">
      <w:r>
        <w:separator/>
      </w:r>
    </w:p>
  </w:footnote>
  <w:footnote w:type="continuationSeparator" w:id="0">
    <w:p w:rsidR="00622BE8" w:rsidRDefault="00622BE8" w:rsidP="00A1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000"/>
    <w:multiLevelType w:val="hybridMultilevel"/>
    <w:tmpl w:val="BE8A3B56"/>
    <w:lvl w:ilvl="0" w:tplc="00868824">
      <w:start w:val="1"/>
      <w:numFmt w:val="decimal"/>
      <w:lvlText w:val="%1、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FDA85C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BED81D5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A277BC"/>
    <w:multiLevelType w:val="hybridMultilevel"/>
    <w:tmpl w:val="34AAE4C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076047"/>
    <w:multiLevelType w:val="hybridMultilevel"/>
    <w:tmpl w:val="5D1EE1C2"/>
    <w:lvl w:ilvl="0" w:tplc="51268D32">
      <w:start w:val="3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0649F9"/>
    <w:multiLevelType w:val="hybridMultilevel"/>
    <w:tmpl w:val="C212CA8A"/>
    <w:lvl w:ilvl="0" w:tplc="92484E90">
      <w:start w:val="1"/>
      <w:numFmt w:val="taiwaneseCountingThousand"/>
      <w:lvlText w:val="%1、"/>
      <w:lvlJc w:val="left"/>
      <w:pPr>
        <w:ind w:left="111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4">
    <w:nsid w:val="68460617"/>
    <w:multiLevelType w:val="hybridMultilevel"/>
    <w:tmpl w:val="1F7C450E"/>
    <w:lvl w:ilvl="0" w:tplc="EFE2576C">
      <w:start w:val="3"/>
      <w:numFmt w:val="taiwaneseCountingThousand"/>
      <w:lvlText w:val="%1、"/>
      <w:lvlJc w:val="left"/>
      <w:pPr>
        <w:ind w:left="998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5">
    <w:nsid w:val="686837DA"/>
    <w:multiLevelType w:val="hybridMultilevel"/>
    <w:tmpl w:val="8DDCD836"/>
    <w:lvl w:ilvl="0" w:tplc="674A020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>
    <w:nsid w:val="7BD735C3"/>
    <w:multiLevelType w:val="hybridMultilevel"/>
    <w:tmpl w:val="367ED104"/>
    <w:lvl w:ilvl="0" w:tplc="AA82DABE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6E"/>
    <w:rsid w:val="0001403B"/>
    <w:rsid w:val="00044B43"/>
    <w:rsid w:val="00075CFE"/>
    <w:rsid w:val="00092D45"/>
    <w:rsid w:val="000A031A"/>
    <w:rsid w:val="000A0D48"/>
    <w:rsid w:val="00116EB7"/>
    <w:rsid w:val="00146FD3"/>
    <w:rsid w:val="001F2107"/>
    <w:rsid w:val="00235A45"/>
    <w:rsid w:val="002E2F9B"/>
    <w:rsid w:val="002E34B1"/>
    <w:rsid w:val="0033511C"/>
    <w:rsid w:val="003909AE"/>
    <w:rsid w:val="003A4665"/>
    <w:rsid w:val="003E1037"/>
    <w:rsid w:val="003F5C65"/>
    <w:rsid w:val="00407ED2"/>
    <w:rsid w:val="004471A8"/>
    <w:rsid w:val="004820EA"/>
    <w:rsid w:val="00493822"/>
    <w:rsid w:val="005A2189"/>
    <w:rsid w:val="00622BE8"/>
    <w:rsid w:val="0066643F"/>
    <w:rsid w:val="00685334"/>
    <w:rsid w:val="006A0C97"/>
    <w:rsid w:val="006B5DDF"/>
    <w:rsid w:val="006B7B45"/>
    <w:rsid w:val="006C624B"/>
    <w:rsid w:val="0070466E"/>
    <w:rsid w:val="00720B84"/>
    <w:rsid w:val="0073085A"/>
    <w:rsid w:val="007358FE"/>
    <w:rsid w:val="007A31F4"/>
    <w:rsid w:val="007B205E"/>
    <w:rsid w:val="007C6B3B"/>
    <w:rsid w:val="007D0520"/>
    <w:rsid w:val="007F01AD"/>
    <w:rsid w:val="0085388B"/>
    <w:rsid w:val="00942D94"/>
    <w:rsid w:val="00976095"/>
    <w:rsid w:val="009904B0"/>
    <w:rsid w:val="009B0B8D"/>
    <w:rsid w:val="009F4D3A"/>
    <w:rsid w:val="00A11E77"/>
    <w:rsid w:val="00A321CE"/>
    <w:rsid w:val="00A428FC"/>
    <w:rsid w:val="00A85A27"/>
    <w:rsid w:val="00A93191"/>
    <w:rsid w:val="00AC4AEA"/>
    <w:rsid w:val="00B042FD"/>
    <w:rsid w:val="00B52B37"/>
    <w:rsid w:val="00BA0329"/>
    <w:rsid w:val="00BB277E"/>
    <w:rsid w:val="00C2259F"/>
    <w:rsid w:val="00C2414C"/>
    <w:rsid w:val="00C54A54"/>
    <w:rsid w:val="00C96613"/>
    <w:rsid w:val="00CD7983"/>
    <w:rsid w:val="00D86175"/>
    <w:rsid w:val="00D86DD8"/>
    <w:rsid w:val="00D91756"/>
    <w:rsid w:val="00DD5647"/>
    <w:rsid w:val="00E52FE4"/>
    <w:rsid w:val="00E56A8C"/>
    <w:rsid w:val="00EC4244"/>
    <w:rsid w:val="00EE1726"/>
    <w:rsid w:val="00EF4D27"/>
    <w:rsid w:val="00EF5EBC"/>
    <w:rsid w:val="00F3191B"/>
    <w:rsid w:val="00F515B3"/>
    <w:rsid w:val="00F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B52B37"/>
    <w:pPr>
      <w:keepNext/>
      <w:keepLines/>
      <w:spacing w:line="259" w:lineRule="auto"/>
      <w:ind w:left="10" w:right="52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6E"/>
    <w:pPr>
      <w:ind w:leftChars="200" w:left="480"/>
    </w:pPr>
  </w:style>
  <w:style w:type="table" w:styleId="a4">
    <w:name w:val="Table Grid"/>
    <w:basedOn w:val="a1"/>
    <w:uiPriority w:val="59"/>
    <w:rsid w:val="0070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E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E7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52B37"/>
    <w:rPr>
      <w:rFonts w:ascii="標楷體" w:eastAsia="標楷體" w:hAnsi="標楷體" w:cs="標楷體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MARUGO</dc:creator>
  <cp:lastModifiedBy>sjyu</cp:lastModifiedBy>
  <cp:revision>2</cp:revision>
  <dcterms:created xsi:type="dcterms:W3CDTF">2018-10-05T05:50:00Z</dcterms:created>
  <dcterms:modified xsi:type="dcterms:W3CDTF">2018-10-05T05:50:00Z</dcterms:modified>
</cp:coreProperties>
</file>