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81" w:rsidRPr="002C0339" w:rsidRDefault="00DD5681" w:rsidP="002C0339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2C0339">
        <w:rPr>
          <w:rFonts w:ascii="Times New Roman" w:eastAsia="標楷體" w:hAnsi="Times New Roman" w:cs="Times New Roman"/>
          <w:b/>
          <w:kern w:val="0"/>
          <w:sz w:val="32"/>
          <w:szCs w:val="32"/>
        </w:rPr>
        <w:t>南</w:t>
      </w:r>
      <w:proofErr w:type="gramStart"/>
      <w:r w:rsidRPr="002C0339">
        <w:rPr>
          <w:rFonts w:ascii="Times New Roman" w:eastAsia="標楷體" w:hAnsi="Times New Roman" w:cs="Times New Roman"/>
          <w:b/>
          <w:kern w:val="0"/>
          <w:sz w:val="32"/>
          <w:szCs w:val="32"/>
        </w:rPr>
        <w:t>臺</w:t>
      </w:r>
      <w:proofErr w:type="gramEnd"/>
      <w:r w:rsidRPr="002C0339">
        <w:rPr>
          <w:rFonts w:ascii="Times New Roman" w:eastAsia="標楷體" w:hAnsi="Times New Roman" w:cs="Times New Roman"/>
          <w:b/>
          <w:kern w:val="0"/>
          <w:sz w:val="32"/>
          <w:szCs w:val="32"/>
        </w:rPr>
        <w:t>科技大學學生取得專業證照獎勵辦法</w:t>
      </w:r>
    </w:p>
    <w:p w:rsidR="00DD5681" w:rsidRPr="002C0339" w:rsidRDefault="00DD5681" w:rsidP="002C0339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93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11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29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日行政會議通過</w:t>
      </w:r>
    </w:p>
    <w:p w:rsidR="00DD5681" w:rsidRPr="002C0339" w:rsidRDefault="00DD5681" w:rsidP="002C0339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95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5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22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日行政會議修正通過</w:t>
      </w:r>
    </w:p>
    <w:p w:rsidR="00DD5681" w:rsidRPr="002C0339" w:rsidRDefault="00DD5681" w:rsidP="002C0339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96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1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22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日行政會議修正通過</w:t>
      </w:r>
    </w:p>
    <w:p w:rsidR="00DD5681" w:rsidRPr="002C0339" w:rsidRDefault="00DD5681" w:rsidP="002C0339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96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7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16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日行政會議修正通過</w:t>
      </w:r>
    </w:p>
    <w:p w:rsidR="00DD5681" w:rsidRPr="002C0339" w:rsidRDefault="00DD5681" w:rsidP="002C0339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98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9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21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日行政會議修正通過</w:t>
      </w:r>
    </w:p>
    <w:p w:rsidR="00DD5681" w:rsidRPr="002C0339" w:rsidRDefault="00DD5681" w:rsidP="002C0339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100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7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4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日行政會議修正通過</w:t>
      </w:r>
    </w:p>
    <w:p w:rsidR="00DD5681" w:rsidRPr="002C0339" w:rsidRDefault="00DD5681" w:rsidP="002C0339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103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3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10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日行政會議修正通過</w:t>
      </w:r>
    </w:p>
    <w:p w:rsidR="00DD5681" w:rsidRPr="002C0339" w:rsidRDefault="00DD5681" w:rsidP="002C0339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104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10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5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日行政會議修正通過</w:t>
      </w:r>
    </w:p>
    <w:p w:rsidR="00DD5681" w:rsidRDefault="00DD5681" w:rsidP="002C0339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105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3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7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日行政會議修正通過</w:t>
      </w:r>
    </w:p>
    <w:p w:rsidR="002C0339" w:rsidRDefault="002C0339" w:rsidP="002C0339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105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="00BF7E73">
        <w:rPr>
          <w:rFonts w:ascii="Times New Roman" w:eastAsia="標楷體" w:hAnsi="Times New Roman" w:cs="Times New Roman" w:hint="eastAsia"/>
          <w:kern w:val="0"/>
          <w:sz w:val="20"/>
          <w:szCs w:val="20"/>
        </w:rPr>
        <w:t>10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="00BF7E73">
        <w:rPr>
          <w:rFonts w:ascii="Times New Roman" w:eastAsia="標楷體" w:hAnsi="Times New Roman" w:cs="Times New Roman" w:hint="eastAsia"/>
          <w:kern w:val="0"/>
          <w:sz w:val="20"/>
          <w:szCs w:val="20"/>
        </w:rPr>
        <w:t>24</w:t>
      </w:r>
      <w:r w:rsidRPr="002C0339">
        <w:rPr>
          <w:rFonts w:ascii="Times New Roman" w:eastAsia="標楷體" w:hAnsi="Times New Roman" w:cs="Times New Roman"/>
          <w:kern w:val="0"/>
          <w:sz w:val="20"/>
          <w:szCs w:val="20"/>
        </w:rPr>
        <w:t>日行政會議修正通過</w:t>
      </w:r>
    </w:p>
    <w:p w:rsidR="00DD5681" w:rsidRPr="002C0339" w:rsidRDefault="00DD5681" w:rsidP="00DD5681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:rsidR="00DD5681" w:rsidRPr="002C0339" w:rsidRDefault="00DD5681" w:rsidP="00DD5681">
      <w:pPr>
        <w:numPr>
          <w:ilvl w:val="0"/>
          <w:numId w:val="1"/>
        </w:numPr>
        <w:adjustRightInd w:val="0"/>
        <w:snapToGrid w:val="0"/>
        <w:ind w:leftChars="40" w:left="996" w:hangingChars="375" w:hanging="900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南</w:t>
      </w:r>
      <w:proofErr w:type="gramStart"/>
      <w:r w:rsidRPr="002C0339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2C0339">
        <w:rPr>
          <w:rFonts w:ascii="Times New Roman" w:eastAsia="標楷體" w:hAnsi="Times New Roman" w:cs="Times New Roman"/>
          <w:szCs w:val="24"/>
        </w:rPr>
        <w:t>科技大學</w:t>
      </w:r>
      <w:r w:rsidRPr="002C0339">
        <w:rPr>
          <w:rFonts w:ascii="Times New Roman" w:eastAsia="標楷體" w:hAnsi="Times New Roman" w:cs="Times New Roman"/>
          <w:szCs w:val="24"/>
        </w:rPr>
        <w:t>(</w:t>
      </w:r>
      <w:r w:rsidRPr="002C0339">
        <w:rPr>
          <w:rFonts w:ascii="Times New Roman" w:eastAsia="標楷體" w:hAnsi="Times New Roman" w:cs="Times New Roman"/>
          <w:szCs w:val="24"/>
        </w:rPr>
        <w:t>以下簡稱本校</w:t>
      </w:r>
      <w:r w:rsidRPr="002C0339">
        <w:rPr>
          <w:rFonts w:ascii="Times New Roman" w:eastAsia="標楷體" w:hAnsi="Times New Roman" w:cs="Times New Roman"/>
          <w:szCs w:val="24"/>
        </w:rPr>
        <w:t>)</w:t>
      </w:r>
      <w:r w:rsidRPr="002C0339">
        <w:rPr>
          <w:rFonts w:ascii="Times New Roman" w:eastAsia="標楷體" w:hAnsi="Times New Roman" w:cs="Times New Roman"/>
          <w:szCs w:val="24"/>
        </w:rPr>
        <w:t>為配合政府建立證照制度，以提升產業技能；並培養本校學生專業實務能力，增加競爭力，特訂定本辦法。</w:t>
      </w:r>
    </w:p>
    <w:p w:rsidR="00DD5681" w:rsidRPr="002C0339" w:rsidRDefault="00DD5681" w:rsidP="00DD5681">
      <w:pPr>
        <w:numPr>
          <w:ilvl w:val="0"/>
          <w:numId w:val="1"/>
        </w:numPr>
        <w:adjustRightInd w:val="0"/>
        <w:snapToGrid w:val="0"/>
        <w:ind w:leftChars="40" w:left="996" w:hangingChars="375" w:hanging="900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學生於本校就讀期間取得本辦法獎勵之專業證照，且符合申請資格並於取得專業證照後一個月內</w:t>
      </w:r>
      <w:r w:rsidRPr="002C0339">
        <w:rPr>
          <w:rFonts w:ascii="Times New Roman" w:eastAsia="標楷體" w:hAnsi="Times New Roman" w:cs="Times New Roman"/>
          <w:szCs w:val="24"/>
        </w:rPr>
        <w:t>(</w:t>
      </w:r>
      <w:r w:rsidRPr="002C0339">
        <w:rPr>
          <w:rFonts w:ascii="Times New Roman" w:eastAsia="標楷體" w:hAnsi="Times New Roman" w:cs="Times New Roman"/>
          <w:szCs w:val="24"/>
        </w:rPr>
        <w:t>如逢寒暑假，於開學後兩</w:t>
      </w:r>
      <w:proofErr w:type="gramStart"/>
      <w:r w:rsidRPr="002C0339">
        <w:rPr>
          <w:rFonts w:ascii="Times New Roman" w:eastAsia="標楷體" w:hAnsi="Times New Roman" w:cs="Times New Roman"/>
          <w:szCs w:val="24"/>
        </w:rPr>
        <w:t>週</w:t>
      </w:r>
      <w:proofErr w:type="gramEnd"/>
      <w:r w:rsidRPr="002C0339">
        <w:rPr>
          <w:rFonts w:ascii="Times New Roman" w:eastAsia="標楷體" w:hAnsi="Times New Roman" w:cs="Times New Roman"/>
          <w:szCs w:val="24"/>
        </w:rPr>
        <w:t>內</w:t>
      </w:r>
      <w:r w:rsidRPr="002C0339">
        <w:rPr>
          <w:rFonts w:ascii="Times New Roman" w:eastAsia="標楷體" w:hAnsi="Times New Roman" w:cs="Times New Roman"/>
          <w:szCs w:val="24"/>
        </w:rPr>
        <w:t>)</w:t>
      </w:r>
      <w:proofErr w:type="gramStart"/>
      <w:r w:rsidRPr="002C0339">
        <w:rPr>
          <w:rFonts w:ascii="Times New Roman" w:eastAsia="標楷體" w:hAnsi="Times New Roman" w:cs="Times New Roman"/>
          <w:szCs w:val="24"/>
        </w:rPr>
        <w:t>至系所</w:t>
      </w:r>
      <w:proofErr w:type="gramEnd"/>
      <w:r w:rsidRPr="002C0339">
        <w:rPr>
          <w:rFonts w:ascii="Times New Roman" w:eastAsia="標楷體" w:hAnsi="Times New Roman" w:cs="Times New Roman"/>
          <w:szCs w:val="24"/>
        </w:rPr>
        <w:t>辦公室完成登記者，可申請證照獎勵。但一考兩照者僅能擇</w:t>
      </w:r>
      <w:proofErr w:type="gramStart"/>
      <w:r w:rsidRPr="002C0339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2C0339">
        <w:rPr>
          <w:rFonts w:ascii="Times New Roman" w:eastAsia="標楷體" w:hAnsi="Times New Roman" w:cs="Times New Roman"/>
          <w:szCs w:val="24"/>
        </w:rPr>
        <w:t>申請。</w:t>
      </w:r>
    </w:p>
    <w:p w:rsidR="00DD5681" w:rsidRPr="002C0339" w:rsidRDefault="00DD5681" w:rsidP="00DD5681">
      <w:pPr>
        <w:numPr>
          <w:ilvl w:val="0"/>
          <w:numId w:val="1"/>
        </w:numPr>
        <w:adjustRightInd w:val="0"/>
        <w:snapToGrid w:val="0"/>
        <w:ind w:leftChars="40" w:left="996" w:hangingChars="375" w:hanging="900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本辦法所獎勵之專業證照分初階、中階、及高階等三級別，各級別獎勵金如下：</w:t>
      </w:r>
    </w:p>
    <w:p w:rsidR="00DD5681" w:rsidRPr="002C0339" w:rsidRDefault="00DD5681" w:rsidP="00DD5681">
      <w:pPr>
        <w:tabs>
          <w:tab w:val="left" w:pos="1985"/>
        </w:tabs>
        <w:adjustRightInd w:val="0"/>
        <w:snapToGrid w:val="0"/>
        <w:ind w:leftChars="409" w:left="1472" w:hangingChars="204" w:hanging="490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一、高階：通過甲級技術士證照或專門職業及技術人員高等考試，並取得證照者，每證獎勵</w:t>
      </w:r>
      <w:r w:rsidRPr="002C0339">
        <w:rPr>
          <w:rFonts w:ascii="Times New Roman" w:eastAsia="標楷體" w:hAnsi="Times New Roman" w:cs="Times New Roman"/>
          <w:szCs w:val="24"/>
        </w:rPr>
        <w:t>8,000</w:t>
      </w:r>
      <w:r w:rsidRPr="002C0339">
        <w:rPr>
          <w:rFonts w:ascii="Times New Roman" w:eastAsia="標楷體" w:hAnsi="Times New Roman" w:cs="Times New Roman"/>
          <w:szCs w:val="24"/>
        </w:rPr>
        <w:t>元。</w:t>
      </w:r>
    </w:p>
    <w:p w:rsidR="00DD5681" w:rsidRPr="002C0339" w:rsidRDefault="00DD5681" w:rsidP="00DD5681">
      <w:pPr>
        <w:tabs>
          <w:tab w:val="left" w:pos="1985"/>
        </w:tabs>
        <w:adjustRightInd w:val="0"/>
        <w:snapToGrid w:val="0"/>
        <w:ind w:leftChars="409" w:left="1472" w:hangingChars="204" w:hanging="490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二、中階：通過各系所明定推動就業相關之專業中階民間證照、國際證照、乙級技術士、專門職業及技術人員普通考試，並取得證照者，國際證照每證獎勵報考費</w:t>
      </w:r>
      <w:r w:rsidRPr="002C0339">
        <w:rPr>
          <w:rFonts w:ascii="Times New Roman" w:eastAsia="標楷體" w:hAnsi="Times New Roman" w:cs="Times New Roman"/>
          <w:szCs w:val="24"/>
        </w:rPr>
        <w:t>60%</w:t>
      </w:r>
      <w:r w:rsidRPr="002C0339">
        <w:rPr>
          <w:rFonts w:ascii="Times New Roman" w:eastAsia="標楷體" w:hAnsi="Times New Roman" w:cs="Times New Roman"/>
          <w:szCs w:val="24"/>
        </w:rPr>
        <w:t>，且上限為</w:t>
      </w:r>
      <w:r w:rsidRPr="002C0339">
        <w:rPr>
          <w:rFonts w:ascii="Times New Roman" w:eastAsia="標楷體" w:hAnsi="Times New Roman" w:cs="Times New Roman"/>
          <w:szCs w:val="24"/>
        </w:rPr>
        <w:t>10,000</w:t>
      </w:r>
      <w:r w:rsidRPr="002C0339">
        <w:rPr>
          <w:rFonts w:ascii="Times New Roman" w:eastAsia="標楷體" w:hAnsi="Times New Roman" w:cs="Times New Roman"/>
          <w:szCs w:val="24"/>
        </w:rPr>
        <w:t>元，其餘中階證照每證獎勵</w:t>
      </w:r>
      <w:r w:rsidRPr="002C0339">
        <w:rPr>
          <w:rFonts w:ascii="Times New Roman" w:eastAsia="標楷體" w:hAnsi="Times New Roman" w:cs="Times New Roman"/>
          <w:szCs w:val="24"/>
        </w:rPr>
        <w:t>1,000</w:t>
      </w:r>
      <w:r w:rsidRPr="002C0339">
        <w:rPr>
          <w:rFonts w:ascii="Times New Roman" w:eastAsia="標楷體" w:hAnsi="Times New Roman" w:cs="Times New Roman"/>
          <w:szCs w:val="24"/>
        </w:rPr>
        <w:t>元。</w:t>
      </w:r>
    </w:p>
    <w:p w:rsidR="00DD5681" w:rsidRPr="002C0339" w:rsidRDefault="00DD5681" w:rsidP="00DD5681">
      <w:pPr>
        <w:tabs>
          <w:tab w:val="left" w:pos="1985"/>
        </w:tabs>
        <w:adjustRightInd w:val="0"/>
        <w:snapToGrid w:val="0"/>
        <w:ind w:leftChars="409" w:left="1472" w:hangingChars="204" w:hanging="490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三、初階：通過各系所明定推動就業相關之專業初階民間證照、國際證照、丙級技術士考試，並取得證照者，國際證照每證獎勵報考費</w:t>
      </w:r>
      <w:r w:rsidRPr="002C0339">
        <w:rPr>
          <w:rFonts w:ascii="Times New Roman" w:eastAsia="標楷體" w:hAnsi="Times New Roman" w:cs="Times New Roman"/>
          <w:szCs w:val="24"/>
        </w:rPr>
        <w:t>60%</w:t>
      </w:r>
      <w:r w:rsidRPr="002C0339">
        <w:rPr>
          <w:rFonts w:ascii="Times New Roman" w:eastAsia="標楷體" w:hAnsi="Times New Roman" w:cs="Times New Roman"/>
          <w:szCs w:val="24"/>
        </w:rPr>
        <w:t>，且上限為</w:t>
      </w:r>
      <w:r w:rsidRPr="002C0339">
        <w:rPr>
          <w:rFonts w:ascii="Times New Roman" w:eastAsia="標楷體" w:hAnsi="Times New Roman" w:cs="Times New Roman"/>
          <w:szCs w:val="24"/>
        </w:rPr>
        <w:t>10,000</w:t>
      </w:r>
      <w:r w:rsidRPr="002C0339">
        <w:rPr>
          <w:rFonts w:ascii="Times New Roman" w:eastAsia="標楷體" w:hAnsi="Times New Roman" w:cs="Times New Roman"/>
          <w:szCs w:val="24"/>
        </w:rPr>
        <w:t>元，其餘初階證照每證獎勵</w:t>
      </w:r>
      <w:r w:rsidRPr="002C0339">
        <w:rPr>
          <w:rFonts w:ascii="Times New Roman" w:eastAsia="標楷體" w:hAnsi="Times New Roman" w:cs="Times New Roman"/>
          <w:szCs w:val="24"/>
        </w:rPr>
        <w:t>200</w:t>
      </w:r>
      <w:r w:rsidRPr="002C0339">
        <w:rPr>
          <w:rFonts w:ascii="Times New Roman" w:eastAsia="標楷體" w:hAnsi="Times New Roman" w:cs="Times New Roman"/>
          <w:szCs w:val="24"/>
        </w:rPr>
        <w:t>元。</w:t>
      </w:r>
    </w:p>
    <w:p w:rsidR="00DD5681" w:rsidRPr="002C0339" w:rsidRDefault="00DD5681" w:rsidP="00DD5681">
      <w:pPr>
        <w:pStyle w:val="common"/>
        <w:adjustRightInd w:val="0"/>
        <w:snapToGrid w:val="0"/>
        <w:spacing w:before="0" w:beforeAutospacing="0" w:after="0" w:afterAutospacing="0"/>
        <w:ind w:leftChars="414" w:left="994" w:firstLineChars="11" w:firstLine="26"/>
        <w:rPr>
          <w:rFonts w:ascii="Times New Roman" w:eastAsia="標楷體" w:hAnsi="Times New Roman" w:cs="Times New Roman"/>
          <w:color w:val="auto"/>
          <w:sz w:val="24"/>
          <w:szCs w:val="24"/>
        </w:rPr>
      </w:pPr>
      <w:r w:rsidRPr="002C0339">
        <w:rPr>
          <w:rFonts w:ascii="Times New Roman" w:eastAsia="標楷體" w:hAnsi="Times New Roman" w:cs="Times New Roman"/>
          <w:color w:val="auto"/>
          <w:sz w:val="24"/>
          <w:szCs w:val="24"/>
        </w:rPr>
        <w:t>申請上列國際證照獎勵時，若未提供報考費憑</w:t>
      </w:r>
      <w:proofErr w:type="gramStart"/>
      <w:r w:rsidRPr="002C0339">
        <w:rPr>
          <w:rFonts w:ascii="Times New Roman" w:eastAsia="標楷體" w:hAnsi="Times New Roman" w:cs="Times New Roman"/>
          <w:color w:val="auto"/>
          <w:sz w:val="24"/>
          <w:szCs w:val="24"/>
        </w:rPr>
        <w:t>証</w:t>
      </w:r>
      <w:proofErr w:type="gramEnd"/>
      <w:r w:rsidRPr="002C0339">
        <w:rPr>
          <w:rFonts w:ascii="Times New Roman" w:eastAsia="標楷體" w:hAnsi="Times New Roman" w:cs="Times New Roman"/>
          <w:color w:val="auto"/>
          <w:sz w:val="24"/>
          <w:szCs w:val="24"/>
        </w:rPr>
        <w:t>，</w:t>
      </w:r>
      <w:proofErr w:type="gramStart"/>
      <w:r w:rsidRPr="002C0339">
        <w:rPr>
          <w:rFonts w:ascii="Times New Roman" w:eastAsia="標楷體" w:hAnsi="Times New Roman" w:cs="Times New Roman"/>
          <w:color w:val="auto"/>
          <w:sz w:val="24"/>
          <w:szCs w:val="24"/>
        </w:rPr>
        <w:t>每證僅得</w:t>
      </w:r>
      <w:proofErr w:type="gramEnd"/>
      <w:r w:rsidRPr="002C0339">
        <w:rPr>
          <w:rFonts w:ascii="Times New Roman" w:eastAsia="標楷體" w:hAnsi="Times New Roman" w:cs="Times New Roman"/>
          <w:color w:val="auto"/>
          <w:sz w:val="24"/>
          <w:szCs w:val="24"/>
        </w:rPr>
        <w:t>獎勵</w:t>
      </w:r>
      <w:r w:rsidRPr="002C0339">
        <w:rPr>
          <w:rFonts w:ascii="Times New Roman" w:eastAsia="標楷體" w:hAnsi="Times New Roman" w:cs="Times New Roman"/>
          <w:color w:val="auto"/>
          <w:sz w:val="24"/>
          <w:szCs w:val="24"/>
        </w:rPr>
        <w:t>200</w:t>
      </w:r>
      <w:r w:rsidRPr="002C0339">
        <w:rPr>
          <w:rFonts w:ascii="Times New Roman" w:eastAsia="標楷體" w:hAnsi="Times New Roman" w:cs="Times New Roman"/>
          <w:color w:val="auto"/>
          <w:sz w:val="24"/>
          <w:szCs w:val="24"/>
        </w:rPr>
        <w:t>元；另可在本校購買優惠卷之國際證照，以優惠卷金額</w:t>
      </w:r>
      <w:r w:rsidRPr="002C0339">
        <w:rPr>
          <w:rFonts w:ascii="Times New Roman" w:eastAsia="標楷體" w:hAnsi="Times New Roman" w:cs="Times New Roman"/>
          <w:color w:val="auto"/>
          <w:sz w:val="24"/>
          <w:szCs w:val="24"/>
        </w:rPr>
        <w:t>60%</w:t>
      </w:r>
      <w:r w:rsidRPr="002C0339">
        <w:rPr>
          <w:rFonts w:ascii="Times New Roman" w:eastAsia="標楷體" w:hAnsi="Times New Roman" w:cs="Times New Roman"/>
          <w:color w:val="auto"/>
          <w:sz w:val="24"/>
          <w:szCs w:val="24"/>
        </w:rPr>
        <w:t>獎勵，且上限為</w:t>
      </w:r>
      <w:r w:rsidRPr="002C0339">
        <w:rPr>
          <w:rFonts w:ascii="Times New Roman" w:eastAsia="標楷體" w:hAnsi="Times New Roman" w:cs="Times New Roman"/>
          <w:color w:val="auto"/>
          <w:sz w:val="24"/>
          <w:szCs w:val="24"/>
        </w:rPr>
        <w:t>10,000</w:t>
      </w:r>
      <w:r w:rsidRPr="002C0339">
        <w:rPr>
          <w:rFonts w:ascii="Times New Roman" w:eastAsia="標楷體" w:hAnsi="Times New Roman" w:cs="Times New Roman"/>
          <w:color w:val="auto"/>
          <w:sz w:val="24"/>
          <w:szCs w:val="24"/>
        </w:rPr>
        <w:t>元；若屬免考照費之證照不得申請獎勵。</w:t>
      </w:r>
    </w:p>
    <w:p w:rsidR="00DD5681" w:rsidRPr="002C0339" w:rsidRDefault="00DD5681" w:rsidP="00DD5681">
      <w:pPr>
        <w:numPr>
          <w:ilvl w:val="0"/>
          <w:numId w:val="1"/>
        </w:numPr>
        <w:adjustRightInd w:val="0"/>
        <w:snapToGrid w:val="0"/>
        <w:ind w:leftChars="40" w:left="996" w:hangingChars="375" w:hanging="90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C0339">
        <w:rPr>
          <w:rFonts w:ascii="Times New Roman" w:eastAsia="標楷體" w:hAnsi="Times New Roman" w:cs="Times New Roman"/>
          <w:kern w:val="0"/>
          <w:szCs w:val="24"/>
        </w:rPr>
        <w:t>各級別之申請資格如下：</w:t>
      </w:r>
    </w:p>
    <w:p w:rsidR="00DD5681" w:rsidRPr="002C0339" w:rsidRDefault="00DD5681" w:rsidP="00DD5681">
      <w:pPr>
        <w:adjustRightInd w:val="0"/>
        <w:snapToGrid w:val="0"/>
        <w:ind w:left="996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kern w:val="0"/>
          <w:szCs w:val="24"/>
        </w:rPr>
        <w:t>一、高階：</w:t>
      </w:r>
      <w:r w:rsidRPr="002C0339">
        <w:rPr>
          <w:rFonts w:ascii="Times New Roman" w:eastAsia="標楷體" w:hAnsi="Times New Roman" w:cs="Times New Roman"/>
          <w:szCs w:val="24"/>
        </w:rPr>
        <w:t>各學制各年級學生。</w:t>
      </w:r>
    </w:p>
    <w:p w:rsidR="00DD5681" w:rsidRPr="002C0339" w:rsidRDefault="00DD5681" w:rsidP="00DD5681">
      <w:pPr>
        <w:adjustRightInd w:val="0"/>
        <w:snapToGrid w:val="0"/>
        <w:ind w:left="996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kern w:val="0"/>
          <w:szCs w:val="24"/>
        </w:rPr>
        <w:t>二、中階：</w:t>
      </w:r>
      <w:r w:rsidRPr="002C0339">
        <w:rPr>
          <w:rFonts w:ascii="Times New Roman" w:eastAsia="標楷體" w:hAnsi="Times New Roman" w:cs="Times New Roman"/>
          <w:szCs w:val="24"/>
        </w:rPr>
        <w:t>各學制各年級學生。</w:t>
      </w:r>
    </w:p>
    <w:p w:rsidR="00DD5681" w:rsidRPr="002C0339" w:rsidRDefault="00DD5681" w:rsidP="00DD5681">
      <w:pPr>
        <w:adjustRightInd w:val="0"/>
        <w:snapToGrid w:val="0"/>
        <w:ind w:left="996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kern w:val="0"/>
          <w:szCs w:val="24"/>
        </w:rPr>
        <w:t>三、初階：</w:t>
      </w:r>
      <w:r w:rsidRPr="002C0339">
        <w:rPr>
          <w:rFonts w:ascii="Times New Roman" w:eastAsia="標楷體" w:hAnsi="Times New Roman" w:cs="Times New Roman"/>
          <w:szCs w:val="24"/>
        </w:rPr>
        <w:t>日間部四技一、二年級學生及其他學制各年級學生。</w:t>
      </w:r>
    </w:p>
    <w:p w:rsidR="00DD5681" w:rsidRPr="002C0339" w:rsidRDefault="00DD5681" w:rsidP="00DD5681">
      <w:pPr>
        <w:adjustRightInd w:val="0"/>
        <w:snapToGrid w:val="0"/>
        <w:ind w:leftChars="921" w:left="2210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惟各學制各年級學生得申請下表與高年級課程相關之初階證照。其他有特殊需求者，於陳報校長獲准後實施。</w:t>
      </w:r>
    </w:p>
    <w:tbl>
      <w:tblPr>
        <w:tblW w:w="9570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885"/>
        <w:gridCol w:w="3118"/>
      </w:tblGrid>
      <w:tr w:rsidR="00DD5681" w:rsidRPr="002C0339" w:rsidTr="002C0339">
        <w:trPr>
          <w:trHeight w:val="348"/>
          <w:jc w:val="center"/>
        </w:trPr>
        <w:tc>
          <w:tcPr>
            <w:tcW w:w="567" w:type="dxa"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序號</w:t>
            </w:r>
          </w:p>
        </w:tc>
        <w:tc>
          <w:tcPr>
            <w:tcW w:w="5885" w:type="dxa"/>
            <w:shd w:val="clear" w:color="auto" w:fill="auto"/>
            <w:noWrap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初階證照名稱</w:t>
            </w:r>
          </w:p>
        </w:tc>
        <w:tc>
          <w:tcPr>
            <w:tcW w:w="3118" w:type="dxa"/>
            <w:vAlign w:val="center"/>
          </w:tcPr>
          <w:p w:rsidR="00DD5681" w:rsidRPr="002C0339" w:rsidRDefault="00DD5681" w:rsidP="003059B7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發照單位</w:t>
            </w:r>
          </w:p>
        </w:tc>
      </w:tr>
      <w:tr w:rsidR="00DD5681" w:rsidRPr="002C0339" w:rsidTr="002C0339">
        <w:trPr>
          <w:trHeight w:val="348"/>
          <w:jc w:val="center"/>
        </w:trPr>
        <w:tc>
          <w:tcPr>
            <w:tcW w:w="567" w:type="dxa"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2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5885" w:type="dxa"/>
            <w:shd w:val="clear" w:color="auto" w:fill="auto"/>
            <w:noWrap/>
            <w:vAlign w:val="center"/>
            <w:hideMark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(BE)Business Ethics Certification-Work Ethics 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企業倫理認證合格證書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職場倫理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初級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:rsidR="00DD5681" w:rsidRPr="002C0339" w:rsidRDefault="00DD5681" w:rsidP="003059B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sz w:val="20"/>
                <w:szCs w:val="20"/>
              </w:rPr>
              <w:t>台灣創新科技管理發展協會</w:t>
            </w:r>
          </w:p>
        </w:tc>
      </w:tr>
      <w:tr w:rsidR="00DD5681" w:rsidRPr="002C0339" w:rsidTr="002C0339">
        <w:trPr>
          <w:trHeight w:val="348"/>
          <w:jc w:val="center"/>
        </w:trPr>
        <w:tc>
          <w:tcPr>
            <w:tcW w:w="567" w:type="dxa"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5885" w:type="dxa"/>
            <w:shd w:val="clear" w:color="auto" w:fill="auto"/>
            <w:noWrap/>
            <w:vAlign w:val="center"/>
            <w:hideMark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 xml:space="preserve">(BE)Business Ethics Certification-Business Ethics 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企業倫理認證合格證書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企業倫理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中級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:rsidR="00DD5681" w:rsidRPr="002C0339" w:rsidRDefault="00DD5681" w:rsidP="003059B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sz w:val="20"/>
                <w:szCs w:val="20"/>
              </w:rPr>
              <w:t>台灣創新科技管理發展協會</w:t>
            </w:r>
          </w:p>
        </w:tc>
      </w:tr>
      <w:tr w:rsidR="00DD5681" w:rsidRPr="002C0339" w:rsidTr="002C0339">
        <w:trPr>
          <w:trHeight w:val="348"/>
          <w:jc w:val="center"/>
        </w:trPr>
        <w:tc>
          <w:tcPr>
            <w:tcW w:w="567" w:type="dxa"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5885" w:type="dxa"/>
            <w:shd w:val="clear" w:color="auto" w:fill="auto"/>
            <w:noWrap/>
            <w:vAlign w:val="center"/>
            <w:hideMark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勞資事務師</w:t>
            </w:r>
          </w:p>
        </w:tc>
        <w:tc>
          <w:tcPr>
            <w:tcW w:w="3118" w:type="dxa"/>
            <w:vAlign w:val="center"/>
          </w:tcPr>
          <w:p w:rsidR="00DD5681" w:rsidRPr="002C0339" w:rsidRDefault="00DD5681" w:rsidP="003059B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sz w:val="20"/>
                <w:szCs w:val="20"/>
              </w:rPr>
              <w:t>財團法人中華勞資事務基金會</w:t>
            </w:r>
          </w:p>
        </w:tc>
      </w:tr>
      <w:tr w:rsidR="00DD5681" w:rsidRPr="002C0339" w:rsidTr="002C0339">
        <w:trPr>
          <w:trHeight w:val="348"/>
          <w:jc w:val="center"/>
        </w:trPr>
        <w:tc>
          <w:tcPr>
            <w:tcW w:w="567" w:type="dxa"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5885" w:type="dxa"/>
            <w:shd w:val="clear" w:color="auto" w:fill="auto"/>
            <w:noWrap/>
            <w:vAlign w:val="center"/>
            <w:hideMark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ERP Application Engineer for Financial Module[ERP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軟體應用師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財務模組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)]</w:t>
            </w:r>
          </w:p>
        </w:tc>
        <w:tc>
          <w:tcPr>
            <w:tcW w:w="3118" w:type="dxa"/>
            <w:vAlign w:val="center"/>
          </w:tcPr>
          <w:p w:rsidR="00DD5681" w:rsidRPr="002C0339" w:rsidRDefault="00DD5681" w:rsidP="003059B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sz w:val="20"/>
                <w:szCs w:val="20"/>
              </w:rPr>
              <w:t>中華企業資源規劃學會</w:t>
            </w:r>
          </w:p>
        </w:tc>
      </w:tr>
      <w:tr w:rsidR="00DD5681" w:rsidRPr="002C0339" w:rsidTr="002C0339">
        <w:trPr>
          <w:trHeight w:val="348"/>
          <w:jc w:val="center"/>
        </w:trPr>
        <w:tc>
          <w:tcPr>
            <w:tcW w:w="567" w:type="dxa"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5885" w:type="dxa"/>
            <w:shd w:val="clear" w:color="auto" w:fill="auto"/>
            <w:noWrap/>
            <w:vAlign w:val="center"/>
            <w:hideMark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ERP Application Engineer for Distribution Module[ERP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軟體應用師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配銷模組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)]</w:t>
            </w:r>
          </w:p>
        </w:tc>
        <w:tc>
          <w:tcPr>
            <w:tcW w:w="3118" w:type="dxa"/>
            <w:vAlign w:val="center"/>
          </w:tcPr>
          <w:p w:rsidR="00DD5681" w:rsidRPr="002C0339" w:rsidRDefault="00DD5681" w:rsidP="003059B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sz w:val="20"/>
                <w:szCs w:val="20"/>
              </w:rPr>
              <w:t>中華企業資源規劃學會</w:t>
            </w:r>
          </w:p>
        </w:tc>
      </w:tr>
      <w:tr w:rsidR="00DD5681" w:rsidRPr="002C0339" w:rsidTr="002C0339">
        <w:trPr>
          <w:trHeight w:val="348"/>
          <w:jc w:val="center"/>
        </w:trPr>
        <w:tc>
          <w:tcPr>
            <w:tcW w:w="567" w:type="dxa"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5885" w:type="dxa"/>
            <w:shd w:val="clear" w:color="auto" w:fill="auto"/>
            <w:noWrap/>
            <w:vAlign w:val="center"/>
            <w:hideMark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ERP Application Engineer for Manufacturing Module[ERP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軟體應用師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生管製造模組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)]</w:t>
            </w:r>
          </w:p>
        </w:tc>
        <w:tc>
          <w:tcPr>
            <w:tcW w:w="3118" w:type="dxa"/>
            <w:vAlign w:val="center"/>
          </w:tcPr>
          <w:p w:rsidR="00DD5681" w:rsidRPr="002C0339" w:rsidRDefault="00DD5681" w:rsidP="003059B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sz w:val="20"/>
                <w:szCs w:val="20"/>
              </w:rPr>
              <w:t>中華企業資源規劃學會</w:t>
            </w:r>
          </w:p>
        </w:tc>
      </w:tr>
      <w:tr w:rsidR="00DD5681" w:rsidRPr="002C0339" w:rsidTr="002C0339">
        <w:trPr>
          <w:trHeight w:val="348"/>
          <w:jc w:val="center"/>
        </w:trPr>
        <w:tc>
          <w:tcPr>
            <w:tcW w:w="567" w:type="dxa"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5885" w:type="dxa"/>
            <w:shd w:val="clear" w:color="auto" w:fill="auto"/>
            <w:noWrap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EEC-EEAE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企業電子化軟體應用師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 ERP(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鼎新配銷模組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DD5681" w:rsidRPr="002C0339" w:rsidTr="002C0339">
        <w:trPr>
          <w:trHeight w:val="348"/>
          <w:jc w:val="center"/>
        </w:trPr>
        <w:tc>
          <w:tcPr>
            <w:tcW w:w="567" w:type="dxa"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5885" w:type="dxa"/>
            <w:shd w:val="clear" w:color="auto" w:fill="auto"/>
            <w:noWrap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EEC-EEAE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企業電子化軟體應用師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 ERP(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鼎新財務模組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DD5681" w:rsidRPr="002C0339" w:rsidRDefault="00DD5681" w:rsidP="003059B7">
            <w:pPr>
              <w:rPr>
                <w:rFonts w:ascii="Times New Roman" w:eastAsia="標楷體" w:hAnsi="Times New Roman" w:cs="Times New Roman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DD5681" w:rsidRPr="002C0339" w:rsidTr="002C0339">
        <w:trPr>
          <w:trHeight w:val="348"/>
          <w:jc w:val="center"/>
        </w:trPr>
        <w:tc>
          <w:tcPr>
            <w:tcW w:w="567" w:type="dxa"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5885" w:type="dxa"/>
            <w:shd w:val="clear" w:color="auto" w:fill="auto"/>
            <w:noWrap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EEC-EEAE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企業電子化軟體應用師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 ERP(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鼎</w:t>
            </w:r>
            <w:proofErr w:type="gramStart"/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新財生管</w:t>
            </w:r>
            <w:proofErr w:type="gramEnd"/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模組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DD5681" w:rsidRPr="002C0339" w:rsidRDefault="00DD5681" w:rsidP="003059B7">
            <w:pPr>
              <w:rPr>
                <w:rFonts w:ascii="Times New Roman" w:eastAsia="標楷體" w:hAnsi="Times New Roman" w:cs="Times New Roman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DD5681" w:rsidRPr="002C0339" w:rsidTr="002C0339">
        <w:trPr>
          <w:trHeight w:val="348"/>
          <w:jc w:val="center"/>
        </w:trPr>
        <w:tc>
          <w:tcPr>
            <w:tcW w:w="567" w:type="dxa"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5885" w:type="dxa"/>
            <w:shd w:val="clear" w:color="auto" w:fill="auto"/>
            <w:noWrap/>
            <w:vAlign w:val="center"/>
          </w:tcPr>
          <w:p w:rsidR="00DD5681" w:rsidRPr="002C0339" w:rsidRDefault="00DD5681" w:rsidP="003059B7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EEC-EEAE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企業電子化軟體應用師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- CRM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軟體應用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(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鼎新</w:t>
            </w: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:rsidR="00DD5681" w:rsidRPr="002C0339" w:rsidRDefault="00DD5681" w:rsidP="003059B7">
            <w:pPr>
              <w:rPr>
                <w:rFonts w:ascii="Times New Roman" w:eastAsia="標楷體" w:hAnsi="Times New Roman" w:cs="Times New Roman"/>
              </w:rPr>
            </w:pPr>
            <w:r w:rsidRPr="002C0339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中華民國電腦技能基金會</w:t>
            </w:r>
          </w:p>
        </w:tc>
      </w:tr>
      <w:tr w:rsidR="00420F7C" w:rsidRPr="002C0339" w:rsidTr="002C0339">
        <w:trPr>
          <w:trHeight w:val="348"/>
          <w:jc w:val="center"/>
        </w:trPr>
        <w:tc>
          <w:tcPr>
            <w:tcW w:w="567" w:type="dxa"/>
            <w:vAlign w:val="center"/>
          </w:tcPr>
          <w:p w:rsidR="00420F7C" w:rsidRPr="00BF7E73" w:rsidRDefault="00420F7C" w:rsidP="003059B7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5885" w:type="dxa"/>
            <w:shd w:val="clear" w:color="auto" w:fill="auto"/>
            <w:noWrap/>
            <w:vAlign w:val="center"/>
          </w:tcPr>
          <w:p w:rsidR="00420F7C" w:rsidRPr="00BF7E73" w:rsidRDefault="00420F7C" w:rsidP="00420F7C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Customer Relationship Management Assistant[</w:t>
            </w: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顧客關係管理助理管理師</w:t>
            </w: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]</w:t>
            </w:r>
          </w:p>
        </w:tc>
        <w:tc>
          <w:tcPr>
            <w:tcW w:w="3118" w:type="dxa"/>
            <w:vAlign w:val="center"/>
          </w:tcPr>
          <w:p w:rsidR="00420F7C" w:rsidRPr="00BF7E73" w:rsidRDefault="00420F7C" w:rsidP="00420F7C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The General Chamber of Commerce of the R.O.C.[</w:t>
            </w: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中華民國全國商業總會</w:t>
            </w: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]</w:t>
            </w:r>
          </w:p>
        </w:tc>
      </w:tr>
      <w:tr w:rsidR="00420F7C" w:rsidRPr="002C0339" w:rsidTr="002C0339">
        <w:trPr>
          <w:trHeight w:val="348"/>
          <w:jc w:val="center"/>
        </w:trPr>
        <w:tc>
          <w:tcPr>
            <w:tcW w:w="567" w:type="dxa"/>
            <w:vAlign w:val="center"/>
          </w:tcPr>
          <w:p w:rsidR="00420F7C" w:rsidRPr="00BF7E73" w:rsidRDefault="00420F7C" w:rsidP="003059B7">
            <w:pPr>
              <w:widowControl/>
              <w:snapToGrid w:val="0"/>
              <w:spacing w:line="240" w:lineRule="atLeast"/>
              <w:ind w:left="44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5885" w:type="dxa"/>
            <w:shd w:val="clear" w:color="auto" w:fill="auto"/>
            <w:noWrap/>
            <w:vAlign w:val="center"/>
          </w:tcPr>
          <w:p w:rsidR="00420F7C" w:rsidRPr="00BF7E73" w:rsidRDefault="00420F7C" w:rsidP="00420F7C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Business Management Certification-Basic[</w:t>
            </w: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商業管理基礎知能</w:t>
            </w: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]</w:t>
            </w:r>
          </w:p>
        </w:tc>
        <w:tc>
          <w:tcPr>
            <w:tcW w:w="3118" w:type="dxa"/>
            <w:vAlign w:val="center"/>
          </w:tcPr>
          <w:p w:rsidR="00420F7C" w:rsidRPr="00BF7E73" w:rsidRDefault="00420F7C" w:rsidP="00420F7C">
            <w:pPr>
              <w:widowControl/>
              <w:snapToGrid w:val="0"/>
              <w:spacing w:line="240" w:lineRule="atLeast"/>
              <w:ind w:left="44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The General Chamber of Commerce of the R.O.C.[</w:t>
            </w: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中華民國全國商業總會</w:t>
            </w:r>
            <w:r w:rsidRPr="00BF7E7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]</w:t>
            </w:r>
          </w:p>
        </w:tc>
      </w:tr>
    </w:tbl>
    <w:p w:rsidR="00DD5681" w:rsidRPr="002C0339" w:rsidRDefault="00DD5681" w:rsidP="00DD5681">
      <w:pPr>
        <w:numPr>
          <w:ilvl w:val="0"/>
          <w:numId w:val="1"/>
        </w:numPr>
        <w:adjustRightInd w:val="0"/>
        <w:snapToGrid w:val="0"/>
        <w:spacing w:beforeLines="50" w:before="180"/>
        <w:ind w:leftChars="40" w:left="996" w:hangingChars="375" w:hanging="900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證照級別認定，先由各系所邀請業界專家依就業相關性，討論</w:t>
      </w:r>
      <w:proofErr w:type="gramStart"/>
      <w:r w:rsidRPr="002C0339">
        <w:rPr>
          <w:rFonts w:ascii="Times New Roman" w:eastAsia="標楷體" w:hAnsi="Times New Roman" w:cs="Times New Roman"/>
          <w:szCs w:val="24"/>
        </w:rPr>
        <w:t>明定系所</w:t>
      </w:r>
      <w:proofErr w:type="gramEnd"/>
      <w:r w:rsidRPr="002C0339">
        <w:rPr>
          <w:rFonts w:ascii="Times New Roman" w:eastAsia="標楷體" w:hAnsi="Times New Roman" w:cs="Times New Roman"/>
          <w:szCs w:val="24"/>
        </w:rPr>
        <w:t>認可及推動之初階及中階證照後，先送所屬學院主管會議審議，再提至教學卓越計畫經費管考會議審查，陳報校長核定後實施。</w:t>
      </w:r>
      <w:bookmarkStart w:id="0" w:name="_GoBack"/>
      <w:bookmarkEnd w:id="0"/>
    </w:p>
    <w:p w:rsidR="00DD5681" w:rsidRPr="002C0339" w:rsidRDefault="00DD5681" w:rsidP="00DD5681">
      <w:pPr>
        <w:tabs>
          <w:tab w:val="left" w:pos="1276"/>
        </w:tabs>
        <w:adjustRightInd w:val="0"/>
        <w:snapToGrid w:val="0"/>
        <w:ind w:leftChars="-39" w:left="-94" w:firstLineChars="465" w:firstLine="1116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各系所明定之中階證照須具下列特性：</w:t>
      </w:r>
    </w:p>
    <w:p w:rsidR="00DD5681" w:rsidRPr="002C0339" w:rsidRDefault="00DD5681" w:rsidP="00DD5681">
      <w:pPr>
        <w:tabs>
          <w:tab w:val="left" w:pos="1985"/>
        </w:tabs>
        <w:adjustRightInd w:val="0"/>
        <w:snapToGrid w:val="0"/>
        <w:ind w:leftChars="419" w:left="1481" w:hangingChars="198" w:hanging="475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一、民間證照須具有初階後之進階性與難度，或</w:t>
      </w:r>
      <w:proofErr w:type="gramStart"/>
      <w:r w:rsidRPr="002C0339">
        <w:rPr>
          <w:rFonts w:ascii="Times New Roman" w:eastAsia="標楷體" w:hAnsi="Times New Roman" w:cs="Times New Roman"/>
          <w:szCs w:val="24"/>
        </w:rPr>
        <w:t>須考多科</w:t>
      </w:r>
      <w:proofErr w:type="gramEnd"/>
      <w:r w:rsidRPr="002C0339">
        <w:rPr>
          <w:rFonts w:ascii="Times New Roman" w:eastAsia="標楷體" w:hAnsi="Times New Roman" w:cs="Times New Roman"/>
          <w:szCs w:val="24"/>
        </w:rPr>
        <w:t>，全部通過才能取得一張證照者。</w:t>
      </w:r>
    </w:p>
    <w:p w:rsidR="00DD5681" w:rsidRPr="002C0339" w:rsidRDefault="00DD5681" w:rsidP="00DD5681">
      <w:pPr>
        <w:tabs>
          <w:tab w:val="left" w:pos="1985"/>
        </w:tabs>
        <w:adjustRightInd w:val="0"/>
        <w:snapToGrid w:val="0"/>
        <w:ind w:leftChars="419" w:left="1361" w:hangingChars="148" w:hanging="355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二、國際證照須具有專業性之難度。</w:t>
      </w:r>
    </w:p>
    <w:p w:rsidR="00DD5681" w:rsidRPr="002C0339" w:rsidRDefault="00DD5681" w:rsidP="00DD5681">
      <w:pPr>
        <w:numPr>
          <w:ilvl w:val="0"/>
          <w:numId w:val="1"/>
        </w:numPr>
        <w:adjustRightInd w:val="0"/>
        <w:snapToGrid w:val="0"/>
        <w:ind w:leftChars="40" w:left="996" w:hangingChars="375" w:hanging="900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申請證照獎勵之程序如下：</w:t>
      </w:r>
    </w:p>
    <w:p w:rsidR="00DD5681" w:rsidRPr="002C0339" w:rsidRDefault="00DD5681" w:rsidP="00DD5681">
      <w:pPr>
        <w:tabs>
          <w:tab w:val="left" w:pos="1985"/>
        </w:tabs>
        <w:adjustRightInd w:val="0"/>
        <w:snapToGrid w:val="0"/>
        <w:ind w:leftChars="419" w:left="1481" w:hangingChars="198" w:hanging="475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一、填妥申請表，向系所提出申請。申請時繳交證照影印本乙份（由系所掃描後上傳至「學生證照系統」存證），並檢附證照</w:t>
      </w:r>
      <w:proofErr w:type="gramStart"/>
      <w:r w:rsidRPr="002C0339">
        <w:rPr>
          <w:rFonts w:ascii="Times New Roman" w:eastAsia="標楷體" w:hAnsi="Times New Roman" w:cs="Times New Roman"/>
          <w:szCs w:val="24"/>
        </w:rPr>
        <w:t>正本供系所</w:t>
      </w:r>
      <w:proofErr w:type="gramEnd"/>
      <w:r w:rsidRPr="002C0339">
        <w:rPr>
          <w:rFonts w:ascii="Times New Roman" w:eastAsia="標楷體" w:hAnsi="Times New Roman" w:cs="Times New Roman"/>
          <w:szCs w:val="24"/>
        </w:rPr>
        <w:t>查驗後歸還學生。</w:t>
      </w:r>
    </w:p>
    <w:p w:rsidR="00DD5681" w:rsidRPr="002C0339" w:rsidRDefault="00DD5681" w:rsidP="00DD5681">
      <w:pPr>
        <w:tabs>
          <w:tab w:val="left" w:pos="1985"/>
        </w:tabs>
        <w:adjustRightInd w:val="0"/>
        <w:snapToGrid w:val="0"/>
        <w:ind w:leftChars="419" w:left="1361" w:hangingChars="148" w:hanging="355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二、申請案件由系所彙整後，</w:t>
      </w:r>
      <w:proofErr w:type="gramStart"/>
      <w:r w:rsidRPr="002C0339">
        <w:rPr>
          <w:rFonts w:ascii="Times New Roman" w:eastAsia="標楷體" w:hAnsi="Times New Roman" w:cs="Times New Roman"/>
          <w:szCs w:val="24"/>
        </w:rPr>
        <w:t>依系所</w:t>
      </w:r>
      <w:proofErr w:type="gramEnd"/>
      <w:r w:rsidRPr="002C0339">
        <w:rPr>
          <w:rFonts w:ascii="Times New Roman" w:eastAsia="標楷體" w:hAnsi="Times New Roman" w:cs="Times New Roman"/>
          <w:szCs w:val="24"/>
        </w:rPr>
        <w:t>明定推動就業相關之證照進行審查。</w:t>
      </w:r>
    </w:p>
    <w:p w:rsidR="00DD5681" w:rsidRPr="002C0339" w:rsidRDefault="00DD5681" w:rsidP="00DD5681">
      <w:pPr>
        <w:tabs>
          <w:tab w:val="left" w:pos="1985"/>
        </w:tabs>
        <w:adjustRightInd w:val="0"/>
        <w:snapToGrid w:val="0"/>
        <w:ind w:leftChars="419" w:left="1481" w:hangingChars="198" w:hanging="475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三、審查通過之申請案送教學發展中心</w:t>
      </w:r>
      <w:proofErr w:type="gramStart"/>
      <w:r w:rsidRPr="002C0339">
        <w:rPr>
          <w:rFonts w:ascii="Times New Roman" w:eastAsia="標楷體" w:hAnsi="Times New Roman" w:cs="Times New Roman"/>
          <w:szCs w:val="24"/>
        </w:rPr>
        <w:t>複</w:t>
      </w:r>
      <w:proofErr w:type="gramEnd"/>
      <w:r w:rsidRPr="002C0339">
        <w:rPr>
          <w:rFonts w:ascii="Times New Roman" w:eastAsia="標楷體" w:hAnsi="Times New Roman" w:cs="Times New Roman"/>
          <w:szCs w:val="24"/>
        </w:rPr>
        <w:t>審。符合獎勵條件之申請案，由教學發展中心辦理後續獎勵金核發作業。</w:t>
      </w:r>
    </w:p>
    <w:p w:rsidR="00DD5681" w:rsidRPr="002C0339" w:rsidRDefault="00DD5681" w:rsidP="00DD5681">
      <w:pPr>
        <w:numPr>
          <w:ilvl w:val="0"/>
          <w:numId w:val="1"/>
        </w:numPr>
        <w:adjustRightInd w:val="0"/>
        <w:snapToGrid w:val="0"/>
        <w:ind w:leftChars="40" w:left="996" w:hangingChars="375" w:hanging="900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應屆畢業生於在校期間取得校務基本資料庫可填報之證照累計張數，達所屬學院標準，於畢業時頒予「證照達人」獎狀乙紙。</w:t>
      </w:r>
    </w:p>
    <w:p w:rsidR="00DD5681" w:rsidRPr="002C0339" w:rsidRDefault="00DD5681" w:rsidP="00DD5681">
      <w:pPr>
        <w:tabs>
          <w:tab w:val="left" w:pos="1134"/>
        </w:tabs>
        <w:adjustRightInd w:val="0"/>
        <w:snapToGrid w:val="0"/>
        <w:ind w:left="988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各學院證照達人標準為：工學院</w:t>
      </w:r>
      <w:r w:rsidRPr="002C0339">
        <w:rPr>
          <w:rFonts w:ascii="Times New Roman" w:eastAsia="標楷體" w:hAnsi="Times New Roman" w:cs="Times New Roman"/>
          <w:szCs w:val="24"/>
        </w:rPr>
        <w:t>5</w:t>
      </w:r>
      <w:r w:rsidRPr="002C0339">
        <w:rPr>
          <w:rFonts w:ascii="Times New Roman" w:eastAsia="標楷體" w:hAnsi="Times New Roman" w:cs="Times New Roman"/>
          <w:szCs w:val="24"/>
        </w:rPr>
        <w:t>張，商管學院</w:t>
      </w:r>
      <w:r w:rsidRPr="002C0339">
        <w:rPr>
          <w:rFonts w:ascii="Times New Roman" w:eastAsia="標楷體" w:hAnsi="Times New Roman" w:cs="Times New Roman"/>
          <w:szCs w:val="24"/>
        </w:rPr>
        <w:t>10</w:t>
      </w:r>
      <w:r w:rsidRPr="002C0339">
        <w:rPr>
          <w:rFonts w:ascii="Times New Roman" w:eastAsia="標楷體" w:hAnsi="Times New Roman" w:cs="Times New Roman"/>
          <w:szCs w:val="24"/>
        </w:rPr>
        <w:t>張，人文社會學院</w:t>
      </w:r>
      <w:r w:rsidRPr="002C0339">
        <w:rPr>
          <w:rFonts w:ascii="Times New Roman" w:eastAsia="標楷體" w:hAnsi="Times New Roman" w:cs="Times New Roman"/>
          <w:szCs w:val="24"/>
        </w:rPr>
        <w:t>4</w:t>
      </w:r>
      <w:r w:rsidRPr="002C0339">
        <w:rPr>
          <w:rFonts w:ascii="Times New Roman" w:eastAsia="標楷體" w:hAnsi="Times New Roman" w:cs="Times New Roman"/>
          <w:szCs w:val="24"/>
        </w:rPr>
        <w:t>張，數位設計學院</w:t>
      </w:r>
      <w:r w:rsidRPr="002C0339">
        <w:rPr>
          <w:rFonts w:ascii="Times New Roman" w:eastAsia="標楷體" w:hAnsi="Times New Roman" w:cs="Times New Roman"/>
          <w:szCs w:val="24"/>
        </w:rPr>
        <w:t>6</w:t>
      </w:r>
      <w:r w:rsidRPr="002C0339">
        <w:rPr>
          <w:rFonts w:ascii="Times New Roman" w:eastAsia="標楷體" w:hAnsi="Times New Roman" w:cs="Times New Roman"/>
          <w:szCs w:val="24"/>
        </w:rPr>
        <w:t>張。</w:t>
      </w:r>
    </w:p>
    <w:p w:rsidR="00DD5681" w:rsidRPr="002C0339" w:rsidRDefault="00DD5681" w:rsidP="00DD5681">
      <w:pPr>
        <w:tabs>
          <w:tab w:val="left" w:pos="1134"/>
        </w:tabs>
        <w:adjustRightInd w:val="0"/>
        <w:snapToGrid w:val="0"/>
        <w:ind w:left="988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各學院自證照達人中遴選優異者頒發獎金，每名頒發獎金</w:t>
      </w:r>
      <w:r w:rsidRPr="002C0339">
        <w:rPr>
          <w:rFonts w:ascii="Times New Roman" w:eastAsia="標楷體" w:hAnsi="Times New Roman" w:cs="Times New Roman"/>
          <w:szCs w:val="24"/>
        </w:rPr>
        <w:t>5,000</w:t>
      </w:r>
      <w:r w:rsidRPr="002C0339">
        <w:rPr>
          <w:rFonts w:ascii="Times New Roman" w:eastAsia="標楷體" w:hAnsi="Times New Roman" w:cs="Times New Roman"/>
          <w:szCs w:val="24"/>
        </w:rPr>
        <w:t>元為限。各學院遴選名額限制分別為：工學院及商管學院各</w:t>
      </w:r>
      <w:r w:rsidRPr="002C0339">
        <w:rPr>
          <w:rFonts w:ascii="Times New Roman" w:eastAsia="標楷體" w:hAnsi="Times New Roman" w:cs="Times New Roman"/>
          <w:szCs w:val="24"/>
        </w:rPr>
        <w:t>2</w:t>
      </w:r>
      <w:r w:rsidRPr="002C0339">
        <w:rPr>
          <w:rFonts w:ascii="Times New Roman" w:eastAsia="標楷體" w:hAnsi="Times New Roman" w:cs="Times New Roman"/>
          <w:szCs w:val="24"/>
        </w:rPr>
        <w:t>名，人文社會學院及數位設計學院各</w:t>
      </w:r>
      <w:r w:rsidRPr="002C0339">
        <w:rPr>
          <w:rFonts w:ascii="Times New Roman" w:eastAsia="標楷體" w:hAnsi="Times New Roman" w:cs="Times New Roman"/>
          <w:szCs w:val="24"/>
        </w:rPr>
        <w:t>1</w:t>
      </w:r>
      <w:r w:rsidRPr="002C0339">
        <w:rPr>
          <w:rFonts w:ascii="Times New Roman" w:eastAsia="標楷體" w:hAnsi="Times New Roman" w:cs="Times New Roman"/>
          <w:szCs w:val="24"/>
        </w:rPr>
        <w:t>名，全校合計獎金</w:t>
      </w:r>
      <w:r w:rsidRPr="002C0339">
        <w:rPr>
          <w:rFonts w:ascii="Times New Roman" w:eastAsia="標楷體" w:hAnsi="Times New Roman" w:cs="Times New Roman"/>
          <w:szCs w:val="24"/>
        </w:rPr>
        <w:t>30,000</w:t>
      </w:r>
      <w:r w:rsidRPr="002C0339">
        <w:rPr>
          <w:rFonts w:ascii="Times New Roman" w:eastAsia="標楷體" w:hAnsi="Times New Roman" w:cs="Times New Roman"/>
          <w:szCs w:val="24"/>
        </w:rPr>
        <w:t>元整。若各學院遴選之頒發獎金名額需增加時，得於學院原名額之總獎金額度下重新分配獎金之金額，於陳報校長核准後實施。</w:t>
      </w:r>
    </w:p>
    <w:p w:rsidR="00DD5681" w:rsidRPr="002C0339" w:rsidRDefault="00DD5681" w:rsidP="00DD5681">
      <w:pPr>
        <w:tabs>
          <w:tab w:val="left" w:pos="1134"/>
        </w:tabs>
        <w:adjustRightInd w:val="0"/>
        <w:snapToGrid w:val="0"/>
        <w:ind w:left="988"/>
        <w:jc w:val="both"/>
        <w:rPr>
          <w:rFonts w:ascii="Times New Roman" w:eastAsia="標楷體" w:hAnsi="Times New Roman" w:cs="Times New Roman"/>
          <w:szCs w:val="24"/>
        </w:rPr>
      </w:pPr>
      <w:r w:rsidRPr="002C0339">
        <w:rPr>
          <w:rFonts w:ascii="Times New Roman" w:eastAsia="標楷體" w:hAnsi="Times New Roman" w:cs="Times New Roman"/>
          <w:szCs w:val="24"/>
        </w:rPr>
        <w:t>證照達人以當年度五月一日本校「學生證照系統」之統計資料進行審查，逾期資料不納入遴選頒發獎金之統計資料，但得於當年度九月底前提出「證照達人」獎狀申請，符合資格者，於當年度十月底前一併補發獎狀乙紙。</w:t>
      </w:r>
    </w:p>
    <w:p w:rsidR="002C0339" w:rsidRPr="002C0339" w:rsidRDefault="00DD5681" w:rsidP="002C0339">
      <w:pPr>
        <w:numPr>
          <w:ilvl w:val="0"/>
          <w:numId w:val="1"/>
        </w:numPr>
        <w:adjustRightInd w:val="0"/>
        <w:snapToGrid w:val="0"/>
        <w:ind w:leftChars="40" w:left="996" w:hangingChars="375" w:hanging="900"/>
        <w:jc w:val="both"/>
        <w:rPr>
          <w:rFonts w:ascii="Times New Roman" w:eastAsia="標楷體" w:hAnsi="Times New Roman" w:cs="Times New Roman"/>
        </w:rPr>
      </w:pPr>
      <w:r w:rsidRPr="002C0339">
        <w:rPr>
          <w:rFonts w:ascii="Times New Roman" w:eastAsia="標楷體" w:hAnsi="Times New Roman" w:cs="Times New Roman"/>
          <w:szCs w:val="24"/>
        </w:rPr>
        <w:t>本辦法經行政會議通過，陳請校長核定後公布施行，修正時亦同</w:t>
      </w:r>
      <w:r w:rsidR="002C0339" w:rsidRPr="002C0339">
        <w:rPr>
          <w:rFonts w:ascii="Times New Roman" w:eastAsia="標楷體" w:hAnsi="Times New Roman" w:cs="Times New Roman" w:hint="eastAsia"/>
          <w:szCs w:val="24"/>
        </w:rPr>
        <w:t>。</w:t>
      </w:r>
    </w:p>
    <w:sectPr w:rsidR="002C0339" w:rsidRPr="002C0339" w:rsidSect="002C0339">
      <w:headerReference w:type="default" r:id="rId8"/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5D" w:rsidRDefault="007C5C5D">
      <w:r>
        <w:separator/>
      </w:r>
    </w:p>
  </w:endnote>
  <w:endnote w:type="continuationSeparator" w:id="0">
    <w:p w:rsidR="007C5C5D" w:rsidRDefault="007C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5D" w:rsidRDefault="007C5C5D">
      <w:r>
        <w:separator/>
      </w:r>
    </w:p>
  </w:footnote>
  <w:footnote w:type="continuationSeparator" w:id="0">
    <w:p w:rsidR="007C5C5D" w:rsidRDefault="007C5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EA5" w:rsidRDefault="007C5C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66A69"/>
    <w:multiLevelType w:val="hybridMultilevel"/>
    <w:tmpl w:val="2346B452"/>
    <w:lvl w:ilvl="0" w:tplc="04090015">
      <w:start w:val="1"/>
      <w:numFmt w:val="taiwaneseCountingThousand"/>
      <w:lvlText w:val="%1、"/>
      <w:lvlJc w:val="left"/>
      <w:pPr>
        <w:ind w:left="8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">
    <w:nsid w:val="51FB63B5"/>
    <w:multiLevelType w:val="hybridMultilevel"/>
    <w:tmpl w:val="B7F83F60"/>
    <w:lvl w:ilvl="0" w:tplc="4F783386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DDE3FC9"/>
    <w:multiLevelType w:val="hybridMultilevel"/>
    <w:tmpl w:val="D9D2F472"/>
    <w:lvl w:ilvl="0" w:tplc="811C95D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81"/>
    <w:rsid w:val="000738A7"/>
    <w:rsid w:val="000C7853"/>
    <w:rsid w:val="002C0339"/>
    <w:rsid w:val="00420F7C"/>
    <w:rsid w:val="00487A1E"/>
    <w:rsid w:val="004E3664"/>
    <w:rsid w:val="0051711F"/>
    <w:rsid w:val="005D328A"/>
    <w:rsid w:val="007C5C5D"/>
    <w:rsid w:val="00853630"/>
    <w:rsid w:val="008D4890"/>
    <w:rsid w:val="00911C04"/>
    <w:rsid w:val="00A6088D"/>
    <w:rsid w:val="00BF7E73"/>
    <w:rsid w:val="00C0680F"/>
    <w:rsid w:val="00C40BDA"/>
    <w:rsid w:val="00CC3094"/>
    <w:rsid w:val="00DB6DF2"/>
    <w:rsid w:val="00DD5681"/>
    <w:rsid w:val="00E00269"/>
    <w:rsid w:val="00FC789A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link w:val="a4"/>
    <w:uiPriority w:val="99"/>
    <w:rsid w:val="00DD5681"/>
    <w:rPr>
      <w:rFonts w:ascii="Times New Roman" w:hAnsi="Times New Roman"/>
    </w:rPr>
  </w:style>
  <w:style w:type="paragraph" w:styleId="a4">
    <w:name w:val="header"/>
    <w:basedOn w:val="a"/>
    <w:link w:val="a3"/>
    <w:uiPriority w:val="99"/>
    <w:rsid w:val="00DD5681"/>
    <w:pPr>
      <w:tabs>
        <w:tab w:val="center" w:pos="4153"/>
        <w:tab w:val="right" w:pos="8306"/>
      </w:tabs>
      <w:snapToGrid w:val="0"/>
    </w:pPr>
    <w:rPr>
      <w:rFonts w:ascii="Times New Roman" w:hAnsi="Times New Roman"/>
    </w:rPr>
  </w:style>
  <w:style w:type="character" w:customStyle="1" w:styleId="1">
    <w:name w:val="頁首 字元1"/>
    <w:basedOn w:val="a0"/>
    <w:uiPriority w:val="99"/>
    <w:semiHidden/>
    <w:rsid w:val="00DD5681"/>
    <w:rPr>
      <w:sz w:val="20"/>
      <w:szCs w:val="20"/>
    </w:rPr>
  </w:style>
  <w:style w:type="character" w:customStyle="1" w:styleId="a5">
    <w:name w:val="頁尾 字元"/>
    <w:link w:val="a6"/>
    <w:uiPriority w:val="99"/>
    <w:rsid w:val="00DD5681"/>
    <w:rPr>
      <w:rFonts w:ascii="Times New Roman" w:hAnsi="Times New Roman"/>
    </w:rPr>
  </w:style>
  <w:style w:type="paragraph" w:styleId="a6">
    <w:name w:val="footer"/>
    <w:basedOn w:val="a"/>
    <w:link w:val="a5"/>
    <w:uiPriority w:val="99"/>
    <w:rsid w:val="00DD5681"/>
    <w:pPr>
      <w:tabs>
        <w:tab w:val="center" w:pos="4153"/>
        <w:tab w:val="right" w:pos="8306"/>
      </w:tabs>
      <w:snapToGrid w:val="0"/>
    </w:pPr>
    <w:rPr>
      <w:rFonts w:ascii="Times New Roman" w:hAnsi="Times New Roman"/>
    </w:rPr>
  </w:style>
  <w:style w:type="character" w:customStyle="1" w:styleId="10">
    <w:name w:val="頁尾 字元1"/>
    <w:basedOn w:val="a0"/>
    <w:uiPriority w:val="99"/>
    <w:semiHidden/>
    <w:rsid w:val="00DD5681"/>
    <w:rPr>
      <w:sz w:val="20"/>
      <w:szCs w:val="20"/>
    </w:rPr>
  </w:style>
  <w:style w:type="paragraph" w:customStyle="1" w:styleId="common">
    <w:name w:val="common"/>
    <w:basedOn w:val="a"/>
    <w:rsid w:val="00DD568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0C785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87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87A1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link w:val="a4"/>
    <w:uiPriority w:val="99"/>
    <w:rsid w:val="00DD5681"/>
    <w:rPr>
      <w:rFonts w:ascii="Times New Roman" w:hAnsi="Times New Roman"/>
    </w:rPr>
  </w:style>
  <w:style w:type="paragraph" w:styleId="a4">
    <w:name w:val="header"/>
    <w:basedOn w:val="a"/>
    <w:link w:val="a3"/>
    <w:uiPriority w:val="99"/>
    <w:rsid w:val="00DD5681"/>
    <w:pPr>
      <w:tabs>
        <w:tab w:val="center" w:pos="4153"/>
        <w:tab w:val="right" w:pos="8306"/>
      </w:tabs>
      <w:snapToGrid w:val="0"/>
    </w:pPr>
    <w:rPr>
      <w:rFonts w:ascii="Times New Roman" w:hAnsi="Times New Roman"/>
    </w:rPr>
  </w:style>
  <w:style w:type="character" w:customStyle="1" w:styleId="1">
    <w:name w:val="頁首 字元1"/>
    <w:basedOn w:val="a0"/>
    <w:uiPriority w:val="99"/>
    <w:semiHidden/>
    <w:rsid w:val="00DD5681"/>
    <w:rPr>
      <w:sz w:val="20"/>
      <w:szCs w:val="20"/>
    </w:rPr>
  </w:style>
  <w:style w:type="character" w:customStyle="1" w:styleId="a5">
    <w:name w:val="頁尾 字元"/>
    <w:link w:val="a6"/>
    <w:uiPriority w:val="99"/>
    <w:rsid w:val="00DD5681"/>
    <w:rPr>
      <w:rFonts w:ascii="Times New Roman" w:hAnsi="Times New Roman"/>
    </w:rPr>
  </w:style>
  <w:style w:type="paragraph" w:styleId="a6">
    <w:name w:val="footer"/>
    <w:basedOn w:val="a"/>
    <w:link w:val="a5"/>
    <w:uiPriority w:val="99"/>
    <w:rsid w:val="00DD5681"/>
    <w:pPr>
      <w:tabs>
        <w:tab w:val="center" w:pos="4153"/>
        <w:tab w:val="right" w:pos="8306"/>
      </w:tabs>
      <w:snapToGrid w:val="0"/>
    </w:pPr>
    <w:rPr>
      <w:rFonts w:ascii="Times New Roman" w:hAnsi="Times New Roman"/>
    </w:rPr>
  </w:style>
  <w:style w:type="character" w:customStyle="1" w:styleId="10">
    <w:name w:val="頁尾 字元1"/>
    <w:basedOn w:val="a0"/>
    <w:uiPriority w:val="99"/>
    <w:semiHidden/>
    <w:rsid w:val="00DD5681"/>
    <w:rPr>
      <w:sz w:val="20"/>
      <w:szCs w:val="20"/>
    </w:rPr>
  </w:style>
  <w:style w:type="paragraph" w:customStyle="1" w:styleId="common">
    <w:name w:val="common"/>
    <w:basedOn w:val="a"/>
    <w:rsid w:val="00DD568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0C7853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487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87A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2016-10-04T05:51:00Z</cp:lastPrinted>
  <dcterms:created xsi:type="dcterms:W3CDTF">2016-09-28T15:40:00Z</dcterms:created>
  <dcterms:modified xsi:type="dcterms:W3CDTF">2016-10-25T07:15:00Z</dcterms:modified>
</cp:coreProperties>
</file>