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354" w:rsidRPr="009A6B71" w:rsidRDefault="005F5354" w:rsidP="005F5354">
      <w:pPr>
        <w:spacing w:line="360" w:lineRule="auto"/>
        <w:jc w:val="center"/>
        <w:rPr>
          <w:rFonts w:ascii="Times New Roman" w:eastAsia="標楷體" w:hAnsi="Times New Roman"/>
          <w:b/>
          <w:sz w:val="32"/>
        </w:rPr>
      </w:pPr>
      <w:r w:rsidRPr="009A6B71">
        <w:rPr>
          <w:rFonts w:ascii="Times New Roman" w:eastAsia="標楷體" w:hAnsi="Times New Roman"/>
          <w:b/>
          <w:sz w:val="32"/>
        </w:rPr>
        <w:t>南</w:t>
      </w:r>
      <w:proofErr w:type="gramStart"/>
      <w:r w:rsidRPr="009A6B71">
        <w:rPr>
          <w:rFonts w:ascii="Times New Roman" w:eastAsia="標楷體" w:hAnsi="Times New Roman"/>
          <w:b/>
          <w:sz w:val="32"/>
        </w:rPr>
        <w:t>臺</w:t>
      </w:r>
      <w:proofErr w:type="gramEnd"/>
      <w:r w:rsidRPr="009A6B71">
        <w:rPr>
          <w:rFonts w:ascii="Times New Roman" w:eastAsia="標楷體" w:hAnsi="Times New Roman"/>
          <w:b/>
          <w:sz w:val="32"/>
        </w:rPr>
        <w:t>科技大</w:t>
      </w:r>
      <w:r w:rsidRPr="009A6B71">
        <w:rPr>
          <w:rFonts w:ascii="Times New Roman" w:eastAsia="標楷體" w:hAnsi="Times New Roman"/>
          <w:b/>
          <w:sz w:val="32"/>
          <w:szCs w:val="32"/>
        </w:rPr>
        <w:t>學研究</w:t>
      </w:r>
      <w:proofErr w:type="gramStart"/>
      <w:r w:rsidRPr="009A6B71">
        <w:rPr>
          <w:rFonts w:ascii="Times New Roman" w:eastAsia="標楷體" w:hAnsi="Times New Roman"/>
          <w:b/>
          <w:sz w:val="32"/>
          <w:szCs w:val="32"/>
        </w:rPr>
        <w:t>發展</w:t>
      </w:r>
      <w:r w:rsidRPr="009A6B71">
        <w:rPr>
          <w:rFonts w:ascii="Times New Roman" w:eastAsia="標楷體" w:hAnsi="Times New Roman"/>
          <w:b/>
          <w:sz w:val="32"/>
          <w:szCs w:val="32"/>
          <w:lang w:eastAsia="zh-HK"/>
        </w:rPr>
        <w:t>暨產學</w:t>
      </w:r>
      <w:proofErr w:type="gramEnd"/>
      <w:r w:rsidRPr="009A6B71">
        <w:rPr>
          <w:rFonts w:ascii="Times New Roman" w:eastAsia="標楷體" w:hAnsi="Times New Roman"/>
          <w:b/>
          <w:sz w:val="32"/>
          <w:szCs w:val="32"/>
          <w:lang w:eastAsia="zh-HK"/>
        </w:rPr>
        <w:t>合作</w:t>
      </w:r>
      <w:r w:rsidRPr="009A6B71">
        <w:rPr>
          <w:rFonts w:ascii="Times New Roman" w:eastAsia="標楷體" w:hAnsi="Times New Roman"/>
          <w:b/>
          <w:sz w:val="32"/>
          <w:szCs w:val="32"/>
        </w:rPr>
        <w:t>處</w:t>
      </w:r>
      <w:r w:rsidRPr="009A6B71">
        <w:rPr>
          <w:rFonts w:ascii="Times New Roman" w:eastAsia="標楷體" w:hAnsi="Times New Roman"/>
          <w:b/>
          <w:sz w:val="32"/>
        </w:rPr>
        <w:t>設置</w:t>
      </w:r>
      <w:r w:rsidRPr="009A6B71">
        <w:rPr>
          <w:rFonts w:ascii="Times New Roman" w:eastAsia="標楷體" w:hAnsi="Times New Roman"/>
          <w:b/>
          <w:sz w:val="32"/>
          <w:lang w:eastAsia="zh-HK"/>
        </w:rPr>
        <w:t>辦法</w:t>
      </w:r>
    </w:p>
    <w:p w:rsidR="005F5354" w:rsidRPr="009A6B71" w:rsidRDefault="005F5354" w:rsidP="005F5354">
      <w:pPr>
        <w:spacing w:line="240" w:lineRule="exact"/>
        <w:ind w:firstLineChars="2977" w:firstLine="5954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  <w:lang w:eastAsia="zh-HK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90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3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14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日</w:t>
      </w:r>
      <w:r w:rsidRPr="009A6B71">
        <w:rPr>
          <w:rFonts w:ascii="Times New Roman" w:eastAsia="標楷體" w:hAnsi="Times New Roman"/>
          <w:sz w:val="20"/>
          <w:szCs w:val="20"/>
        </w:rPr>
        <w:t>校務會議通過</w:t>
      </w:r>
    </w:p>
    <w:p w:rsidR="005F5354" w:rsidRPr="009A6B71" w:rsidRDefault="005F5354" w:rsidP="005F5354">
      <w:pPr>
        <w:spacing w:line="240" w:lineRule="exact"/>
        <w:ind w:firstLineChars="2977" w:firstLine="5954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  <w:lang w:eastAsia="zh-HK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97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10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15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日</w:t>
      </w:r>
      <w:r w:rsidRPr="009A6B71">
        <w:rPr>
          <w:rFonts w:ascii="Times New Roman" w:eastAsia="標楷體" w:hAnsi="Times New Roman"/>
          <w:sz w:val="20"/>
          <w:szCs w:val="20"/>
        </w:rPr>
        <w:t>校務會議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修正</w:t>
      </w:r>
      <w:r w:rsidRPr="009A6B71">
        <w:rPr>
          <w:rFonts w:ascii="Times New Roman" w:eastAsia="標楷體" w:hAnsi="Times New Roman"/>
          <w:sz w:val="20"/>
          <w:szCs w:val="20"/>
        </w:rPr>
        <w:t>通過</w:t>
      </w:r>
    </w:p>
    <w:p w:rsidR="005F5354" w:rsidRPr="009A6B71" w:rsidRDefault="005F5354" w:rsidP="005F5354">
      <w:pPr>
        <w:spacing w:line="240" w:lineRule="exact"/>
        <w:ind w:firstLineChars="2977" w:firstLine="5954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  <w:lang w:eastAsia="zh-HK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99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年</w:t>
      </w:r>
      <w:r w:rsidR="00D11ADB">
        <w:rPr>
          <w:rFonts w:ascii="Times New Roman" w:eastAsia="標楷體" w:hAnsi="Times New Roman" w:hint="eastAsia"/>
          <w:sz w:val="20"/>
          <w:szCs w:val="20"/>
        </w:rPr>
        <w:t>0</w:t>
      </w:r>
      <w:r w:rsidRPr="009A6B71">
        <w:rPr>
          <w:rFonts w:ascii="Times New Roman" w:eastAsia="標楷體" w:hAnsi="Times New Roman"/>
          <w:sz w:val="20"/>
          <w:szCs w:val="20"/>
        </w:rPr>
        <w:t>6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29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日</w:t>
      </w:r>
      <w:r w:rsidRPr="009A6B71">
        <w:rPr>
          <w:rFonts w:ascii="Times New Roman" w:eastAsia="標楷體" w:hAnsi="Times New Roman"/>
          <w:sz w:val="20"/>
          <w:szCs w:val="20"/>
        </w:rPr>
        <w:t>校務會議修正通過</w:t>
      </w:r>
    </w:p>
    <w:p w:rsidR="005F5354" w:rsidRPr="009A6B71" w:rsidRDefault="005F5354" w:rsidP="005F5354">
      <w:pPr>
        <w:spacing w:line="240" w:lineRule="exact"/>
        <w:ind w:firstLineChars="2835" w:firstLine="567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  <w:lang w:eastAsia="zh-HK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年</w:t>
      </w:r>
      <w:r w:rsidR="00D11ADB">
        <w:rPr>
          <w:rFonts w:ascii="Times New Roman" w:eastAsia="標楷體" w:hAnsi="Times New Roman" w:hint="eastAsia"/>
          <w:sz w:val="20"/>
          <w:szCs w:val="20"/>
        </w:rPr>
        <w:t>0</w:t>
      </w:r>
      <w:bookmarkStart w:id="0" w:name="_GoBack"/>
      <w:bookmarkEnd w:id="0"/>
      <w:r w:rsidRPr="009A6B71">
        <w:rPr>
          <w:rFonts w:ascii="Times New Roman" w:eastAsia="標楷體" w:hAnsi="Times New Roman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月</w:t>
      </w:r>
      <w:r w:rsidRPr="009A6B71">
        <w:rPr>
          <w:rFonts w:ascii="Times New Roman" w:eastAsia="標楷體" w:hAnsi="Times New Roman" w:hint="eastAsia"/>
          <w:sz w:val="20"/>
          <w:szCs w:val="20"/>
        </w:rPr>
        <w:t>29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日</w:t>
      </w:r>
      <w:r w:rsidRPr="009A6B71">
        <w:rPr>
          <w:rFonts w:ascii="Times New Roman" w:eastAsia="標楷體" w:hAnsi="Times New Roman"/>
          <w:sz w:val="20"/>
          <w:szCs w:val="20"/>
        </w:rPr>
        <w:t>校務會議修正通過</w:t>
      </w:r>
    </w:p>
    <w:p w:rsidR="005F5354" w:rsidRPr="009A6B71" w:rsidRDefault="005F5354" w:rsidP="005F5354">
      <w:pPr>
        <w:spacing w:line="240" w:lineRule="exact"/>
        <w:ind w:firstLineChars="2977" w:firstLine="5954"/>
        <w:jc w:val="right"/>
        <w:rPr>
          <w:rFonts w:ascii="Times New Roman" w:eastAsia="標楷體" w:hAnsi="Times New Roman"/>
          <w:sz w:val="20"/>
          <w:szCs w:val="20"/>
        </w:rPr>
      </w:pPr>
    </w:p>
    <w:p w:rsidR="005F5354" w:rsidRPr="009A6B71" w:rsidRDefault="005F5354" w:rsidP="005F5354">
      <w:pPr>
        <w:numPr>
          <w:ilvl w:val="0"/>
          <w:numId w:val="58"/>
        </w:numPr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南</w:t>
      </w:r>
      <w:proofErr w:type="gramStart"/>
      <w:r w:rsidRPr="009A6B71">
        <w:rPr>
          <w:rFonts w:ascii="Times New Roman" w:eastAsia="標楷體" w:hAnsi="Times New Roman"/>
        </w:rPr>
        <w:t>臺</w:t>
      </w:r>
      <w:proofErr w:type="gramEnd"/>
      <w:r w:rsidRPr="009A6B71">
        <w:rPr>
          <w:rFonts w:ascii="Times New Roman" w:eastAsia="標楷體" w:hAnsi="Times New Roman"/>
        </w:rPr>
        <w:t>科技大學（以下簡稱本校）為推動本校研究發展、產學合作、推廣教育及大型研發專案管理等事宜，依本校組織規程</w:t>
      </w:r>
      <w:r w:rsidRPr="009A6B71">
        <w:rPr>
          <w:rFonts w:ascii="Times New Roman" w:eastAsia="標楷體" w:hAnsi="Times New Roman"/>
          <w:lang w:eastAsia="zh-HK"/>
        </w:rPr>
        <w:t>之</w:t>
      </w:r>
      <w:r w:rsidRPr="009A6B71">
        <w:rPr>
          <w:rFonts w:ascii="Times New Roman" w:eastAsia="標楷體" w:hAnsi="Times New Roman"/>
        </w:rPr>
        <w:t>規定設</w:t>
      </w:r>
      <w:r w:rsidRPr="009A6B71">
        <w:rPr>
          <w:rFonts w:ascii="Times New Roman" w:eastAsia="標楷體" w:hAnsi="Times New Roman"/>
          <w:lang w:eastAsia="zh-HK"/>
        </w:rPr>
        <w:t>置</w:t>
      </w:r>
      <w:r w:rsidRPr="009A6B71">
        <w:rPr>
          <w:rFonts w:ascii="Times New Roman" w:eastAsia="標楷體" w:hAnsi="Times New Roman"/>
        </w:rPr>
        <w:t>研究</w:t>
      </w:r>
      <w:proofErr w:type="gramStart"/>
      <w:r w:rsidRPr="009A6B71">
        <w:rPr>
          <w:rFonts w:ascii="Times New Roman" w:eastAsia="標楷體" w:hAnsi="Times New Roman"/>
        </w:rPr>
        <w:t>發展</w:t>
      </w:r>
      <w:r w:rsidRPr="009A6B71">
        <w:rPr>
          <w:rFonts w:ascii="Times New Roman" w:eastAsia="標楷體" w:hAnsi="Times New Roman"/>
          <w:lang w:eastAsia="zh-HK"/>
        </w:rPr>
        <w:t>暨產學</w:t>
      </w:r>
      <w:proofErr w:type="gramEnd"/>
      <w:r w:rsidRPr="009A6B71">
        <w:rPr>
          <w:rFonts w:ascii="Times New Roman" w:eastAsia="標楷體" w:hAnsi="Times New Roman"/>
          <w:lang w:eastAsia="zh-HK"/>
        </w:rPr>
        <w:t>合作</w:t>
      </w:r>
      <w:r w:rsidRPr="009A6B71">
        <w:rPr>
          <w:rFonts w:ascii="Times New Roman" w:eastAsia="標楷體" w:hAnsi="Times New Roman"/>
        </w:rPr>
        <w:t>處</w:t>
      </w:r>
      <w:r w:rsidRPr="009A6B71">
        <w:rPr>
          <w:rFonts w:ascii="Times New Roman" w:eastAsia="標楷體" w:hAnsi="Times New Roman"/>
        </w:rPr>
        <w:t>(</w:t>
      </w:r>
      <w:r w:rsidRPr="009A6B71">
        <w:rPr>
          <w:rFonts w:ascii="Times New Roman" w:eastAsia="標楷體" w:hAnsi="Times New Roman"/>
        </w:rPr>
        <w:t>以下簡稱本處</w:t>
      </w:r>
      <w:r w:rsidRPr="009A6B71">
        <w:rPr>
          <w:rFonts w:ascii="Times New Roman" w:eastAsia="標楷體" w:hAnsi="Times New Roman"/>
        </w:rPr>
        <w:t>)</w:t>
      </w:r>
      <w:r w:rsidRPr="009A6B71">
        <w:rPr>
          <w:rFonts w:ascii="Times New Roman" w:eastAsia="標楷體" w:hAnsi="Times New Roman"/>
        </w:rPr>
        <w:t>。</w:t>
      </w:r>
    </w:p>
    <w:p w:rsidR="005F5354" w:rsidRPr="009A6B71" w:rsidRDefault="005F5354" w:rsidP="005F5354">
      <w:pPr>
        <w:numPr>
          <w:ilvl w:val="0"/>
          <w:numId w:val="58"/>
        </w:numPr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  <w:lang w:eastAsia="zh-HK"/>
        </w:rPr>
        <w:t>本</w:t>
      </w:r>
      <w:r w:rsidRPr="009A6B71">
        <w:rPr>
          <w:rFonts w:ascii="Times New Roman" w:eastAsia="標楷體" w:hAnsi="Times New Roman"/>
        </w:rPr>
        <w:t>處置處長</w:t>
      </w:r>
      <w:proofErr w:type="gramStart"/>
      <w:r w:rsidRPr="009A6B71">
        <w:rPr>
          <w:rFonts w:ascii="Times New Roman" w:eastAsia="標楷體" w:hAnsi="Times New Roman"/>
        </w:rPr>
        <w:t>ㄧ</w:t>
      </w:r>
      <w:proofErr w:type="gramEnd"/>
      <w:r w:rsidRPr="009A6B71">
        <w:rPr>
          <w:rFonts w:ascii="Times New Roman" w:eastAsia="標楷體" w:hAnsi="Times New Roman"/>
        </w:rPr>
        <w:t>人，秉承校長之命，主持全校研究發展、產學合作、推廣教育、大型專案管理等事宜。另置副處長若干人，襄助主管，推展與執行處</w:t>
      </w:r>
      <w:proofErr w:type="gramStart"/>
      <w:r w:rsidRPr="009A6B71">
        <w:rPr>
          <w:rFonts w:ascii="Times New Roman" w:eastAsia="標楷體" w:hAnsi="Times New Roman"/>
        </w:rPr>
        <w:t>務</w:t>
      </w:r>
      <w:proofErr w:type="gramEnd"/>
      <w:r w:rsidRPr="009A6B71">
        <w:rPr>
          <w:rFonts w:ascii="Times New Roman" w:eastAsia="標楷體" w:hAnsi="Times New Roman"/>
        </w:rPr>
        <w:t>工作。</w:t>
      </w:r>
    </w:p>
    <w:p w:rsidR="005F5354" w:rsidRPr="009A6B71" w:rsidRDefault="005F5354" w:rsidP="005F5354">
      <w:pPr>
        <w:ind w:left="960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  <w:lang w:eastAsia="zh-HK"/>
        </w:rPr>
        <w:t>本</w:t>
      </w:r>
      <w:r w:rsidRPr="009A6B71">
        <w:rPr>
          <w:rFonts w:ascii="Times New Roman" w:eastAsia="標楷體" w:hAnsi="Times New Roman"/>
        </w:rPr>
        <w:t>處下設學</w:t>
      </w:r>
      <w:proofErr w:type="gramStart"/>
      <w:r w:rsidRPr="009A6B71">
        <w:rPr>
          <w:rFonts w:ascii="Times New Roman" w:eastAsia="標楷體" w:hAnsi="Times New Roman"/>
        </w:rPr>
        <w:t>研</w:t>
      </w:r>
      <w:proofErr w:type="gramEnd"/>
      <w:r w:rsidRPr="009A6B71">
        <w:rPr>
          <w:rFonts w:ascii="Times New Roman" w:eastAsia="標楷體" w:hAnsi="Times New Roman"/>
        </w:rPr>
        <w:t>管理、產學行政、專案管理</w:t>
      </w:r>
      <w:r w:rsidRPr="009A6B71">
        <w:rPr>
          <w:rFonts w:ascii="Times New Roman" w:eastAsia="標楷體" w:hAnsi="Times New Roman"/>
          <w:lang w:eastAsia="zh-HK"/>
        </w:rPr>
        <w:t>、</w:t>
      </w:r>
      <w:r w:rsidRPr="009A6B71">
        <w:rPr>
          <w:rFonts w:ascii="Times New Roman" w:eastAsia="標楷體" w:hAnsi="Times New Roman"/>
        </w:rPr>
        <w:t>推廣教育四組，各</w:t>
      </w:r>
      <w:proofErr w:type="gramStart"/>
      <w:r w:rsidRPr="009A6B71">
        <w:rPr>
          <w:rFonts w:ascii="Times New Roman" w:eastAsia="標楷體" w:hAnsi="Times New Roman"/>
        </w:rPr>
        <w:t>組置組長ㄧ</w:t>
      </w:r>
      <w:proofErr w:type="gramEnd"/>
      <w:r w:rsidRPr="009A6B71">
        <w:rPr>
          <w:rFonts w:ascii="Times New Roman" w:eastAsia="標楷體" w:hAnsi="Times New Roman"/>
        </w:rPr>
        <w:t>人及職員若干人。</w:t>
      </w:r>
    </w:p>
    <w:p w:rsidR="005F5354" w:rsidRPr="009A6B71" w:rsidRDefault="005F5354" w:rsidP="005F5354">
      <w:pPr>
        <w:ind w:firstLineChars="402" w:firstLine="965"/>
        <w:jc w:val="both"/>
        <w:rPr>
          <w:rFonts w:ascii="Times New Roman" w:eastAsia="標楷體" w:hAnsi="Times New Roman"/>
          <w:strike/>
          <w:szCs w:val="24"/>
          <w:lang w:val="x-none"/>
        </w:rPr>
      </w:pPr>
      <w:r w:rsidRPr="009A6B71">
        <w:rPr>
          <w:rFonts w:ascii="Times New Roman" w:eastAsia="標楷體" w:hAnsi="Times New Roman"/>
          <w:szCs w:val="24"/>
        </w:rPr>
        <w:t>本處各級主管之任用，依本校組織規程之規定辦理。</w:t>
      </w:r>
    </w:p>
    <w:p w:rsidR="005F5354" w:rsidRPr="009A6B71" w:rsidRDefault="005F5354" w:rsidP="005F5354">
      <w:pPr>
        <w:numPr>
          <w:ilvl w:val="0"/>
          <w:numId w:val="58"/>
        </w:numPr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本處各組</w:t>
      </w:r>
      <w:r w:rsidRPr="009A6B71">
        <w:rPr>
          <w:rFonts w:ascii="Times New Roman" w:eastAsia="標楷體" w:hAnsi="Times New Roman"/>
          <w:lang w:eastAsia="zh-HK"/>
        </w:rPr>
        <w:t>主要</w:t>
      </w:r>
      <w:r w:rsidRPr="009A6B71">
        <w:rPr>
          <w:rFonts w:ascii="Times New Roman" w:eastAsia="標楷體" w:hAnsi="Times New Roman"/>
        </w:rPr>
        <w:t>職掌如下：</w:t>
      </w:r>
    </w:p>
    <w:p w:rsidR="005F5354" w:rsidRPr="009A6B71" w:rsidRDefault="005F5354" w:rsidP="005F5354">
      <w:pPr>
        <w:ind w:firstLine="993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一、學</w:t>
      </w:r>
      <w:proofErr w:type="gramStart"/>
      <w:r w:rsidRPr="009A6B71">
        <w:rPr>
          <w:rFonts w:ascii="Times New Roman" w:eastAsia="標楷體" w:hAnsi="Times New Roman"/>
        </w:rPr>
        <w:t>研</w:t>
      </w:r>
      <w:proofErr w:type="gramEnd"/>
      <w:r w:rsidRPr="009A6B71">
        <w:rPr>
          <w:rFonts w:ascii="Times New Roman" w:eastAsia="標楷體" w:hAnsi="Times New Roman"/>
          <w:lang w:eastAsia="zh-HK"/>
        </w:rPr>
        <w:t>管理</w:t>
      </w:r>
      <w:r w:rsidRPr="009A6B71">
        <w:rPr>
          <w:rFonts w:ascii="Times New Roman" w:eastAsia="標楷體" w:hAnsi="Times New Roman"/>
        </w:rPr>
        <w:t>組：</w:t>
      </w:r>
    </w:p>
    <w:p w:rsidR="005F5354" w:rsidRPr="009A6B71" w:rsidRDefault="005F5354" w:rsidP="005F5354">
      <w:pPr>
        <w:pStyle w:val="ae"/>
        <w:numPr>
          <w:ilvl w:val="1"/>
          <w:numId w:val="58"/>
        </w:numPr>
        <w:ind w:leftChars="0" w:firstLine="610"/>
        <w:jc w:val="both"/>
        <w:rPr>
          <w:rFonts w:ascii="Times New Roman" w:eastAsia="標楷體" w:hAnsi="Times New Roman"/>
        </w:rPr>
      </w:pPr>
      <w:proofErr w:type="spellStart"/>
      <w:r w:rsidRPr="009A6B71">
        <w:rPr>
          <w:rFonts w:ascii="Times New Roman" w:eastAsia="標楷體" w:hAnsi="Times New Roman"/>
        </w:rPr>
        <w:t>科技部及其他政府部會各類計畫相關業務</w:t>
      </w:r>
      <w:proofErr w:type="spellEnd"/>
      <w:r w:rsidRPr="009A6B71">
        <w:rPr>
          <w:rFonts w:ascii="Times New Roman" w:eastAsia="標楷體" w:hAnsi="Times New Roman"/>
        </w:rPr>
        <w:t>。</w:t>
      </w:r>
    </w:p>
    <w:p w:rsidR="005F5354" w:rsidRPr="009A6B71" w:rsidRDefault="005F5354" w:rsidP="005F5354">
      <w:pPr>
        <w:pStyle w:val="ae"/>
        <w:numPr>
          <w:ilvl w:val="1"/>
          <w:numId w:val="58"/>
        </w:numPr>
        <w:ind w:leftChars="0" w:firstLine="610"/>
        <w:jc w:val="both"/>
        <w:rPr>
          <w:rFonts w:ascii="Times New Roman" w:eastAsia="標楷體" w:hAnsi="Times New Roman"/>
        </w:rPr>
      </w:pPr>
      <w:proofErr w:type="spellStart"/>
      <w:r w:rsidRPr="009A6B71">
        <w:rPr>
          <w:rFonts w:ascii="Times New Roman" w:eastAsia="標楷體" w:hAnsi="Times New Roman"/>
        </w:rPr>
        <w:t>專案計畫配合款申請業務</w:t>
      </w:r>
      <w:proofErr w:type="spellEnd"/>
      <w:r w:rsidRPr="009A6B71">
        <w:rPr>
          <w:rFonts w:ascii="Times New Roman" w:eastAsia="標楷體" w:hAnsi="Times New Roman"/>
        </w:rPr>
        <w:t>。</w:t>
      </w:r>
    </w:p>
    <w:p w:rsidR="005F5354" w:rsidRPr="009A6B71" w:rsidRDefault="005F5354" w:rsidP="005F5354">
      <w:pPr>
        <w:pStyle w:val="ae"/>
        <w:numPr>
          <w:ilvl w:val="1"/>
          <w:numId w:val="58"/>
        </w:numPr>
        <w:ind w:leftChars="0" w:firstLine="610"/>
        <w:jc w:val="both"/>
        <w:rPr>
          <w:rFonts w:ascii="Times New Roman" w:eastAsia="標楷體" w:hAnsi="Times New Roman"/>
        </w:rPr>
      </w:pPr>
      <w:proofErr w:type="spellStart"/>
      <w:r w:rsidRPr="009A6B71">
        <w:rPr>
          <w:rFonts w:ascii="Times New Roman" w:eastAsia="標楷體" w:hAnsi="Times New Roman"/>
        </w:rPr>
        <w:t>校內外學術研究相關獎勵補助業務</w:t>
      </w:r>
      <w:proofErr w:type="spellEnd"/>
      <w:r w:rsidRPr="009A6B71">
        <w:rPr>
          <w:rFonts w:ascii="Times New Roman" w:eastAsia="標楷體" w:hAnsi="Times New Roman"/>
        </w:rPr>
        <w:t>。</w:t>
      </w:r>
    </w:p>
    <w:p w:rsidR="005F5354" w:rsidRPr="009A6B71" w:rsidRDefault="005F5354" w:rsidP="005F5354">
      <w:pPr>
        <w:pStyle w:val="ae"/>
        <w:numPr>
          <w:ilvl w:val="1"/>
          <w:numId w:val="58"/>
        </w:numPr>
        <w:ind w:leftChars="0" w:firstLine="610"/>
        <w:jc w:val="both"/>
        <w:rPr>
          <w:rFonts w:ascii="Times New Roman" w:eastAsia="標楷體" w:hAnsi="Times New Roman"/>
        </w:rPr>
      </w:pPr>
      <w:proofErr w:type="spellStart"/>
      <w:r w:rsidRPr="009A6B71">
        <w:rPr>
          <w:rFonts w:ascii="Times New Roman" w:eastAsia="標楷體" w:hAnsi="Times New Roman"/>
        </w:rPr>
        <w:t>貴重儀器之使用效益管理</w:t>
      </w:r>
      <w:proofErr w:type="spellEnd"/>
      <w:r w:rsidRPr="009A6B71">
        <w:rPr>
          <w:rFonts w:ascii="Times New Roman" w:eastAsia="標楷體" w:hAnsi="Times New Roman"/>
        </w:rPr>
        <w:t>。</w:t>
      </w:r>
    </w:p>
    <w:p w:rsidR="005F5354" w:rsidRPr="009A6B71" w:rsidRDefault="005F5354" w:rsidP="005F5354">
      <w:pPr>
        <w:pStyle w:val="ae"/>
        <w:numPr>
          <w:ilvl w:val="1"/>
          <w:numId w:val="58"/>
        </w:numPr>
        <w:ind w:leftChars="0" w:firstLine="610"/>
        <w:jc w:val="both"/>
        <w:rPr>
          <w:rFonts w:ascii="Times New Roman" w:eastAsia="標楷體" w:hAnsi="Times New Roman"/>
          <w:strike/>
        </w:rPr>
      </w:pPr>
      <w:proofErr w:type="spellStart"/>
      <w:r w:rsidRPr="009A6B71">
        <w:rPr>
          <w:rFonts w:ascii="Times New Roman" w:eastAsia="標楷體" w:hAnsi="Times New Roman"/>
        </w:rPr>
        <w:t>追蹤及彙總學術研究相關績效</w:t>
      </w:r>
      <w:proofErr w:type="spellEnd"/>
      <w:r w:rsidRPr="009A6B71">
        <w:rPr>
          <w:rFonts w:ascii="Times New Roman" w:eastAsia="標楷體" w:hAnsi="Times New Roman"/>
        </w:rPr>
        <w:t>。</w:t>
      </w:r>
    </w:p>
    <w:p w:rsidR="005F5354" w:rsidRPr="009A6B71" w:rsidRDefault="005F5354" w:rsidP="005F5354">
      <w:pPr>
        <w:ind w:firstLine="993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二、產學</w:t>
      </w:r>
      <w:r w:rsidRPr="009A6B71">
        <w:rPr>
          <w:rFonts w:ascii="Times New Roman" w:eastAsia="標楷體" w:hAnsi="Times New Roman"/>
          <w:lang w:eastAsia="zh-HK"/>
        </w:rPr>
        <w:t>行政</w:t>
      </w:r>
      <w:r w:rsidRPr="009A6B71">
        <w:rPr>
          <w:rFonts w:ascii="Times New Roman" w:eastAsia="標楷體" w:hAnsi="Times New Roman"/>
        </w:rPr>
        <w:t>組：</w:t>
      </w:r>
    </w:p>
    <w:p w:rsidR="005F5354" w:rsidRPr="009A6B71" w:rsidRDefault="005F5354" w:rsidP="005F5354">
      <w:pPr>
        <w:pStyle w:val="ae"/>
        <w:numPr>
          <w:ilvl w:val="0"/>
          <w:numId w:val="88"/>
        </w:numPr>
        <w:ind w:leftChars="0" w:firstLine="610"/>
        <w:jc w:val="both"/>
        <w:rPr>
          <w:rFonts w:ascii="Times New Roman" w:eastAsia="標楷體" w:hAnsi="Times New Roman"/>
        </w:rPr>
      </w:pPr>
      <w:proofErr w:type="spellStart"/>
      <w:r w:rsidRPr="009A6B71">
        <w:rPr>
          <w:rFonts w:ascii="Times New Roman" w:eastAsia="標楷體" w:hAnsi="Times New Roman"/>
        </w:rPr>
        <w:t>教師專利申請、維護與管理業務</w:t>
      </w:r>
      <w:proofErr w:type="spellEnd"/>
      <w:r w:rsidRPr="009A6B71">
        <w:rPr>
          <w:rFonts w:ascii="Times New Roman" w:eastAsia="標楷體" w:hAnsi="Times New Roman"/>
        </w:rPr>
        <w:t>。</w:t>
      </w:r>
    </w:p>
    <w:p w:rsidR="005F5354" w:rsidRPr="009A6B71" w:rsidRDefault="005F5354" w:rsidP="005F5354">
      <w:pPr>
        <w:pStyle w:val="ae"/>
        <w:numPr>
          <w:ilvl w:val="0"/>
          <w:numId w:val="88"/>
        </w:numPr>
        <w:ind w:leftChars="0" w:firstLine="610"/>
        <w:jc w:val="both"/>
        <w:rPr>
          <w:rFonts w:ascii="Times New Roman" w:eastAsia="標楷體" w:hAnsi="Times New Roman"/>
        </w:rPr>
      </w:pPr>
      <w:proofErr w:type="spellStart"/>
      <w:r w:rsidRPr="009A6B71">
        <w:rPr>
          <w:rFonts w:ascii="Times New Roman" w:eastAsia="標楷體" w:hAnsi="Times New Roman"/>
        </w:rPr>
        <w:t>研發成果、競賽作品與專利等智財權之推廣與技轉業務</w:t>
      </w:r>
      <w:proofErr w:type="spellEnd"/>
      <w:r w:rsidRPr="009A6B71">
        <w:rPr>
          <w:rFonts w:ascii="Times New Roman" w:eastAsia="標楷體" w:hAnsi="Times New Roman"/>
        </w:rPr>
        <w:t>。</w:t>
      </w:r>
    </w:p>
    <w:p w:rsidR="005F5354" w:rsidRPr="009A6B71" w:rsidRDefault="005F5354" w:rsidP="005F5354">
      <w:pPr>
        <w:pStyle w:val="ae"/>
        <w:numPr>
          <w:ilvl w:val="0"/>
          <w:numId w:val="88"/>
        </w:numPr>
        <w:ind w:leftChars="0" w:firstLine="610"/>
        <w:jc w:val="both"/>
        <w:rPr>
          <w:rFonts w:ascii="Times New Roman" w:eastAsia="標楷體" w:hAnsi="Times New Roman"/>
        </w:rPr>
      </w:pPr>
      <w:proofErr w:type="spellStart"/>
      <w:r w:rsidRPr="009A6B71">
        <w:rPr>
          <w:rFonts w:ascii="Times New Roman" w:eastAsia="標楷體" w:hAnsi="Times New Roman"/>
        </w:rPr>
        <w:t>公民營企業互訪及產業需求媒合業務</w:t>
      </w:r>
      <w:proofErr w:type="spellEnd"/>
      <w:r w:rsidRPr="009A6B71">
        <w:rPr>
          <w:rFonts w:ascii="Times New Roman" w:eastAsia="標楷體" w:hAnsi="Times New Roman"/>
        </w:rPr>
        <w:t>。</w:t>
      </w:r>
    </w:p>
    <w:p w:rsidR="005F5354" w:rsidRPr="009A6B71" w:rsidRDefault="005F5354" w:rsidP="005F5354">
      <w:pPr>
        <w:pStyle w:val="ae"/>
        <w:numPr>
          <w:ilvl w:val="0"/>
          <w:numId w:val="88"/>
        </w:numPr>
        <w:ind w:leftChars="0" w:firstLine="610"/>
        <w:jc w:val="both"/>
        <w:rPr>
          <w:rFonts w:ascii="Times New Roman" w:eastAsia="標楷體" w:hAnsi="Times New Roman"/>
        </w:rPr>
      </w:pPr>
      <w:proofErr w:type="spellStart"/>
      <w:r w:rsidRPr="009A6B71">
        <w:rPr>
          <w:rFonts w:ascii="Times New Roman" w:eastAsia="標楷體" w:hAnsi="Times New Roman"/>
        </w:rPr>
        <w:t>產學合作計畫合約談判、審查及管理業務</w:t>
      </w:r>
      <w:proofErr w:type="spellEnd"/>
      <w:r w:rsidRPr="009A6B71">
        <w:rPr>
          <w:rFonts w:ascii="Times New Roman" w:eastAsia="標楷體" w:hAnsi="Times New Roman"/>
        </w:rPr>
        <w:t>。</w:t>
      </w:r>
    </w:p>
    <w:p w:rsidR="005F5354" w:rsidRPr="009A6B71" w:rsidRDefault="005F5354" w:rsidP="005F5354">
      <w:pPr>
        <w:pStyle w:val="ae"/>
        <w:numPr>
          <w:ilvl w:val="0"/>
          <w:numId w:val="88"/>
        </w:numPr>
        <w:ind w:leftChars="0" w:firstLine="610"/>
        <w:jc w:val="both"/>
        <w:rPr>
          <w:rFonts w:ascii="Times New Roman" w:eastAsia="標楷體" w:hAnsi="Times New Roman"/>
          <w:lang w:eastAsia="zh-HK"/>
        </w:rPr>
      </w:pPr>
      <w:r w:rsidRPr="009A6B71">
        <w:rPr>
          <w:rFonts w:ascii="Times New Roman" w:eastAsia="標楷體" w:hAnsi="Times New Roman"/>
          <w:lang w:eastAsia="zh-HK"/>
        </w:rPr>
        <w:t>技</w:t>
      </w:r>
      <w:proofErr w:type="spellStart"/>
      <w:r w:rsidRPr="009A6B71">
        <w:rPr>
          <w:rFonts w:ascii="Times New Roman" w:eastAsia="標楷體" w:hAnsi="Times New Roman"/>
        </w:rPr>
        <w:t>術</w:t>
      </w:r>
      <w:r w:rsidRPr="009A6B71">
        <w:rPr>
          <w:rFonts w:ascii="Times New Roman" w:eastAsia="標楷體" w:hAnsi="Times New Roman"/>
          <w:lang w:eastAsia="zh-HK"/>
        </w:rPr>
        <w:t>研</w:t>
      </w:r>
      <w:r w:rsidRPr="009A6B71">
        <w:rPr>
          <w:rFonts w:ascii="Times New Roman" w:eastAsia="標楷體" w:hAnsi="Times New Roman"/>
        </w:rPr>
        <w:t>發</w:t>
      </w:r>
      <w:r w:rsidRPr="009A6B71">
        <w:rPr>
          <w:rFonts w:ascii="Times New Roman" w:eastAsia="標楷體" w:hAnsi="Times New Roman"/>
          <w:lang w:eastAsia="zh-HK"/>
        </w:rPr>
        <w:t>中心設置、管理與評鑑</w:t>
      </w:r>
      <w:r w:rsidRPr="009A6B71">
        <w:rPr>
          <w:rFonts w:ascii="Times New Roman" w:eastAsia="標楷體" w:hAnsi="Times New Roman"/>
        </w:rPr>
        <w:t>業務</w:t>
      </w:r>
      <w:proofErr w:type="spellEnd"/>
      <w:r w:rsidRPr="009A6B71">
        <w:rPr>
          <w:rFonts w:ascii="Times New Roman" w:eastAsia="標楷體" w:hAnsi="Times New Roman"/>
          <w:lang w:eastAsia="zh-HK"/>
        </w:rPr>
        <w:t>。</w:t>
      </w:r>
    </w:p>
    <w:p w:rsidR="005F5354" w:rsidRPr="009A6B71" w:rsidRDefault="005F5354" w:rsidP="005F5354">
      <w:pPr>
        <w:ind w:firstLineChars="413" w:firstLine="991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  <w:lang w:eastAsia="zh-HK"/>
        </w:rPr>
        <w:t>三、專案管理</w:t>
      </w:r>
      <w:r w:rsidRPr="009A6B71">
        <w:rPr>
          <w:rFonts w:ascii="Times New Roman" w:eastAsia="標楷體" w:hAnsi="Times New Roman"/>
        </w:rPr>
        <w:t>組：</w:t>
      </w:r>
    </w:p>
    <w:p w:rsidR="005F5354" w:rsidRPr="009A6B71" w:rsidRDefault="005F5354" w:rsidP="005F5354">
      <w:pPr>
        <w:pStyle w:val="ae"/>
        <w:numPr>
          <w:ilvl w:val="0"/>
          <w:numId w:val="89"/>
        </w:numPr>
        <w:ind w:leftChars="0" w:firstLine="610"/>
        <w:jc w:val="both"/>
        <w:rPr>
          <w:rFonts w:ascii="Times New Roman" w:eastAsia="標楷體" w:hAnsi="Times New Roman"/>
        </w:rPr>
      </w:pPr>
      <w:proofErr w:type="spellStart"/>
      <w:r w:rsidRPr="009A6B71">
        <w:rPr>
          <w:rFonts w:ascii="Times New Roman" w:eastAsia="標楷體" w:hAnsi="Times New Roman"/>
        </w:rPr>
        <w:t>教育部高教深耕計畫「發展學校特色」部分相關業務</w:t>
      </w:r>
      <w:proofErr w:type="spellEnd"/>
      <w:r w:rsidRPr="009A6B71">
        <w:rPr>
          <w:rFonts w:ascii="Times New Roman" w:eastAsia="標楷體" w:hAnsi="Times New Roman"/>
        </w:rPr>
        <w:t>。</w:t>
      </w:r>
    </w:p>
    <w:p w:rsidR="005F5354" w:rsidRPr="009A6B71" w:rsidRDefault="005F5354" w:rsidP="005F5354">
      <w:pPr>
        <w:pStyle w:val="ae"/>
        <w:numPr>
          <w:ilvl w:val="0"/>
          <w:numId w:val="89"/>
        </w:numPr>
        <w:ind w:leftChars="0" w:firstLine="610"/>
        <w:jc w:val="both"/>
        <w:rPr>
          <w:rFonts w:ascii="Times New Roman" w:eastAsia="標楷體" w:hAnsi="Times New Roman"/>
        </w:rPr>
      </w:pPr>
      <w:proofErr w:type="spellStart"/>
      <w:r w:rsidRPr="009A6B71">
        <w:rPr>
          <w:rFonts w:ascii="Times New Roman" w:eastAsia="標楷體" w:hAnsi="Times New Roman"/>
        </w:rPr>
        <w:t>教育部高教深耕計畫「善盡社會責任」部分相關業務</w:t>
      </w:r>
      <w:proofErr w:type="spellEnd"/>
      <w:r w:rsidRPr="009A6B71">
        <w:rPr>
          <w:rFonts w:ascii="Times New Roman" w:eastAsia="標楷體" w:hAnsi="Times New Roman"/>
        </w:rPr>
        <w:t>。</w:t>
      </w:r>
    </w:p>
    <w:p w:rsidR="005F5354" w:rsidRPr="009A6B71" w:rsidRDefault="005F5354" w:rsidP="005F5354">
      <w:pPr>
        <w:pStyle w:val="ae"/>
        <w:numPr>
          <w:ilvl w:val="0"/>
          <w:numId w:val="89"/>
        </w:numPr>
        <w:ind w:leftChars="0" w:firstLine="610"/>
        <w:jc w:val="both"/>
        <w:rPr>
          <w:rFonts w:ascii="Times New Roman" w:eastAsia="標楷體" w:hAnsi="Times New Roman"/>
        </w:rPr>
      </w:pPr>
      <w:proofErr w:type="spellStart"/>
      <w:r w:rsidRPr="009A6B71">
        <w:rPr>
          <w:rFonts w:ascii="Times New Roman" w:eastAsia="標楷體" w:hAnsi="Times New Roman"/>
        </w:rPr>
        <w:t>教育部其他大型產學研究計畫之追蹤管考</w:t>
      </w:r>
      <w:proofErr w:type="spellEnd"/>
      <w:r w:rsidRPr="009A6B71">
        <w:rPr>
          <w:rFonts w:ascii="Times New Roman" w:eastAsia="標楷體" w:hAnsi="Times New Roman"/>
        </w:rPr>
        <w:t>。</w:t>
      </w:r>
    </w:p>
    <w:p w:rsidR="005F5354" w:rsidRPr="009A6B71" w:rsidRDefault="005F5354" w:rsidP="005F5354">
      <w:pPr>
        <w:pStyle w:val="ae"/>
        <w:numPr>
          <w:ilvl w:val="0"/>
          <w:numId w:val="89"/>
        </w:numPr>
        <w:ind w:leftChars="0" w:firstLine="610"/>
        <w:jc w:val="both"/>
        <w:rPr>
          <w:rFonts w:ascii="Times New Roman" w:eastAsia="標楷體" w:hAnsi="Times New Roman"/>
        </w:rPr>
      </w:pPr>
      <w:proofErr w:type="spellStart"/>
      <w:r w:rsidRPr="009A6B71">
        <w:rPr>
          <w:rFonts w:ascii="Times New Roman" w:eastAsia="標楷體" w:hAnsi="Times New Roman"/>
        </w:rPr>
        <w:t>古機械科技館管理業務</w:t>
      </w:r>
      <w:proofErr w:type="spellEnd"/>
      <w:r w:rsidRPr="009A6B71">
        <w:rPr>
          <w:rFonts w:ascii="Times New Roman" w:eastAsia="標楷體" w:hAnsi="Times New Roman"/>
        </w:rPr>
        <w:t>。</w:t>
      </w:r>
    </w:p>
    <w:p w:rsidR="005F5354" w:rsidRPr="009A6B71" w:rsidRDefault="005F5354" w:rsidP="005F5354">
      <w:pPr>
        <w:ind w:firstLineChars="413" w:firstLine="991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  <w:lang w:eastAsia="zh-HK"/>
        </w:rPr>
        <w:t>四、推廣教育</w:t>
      </w:r>
      <w:r w:rsidRPr="009A6B71">
        <w:rPr>
          <w:rFonts w:ascii="Times New Roman" w:eastAsia="標楷體" w:hAnsi="Times New Roman"/>
        </w:rPr>
        <w:t>組：</w:t>
      </w:r>
    </w:p>
    <w:p w:rsidR="005F5354" w:rsidRPr="009A6B71" w:rsidRDefault="005F5354" w:rsidP="005F5354">
      <w:pPr>
        <w:pStyle w:val="ae"/>
        <w:numPr>
          <w:ilvl w:val="0"/>
          <w:numId w:val="90"/>
        </w:numPr>
        <w:ind w:leftChars="0" w:firstLine="596"/>
        <w:jc w:val="both"/>
        <w:rPr>
          <w:rFonts w:ascii="Times New Roman" w:eastAsia="標楷體" w:hAnsi="Times New Roman"/>
          <w:lang w:eastAsia="zh-HK"/>
        </w:rPr>
      </w:pPr>
      <w:proofErr w:type="spellStart"/>
      <w:r w:rsidRPr="009A6B71">
        <w:rPr>
          <w:rFonts w:ascii="Times New Roman" w:eastAsia="標楷體" w:hAnsi="Times New Roman"/>
        </w:rPr>
        <w:t>企業專</w:t>
      </w:r>
      <w:r w:rsidRPr="009A6B71">
        <w:rPr>
          <w:rFonts w:ascii="Times New Roman" w:eastAsia="標楷體" w:hAnsi="Times New Roman"/>
          <w:lang w:eastAsia="zh-HK"/>
        </w:rPr>
        <w:t>班、非學分班與公民營機構委辦訓練課程</w:t>
      </w:r>
      <w:proofErr w:type="spellEnd"/>
      <w:r w:rsidRPr="009A6B71">
        <w:rPr>
          <w:rFonts w:ascii="Times New Roman" w:eastAsia="標楷體" w:hAnsi="Times New Roman"/>
          <w:lang w:eastAsia="zh-HK"/>
        </w:rPr>
        <w:t>。</w:t>
      </w:r>
    </w:p>
    <w:p w:rsidR="005F5354" w:rsidRPr="009A6B71" w:rsidRDefault="005F5354" w:rsidP="005F5354">
      <w:pPr>
        <w:pStyle w:val="ae"/>
        <w:numPr>
          <w:ilvl w:val="0"/>
          <w:numId w:val="90"/>
        </w:numPr>
        <w:ind w:leftChars="0" w:firstLine="610"/>
        <w:jc w:val="both"/>
        <w:rPr>
          <w:rFonts w:ascii="Times New Roman" w:eastAsia="標楷體" w:hAnsi="Times New Roman"/>
          <w:lang w:eastAsia="zh-HK"/>
        </w:rPr>
      </w:pPr>
      <w:r w:rsidRPr="009A6B71">
        <w:rPr>
          <w:rFonts w:ascii="Times New Roman" w:eastAsia="標楷體" w:hAnsi="Times New Roman"/>
          <w:lang w:eastAsia="zh-HK"/>
        </w:rPr>
        <w:t>客製化企業人才培訓課程。</w:t>
      </w:r>
    </w:p>
    <w:p w:rsidR="005F5354" w:rsidRPr="009A6B71" w:rsidRDefault="005F5354" w:rsidP="005F5354">
      <w:pPr>
        <w:pStyle w:val="ae"/>
        <w:numPr>
          <w:ilvl w:val="0"/>
          <w:numId w:val="90"/>
        </w:numPr>
        <w:ind w:leftChars="0" w:firstLine="610"/>
        <w:jc w:val="both"/>
        <w:rPr>
          <w:rFonts w:ascii="Times New Roman" w:eastAsia="標楷體" w:hAnsi="Times New Roman"/>
          <w:lang w:eastAsia="zh-HK"/>
        </w:rPr>
      </w:pPr>
      <w:r w:rsidRPr="009A6B71">
        <w:rPr>
          <w:rFonts w:ascii="Times New Roman" w:eastAsia="標楷體" w:hAnsi="Times New Roman"/>
          <w:lang w:eastAsia="zh-HK"/>
        </w:rPr>
        <w:t>自辦專業及休閒課程。</w:t>
      </w:r>
    </w:p>
    <w:p w:rsidR="005F5354" w:rsidRPr="009A6B71" w:rsidRDefault="005F5354" w:rsidP="005F5354">
      <w:pPr>
        <w:ind w:firstLineChars="413" w:firstLine="991"/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除上述執掌，各組應辦理上級交辦事項。</w:t>
      </w:r>
    </w:p>
    <w:p w:rsidR="005F5354" w:rsidRPr="009A6B71" w:rsidRDefault="005F5354" w:rsidP="005F5354">
      <w:pPr>
        <w:numPr>
          <w:ilvl w:val="0"/>
          <w:numId w:val="58"/>
        </w:numPr>
        <w:jc w:val="both"/>
        <w:rPr>
          <w:rFonts w:ascii="Times New Roman" w:eastAsia="標楷體" w:hAnsi="Times New Roman"/>
        </w:rPr>
      </w:pPr>
      <w:r w:rsidRPr="009A6B71">
        <w:rPr>
          <w:rFonts w:ascii="Times New Roman" w:eastAsia="標楷體" w:hAnsi="Times New Roman"/>
        </w:rPr>
        <w:t>本處得視業務需要，經</w:t>
      </w:r>
      <w:r w:rsidRPr="009A6B71">
        <w:rPr>
          <w:rFonts w:ascii="Times New Roman" w:eastAsia="標楷體" w:hAnsi="Times New Roman"/>
          <w:lang w:eastAsia="zh-HK"/>
        </w:rPr>
        <w:t>處</w:t>
      </w:r>
      <w:r w:rsidRPr="009A6B71">
        <w:rPr>
          <w:rFonts w:ascii="Times New Roman" w:eastAsia="標楷體" w:hAnsi="Times New Roman"/>
        </w:rPr>
        <w:t>長同意後成立工作小組。</w:t>
      </w:r>
    </w:p>
    <w:p w:rsidR="005F5354" w:rsidRPr="009A6B71" w:rsidRDefault="005F5354" w:rsidP="005F5354">
      <w:pPr>
        <w:numPr>
          <w:ilvl w:val="0"/>
          <w:numId w:val="58"/>
        </w:numPr>
        <w:jc w:val="both"/>
        <w:rPr>
          <w:rFonts w:ascii="Times New Roman" w:eastAsia="標楷體" w:hAnsi="Times New Roman"/>
          <w:bCs/>
        </w:rPr>
      </w:pPr>
      <w:r w:rsidRPr="009A6B71">
        <w:rPr>
          <w:rFonts w:ascii="Times New Roman" w:eastAsia="標楷體" w:hAnsi="Times New Roman"/>
        </w:rPr>
        <w:t>本辦法經校務會議通過後，陳請校長核定後公布施行，修正時亦同。</w:t>
      </w:r>
    </w:p>
    <w:p w:rsidR="00DD1A2B" w:rsidRPr="005F5354" w:rsidRDefault="00DD1A2B" w:rsidP="00803ADE"/>
    <w:sectPr w:rsidR="00DD1A2B" w:rsidRPr="005F5354" w:rsidSect="004825E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5AD" w:rsidRDefault="00E625AD" w:rsidP="00D103CC">
      <w:r>
        <w:separator/>
      </w:r>
    </w:p>
  </w:endnote>
  <w:endnote w:type="continuationSeparator" w:id="0">
    <w:p w:rsidR="00E625AD" w:rsidRDefault="00E625AD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altName w:val="新細明體"/>
    <w:panose1 w:val="02010609000101010101"/>
    <w:charset w:val="88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5AD" w:rsidRDefault="00E625AD" w:rsidP="00D103CC">
      <w:r>
        <w:separator/>
      </w:r>
    </w:p>
  </w:footnote>
  <w:footnote w:type="continuationSeparator" w:id="0">
    <w:p w:rsidR="00E625AD" w:rsidRDefault="00E625AD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7D" w:rsidRDefault="00FE087D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5B"/>
    <w:multiLevelType w:val="hybridMultilevel"/>
    <w:tmpl w:val="4BB26F84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85D32"/>
    <w:multiLevelType w:val="hybridMultilevel"/>
    <w:tmpl w:val="13C4ACD4"/>
    <w:lvl w:ilvl="0" w:tplc="F3A0D79C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65D8B"/>
    <w:multiLevelType w:val="hybridMultilevel"/>
    <w:tmpl w:val="D860714A"/>
    <w:lvl w:ilvl="0" w:tplc="1EC829B2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190934"/>
    <w:multiLevelType w:val="hybridMultilevel"/>
    <w:tmpl w:val="9F6C7E16"/>
    <w:lvl w:ilvl="0" w:tplc="BCF6BD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07893A48"/>
    <w:multiLevelType w:val="hybridMultilevel"/>
    <w:tmpl w:val="3FD40CA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386A72"/>
    <w:multiLevelType w:val="hybridMultilevel"/>
    <w:tmpl w:val="A4A6EBFC"/>
    <w:lvl w:ilvl="0" w:tplc="53C4F3E2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9" w15:restartNumberingAfterBreak="0">
    <w:nsid w:val="097A5133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1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D4B1D7F"/>
    <w:multiLevelType w:val="hybridMultilevel"/>
    <w:tmpl w:val="863E7566"/>
    <w:lvl w:ilvl="0" w:tplc="80DA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5" w15:restartNumberingAfterBreak="0">
    <w:nsid w:val="11AC22E1"/>
    <w:multiLevelType w:val="hybridMultilevel"/>
    <w:tmpl w:val="F19A4A98"/>
    <w:lvl w:ilvl="0" w:tplc="04CAFCD8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40D6FDD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F108F"/>
    <w:multiLevelType w:val="hybridMultilevel"/>
    <w:tmpl w:val="0DB67E8E"/>
    <w:lvl w:ilvl="0" w:tplc="AABEA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E82EF2"/>
    <w:multiLevelType w:val="hybridMultilevel"/>
    <w:tmpl w:val="8468EAC2"/>
    <w:lvl w:ilvl="0" w:tplc="78DAC08E">
      <w:start w:val="1"/>
      <w:numFmt w:val="taiwaneseCountingThousand"/>
      <w:lvlText w:val="(%1)"/>
      <w:lvlJc w:val="left"/>
      <w:pPr>
        <w:ind w:left="1535" w:hanging="400"/>
      </w:pPr>
      <w:rPr>
        <w:rFonts w:hint="default"/>
      </w:rPr>
    </w:lvl>
    <w:lvl w:ilvl="1" w:tplc="A9163108">
      <w:start w:val="2"/>
      <w:numFmt w:val="taiwaneseCountingThousand"/>
      <w:lvlText w:val="%2、"/>
      <w:lvlJc w:val="left"/>
      <w:pPr>
        <w:ind w:left="2290" w:hanging="480"/>
      </w:pPr>
      <w:rPr>
        <w:rFonts w:hint="default"/>
      </w:rPr>
    </w:lvl>
    <w:lvl w:ilvl="2" w:tplc="65C0DEC8">
      <w:start w:val="7"/>
      <w:numFmt w:val="ideographZodiac"/>
      <w:lvlText w:val="%3、"/>
      <w:lvlJc w:val="left"/>
      <w:pPr>
        <w:ind w:left="2770" w:hanging="480"/>
      </w:pPr>
      <w:rPr>
        <w:rFonts w:hint="default"/>
      </w:rPr>
    </w:lvl>
    <w:lvl w:ilvl="3" w:tplc="C5E6BB04">
      <w:start w:val="1"/>
      <w:numFmt w:val="decimal"/>
      <w:lvlText w:val="%4."/>
      <w:lvlJc w:val="left"/>
      <w:pPr>
        <w:ind w:left="313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17F131BF"/>
    <w:multiLevelType w:val="hybridMultilevel"/>
    <w:tmpl w:val="9B266770"/>
    <w:lvl w:ilvl="0" w:tplc="33C46E26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21" w15:restartNumberingAfterBreak="0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8A22FA3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1A683909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6" w15:restartNumberingAfterBreak="0">
    <w:nsid w:val="20755408"/>
    <w:multiLevelType w:val="hybridMultilevel"/>
    <w:tmpl w:val="98962F14"/>
    <w:lvl w:ilvl="0" w:tplc="7786EF0C">
      <w:start w:val="1"/>
      <w:numFmt w:val="taiwaneseCountingThousand"/>
      <w:lvlText w:val="(%1)"/>
      <w:lvlJc w:val="left"/>
      <w:pPr>
        <w:ind w:left="135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1986E8F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8" w15:restartNumberingAfterBreak="0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1DA596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3483E95"/>
    <w:multiLevelType w:val="hybridMultilevel"/>
    <w:tmpl w:val="D444B53C"/>
    <w:lvl w:ilvl="0" w:tplc="FCCE2A5E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2514211C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3" w15:restartNumberingAfterBreak="0">
    <w:nsid w:val="255B53A0"/>
    <w:multiLevelType w:val="hybridMultilevel"/>
    <w:tmpl w:val="E300322A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 w15:restartNumberingAfterBreak="0">
    <w:nsid w:val="25BF432F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36" w15:restartNumberingAfterBreak="0">
    <w:nsid w:val="26AF4C61"/>
    <w:multiLevelType w:val="hybridMultilevel"/>
    <w:tmpl w:val="D968119E"/>
    <w:lvl w:ilvl="0" w:tplc="3DA091A8">
      <w:start w:val="1"/>
      <w:numFmt w:val="taiwaneseCountingThousand"/>
      <w:lvlText w:val="%1、"/>
      <w:lvlJc w:val="left"/>
      <w:pPr>
        <w:ind w:left="157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37" w15:restartNumberingAfterBreak="0">
    <w:nsid w:val="27C5598B"/>
    <w:multiLevelType w:val="hybridMultilevel"/>
    <w:tmpl w:val="2F1A5ABC"/>
    <w:lvl w:ilvl="0" w:tplc="68DA07E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u w:val="none"/>
      </w:rPr>
    </w:lvl>
    <w:lvl w:ilvl="1" w:tplc="E0F22E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83C2E4D"/>
    <w:multiLevelType w:val="hybridMultilevel"/>
    <w:tmpl w:val="F1BA1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BF5243"/>
    <w:multiLevelType w:val="hybridMultilevel"/>
    <w:tmpl w:val="094E6D26"/>
    <w:lvl w:ilvl="0" w:tplc="D25A57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5A0C5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A260C6"/>
    <w:multiLevelType w:val="hybridMultilevel"/>
    <w:tmpl w:val="FC6AFCC4"/>
    <w:lvl w:ilvl="0" w:tplc="A0B60F6C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 w15:restartNumberingAfterBreak="0">
    <w:nsid w:val="2B8841B5"/>
    <w:multiLevelType w:val="hybridMultilevel"/>
    <w:tmpl w:val="5198B0A0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F3B346B"/>
    <w:multiLevelType w:val="hybridMultilevel"/>
    <w:tmpl w:val="ACA47CB8"/>
    <w:lvl w:ilvl="0" w:tplc="26FACF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31C626AE"/>
    <w:multiLevelType w:val="hybridMultilevel"/>
    <w:tmpl w:val="682001AA"/>
    <w:lvl w:ilvl="0" w:tplc="44A4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33200FA5"/>
    <w:multiLevelType w:val="hybridMultilevel"/>
    <w:tmpl w:val="01E85ACC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9" w15:restartNumberingAfterBreak="0">
    <w:nsid w:val="33934D17"/>
    <w:multiLevelType w:val="hybridMultilevel"/>
    <w:tmpl w:val="A42475DE"/>
    <w:lvl w:ilvl="0" w:tplc="2B8C1B4C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38D512A1"/>
    <w:multiLevelType w:val="hybridMultilevel"/>
    <w:tmpl w:val="E2B496AC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FCCE2A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5A0920"/>
    <w:multiLevelType w:val="hybridMultilevel"/>
    <w:tmpl w:val="CDE42B5C"/>
    <w:lvl w:ilvl="0" w:tplc="CD0602A0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6C4648"/>
    <w:multiLevelType w:val="hybridMultilevel"/>
    <w:tmpl w:val="7B42F086"/>
    <w:lvl w:ilvl="0" w:tplc="96DE2F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DC85682"/>
    <w:multiLevelType w:val="hybridMultilevel"/>
    <w:tmpl w:val="F4307222"/>
    <w:lvl w:ilvl="0" w:tplc="72EE8EF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E5255C"/>
    <w:multiLevelType w:val="hybridMultilevel"/>
    <w:tmpl w:val="A6406214"/>
    <w:lvl w:ilvl="0" w:tplc="2A38F9D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F7227B6"/>
    <w:multiLevelType w:val="hybridMultilevel"/>
    <w:tmpl w:val="66AEB87C"/>
    <w:lvl w:ilvl="0" w:tplc="0C42A16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59" w15:restartNumberingAfterBreak="0">
    <w:nsid w:val="41285673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22A119A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2" w15:restartNumberingAfterBreak="0">
    <w:nsid w:val="43085042"/>
    <w:multiLevelType w:val="hybridMultilevel"/>
    <w:tmpl w:val="C5ACE4F4"/>
    <w:lvl w:ilvl="0" w:tplc="07886F6A">
      <w:start w:val="1"/>
      <w:numFmt w:val="taiwaneseCountingThousand"/>
      <w:lvlText w:val="(%1)"/>
      <w:lvlJc w:val="left"/>
      <w:pPr>
        <w:ind w:left="1965" w:hanging="525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3" w15:restartNumberingAfterBreak="0">
    <w:nsid w:val="43BE05F7"/>
    <w:multiLevelType w:val="hybridMultilevel"/>
    <w:tmpl w:val="EAD22BBC"/>
    <w:lvl w:ilvl="0" w:tplc="64348B6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4176B3A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5E530CD"/>
    <w:multiLevelType w:val="hybridMultilevel"/>
    <w:tmpl w:val="B7B2B2A0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66" w15:restartNumberingAfterBreak="0">
    <w:nsid w:val="468C248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76F3F65"/>
    <w:multiLevelType w:val="hybridMultilevel"/>
    <w:tmpl w:val="AD541BF8"/>
    <w:lvl w:ilvl="0" w:tplc="12FA3E9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486100C6"/>
    <w:multiLevelType w:val="hybridMultilevel"/>
    <w:tmpl w:val="CC80FBF2"/>
    <w:lvl w:ilvl="0" w:tplc="9A3C768E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9CB2E67"/>
    <w:multiLevelType w:val="hybridMultilevel"/>
    <w:tmpl w:val="3E98D0B4"/>
    <w:lvl w:ilvl="0" w:tplc="2478745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F071260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F360BA8"/>
    <w:multiLevelType w:val="hybridMultilevel"/>
    <w:tmpl w:val="12F80ECA"/>
    <w:lvl w:ilvl="0" w:tplc="327419A4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09C44F5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7" w15:restartNumberingAfterBreak="0">
    <w:nsid w:val="520006BC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47D0122"/>
    <w:multiLevelType w:val="hybridMultilevel"/>
    <w:tmpl w:val="33606086"/>
    <w:lvl w:ilvl="0" w:tplc="864EEC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6FF433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2" w15:restartNumberingAfterBreak="0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8E76342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84" w15:restartNumberingAfterBreak="0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5C934B26"/>
    <w:multiLevelType w:val="hybridMultilevel"/>
    <w:tmpl w:val="BA36584A"/>
    <w:lvl w:ilvl="0" w:tplc="8816394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6" w15:restartNumberingAfterBreak="0">
    <w:nsid w:val="5CDD437A"/>
    <w:multiLevelType w:val="hybridMultilevel"/>
    <w:tmpl w:val="E2A09C10"/>
    <w:lvl w:ilvl="0" w:tplc="9698DE72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7" w15:restartNumberingAfterBreak="0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E8B482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0" w15:restartNumberingAfterBreak="0">
    <w:nsid w:val="5EFA782A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FE778A5"/>
    <w:multiLevelType w:val="hybridMultilevel"/>
    <w:tmpl w:val="50DA4220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3" w15:restartNumberingAfterBreak="0">
    <w:nsid w:val="60697074"/>
    <w:multiLevelType w:val="hybridMultilevel"/>
    <w:tmpl w:val="2DE888AA"/>
    <w:lvl w:ilvl="0" w:tplc="880EFA4E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4" w15:restartNumberingAfterBreak="0">
    <w:nsid w:val="609041BE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60E910BD"/>
    <w:multiLevelType w:val="hybridMultilevel"/>
    <w:tmpl w:val="A238B770"/>
    <w:lvl w:ilvl="0" w:tplc="D3EA5B4A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3D476D2"/>
    <w:multiLevelType w:val="hybridMultilevel"/>
    <w:tmpl w:val="4B94F082"/>
    <w:lvl w:ilvl="0" w:tplc="793208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3FB65AD"/>
    <w:multiLevelType w:val="hybridMultilevel"/>
    <w:tmpl w:val="A27AC038"/>
    <w:lvl w:ilvl="0" w:tplc="25A467D4">
      <w:start w:val="1"/>
      <w:numFmt w:val="taiwaneseCountingThousand"/>
      <w:lvlText w:val="(%1)"/>
      <w:lvlJc w:val="left"/>
      <w:pPr>
        <w:ind w:left="1965" w:hanging="525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9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1" w15:restartNumberingAfterBreak="0">
    <w:nsid w:val="685262A7"/>
    <w:multiLevelType w:val="hybridMultilevel"/>
    <w:tmpl w:val="826C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99B2268"/>
    <w:multiLevelType w:val="hybridMultilevel"/>
    <w:tmpl w:val="FAFAE470"/>
    <w:lvl w:ilvl="0" w:tplc="082CFC98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3" w15:restartNumberingAfterBreak="0">
    <w:nsid w:val="6B2B20A1"/>
    <w:multiLevelType w:val="hybridMultilevel"/>
    <w:tmpl w:val="D5B29898"/>
    <w:lvl w:ilvl="0" w:tplc="25F6D4F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6BF8615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8" w15:restartNumberingAfterBreak="0">
    <w:nsid w:val="6CA371A7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9" w15:restartNumberingAfterBreak="0">
    <w:nsid w:val="6CDE4AB1"/>
    <w:multiLevelType w:val="hybridMultilevel"/>
    <w:tmpl w:val="5588A4D8"/>
    <w:lvl w:ilvl="0" w:tplc="2BC6B71C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2" w15:restartNumberingAfterBreak="0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1D0166F"/>
    <w:multiLevelType w:val="hybridMultilevel"/>
    <w:tmpl w:val="D0028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3C21BF4"/>
    <w:multiLevelType w:val="hybridMultilevel"/>
    <w:tmpl w:val="39F4D7D4"/>
    <w:lvl w:ilvl="0" w:tplc="6D2A483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  <w:lang w:val="en-US"/>
      </w:rPr>
    </w:lvl>
    <w:lvl w:ilvl="1" w:tplc="1AFC79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4524186"/>
    <w:multiLevelType w:val="hybridMultilevel"/>
    <w:tmpl w:val="F078E700"/>
    <w:lvl w:ilvl="0" w:tplc="08748558">
      <w:start w:val="1"/>
      <w:numFmt w:val="japaneseCounting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17" w15:restartNumberingAfterBreak="0">
    <w:nsid w:val="749B2D4E"/>
    <w:multiLevelType w:val="hybridMultilevel"/>
    <w:tmpl w:val="9B0C941E"/>
    <w:lvl w:ilvl="0" w:tplc="1288434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10C6EDD8">
      <w:start w:val="1"/>
      <w:numFmt w:val="taiwaneseCountingThousand"/>
      <w:lvlText w:val="(%2)"/>
      <w:lvlJc w:val="left"/>
      <w:pPr>
        <w:ind w:left="888" w:hanging="408"/>
      </w:pPr>
      <w:rPr>
        <w:rFonts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9" w15:restartNumberingAfterBreak="0">
    <w:nsid w:val="761E3DEE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77F1190"/>
    <w:multiLevelType w:val="hybridMultilevel"/>
    <w:tmpl w:val="A1360414"/>
    <w:lvl w:ilvl="0" w:tplc="30AED5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1" w15:restartNumberingAfterBreak="0">
    <w:nsid w:val="7AC226BE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FA6ECD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3414"/>
        </w:tabs>
        <w:ind w:left="3414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D9E6017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4" w15:restartNumberingAfterBreak="0">
    <w:nsid w:val="7F6D3B10"/>
    <w:multiLevelType w:val="hybridMultilevel"/>
    <w:tmpl w:val="2532359E"/>
    <w:lvl w:ilvl="0" w:tplc="FDC65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6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3"/>
  </w:num>
  <w:num w:numId="3">
    <w:abstractNumId w:val="96"/>
  </w:num>
  <w:num w:numId="4">
    <w:abstractNumId w:val="21"/>
  </w:num>
  <w:num w:numId="5">
    <w:abstractNumId w:val="82"/>
  </w:num>
  <w:num w:numId="6">
    <w:abstractNumId w:val="28"/>
  </w:num>
  <w:num w:numId="7">
    <w:abstractNumId w:val="122"/>
  </w:num>
  <w:num w:numId="8">
    <w:abstractNumId w:val="79"/>
  </w:num>
  <w:num w:numId="9">
    <w:abstractNumId w:val="9"/>
  </w:num>
  <w:num w:numId="10">
    <w:abstractNumId w:val="16"/>
  </w:num>
  <w:num w:numId="11">
    <w:abstractNumId w:val="106"/>
  </w:num>
  <w:num w:numId="12">
    <w:abstractNumId w:val="88"/>
  </w:num>
  <w:num w:numId="13">
    <w:abstractNumId w:val="75"/>
  </w:num>
  <w:num w:numId="14">
    <w:abstractNumId w:val="73"/>
  </w:num>
  <w:num w:numId="15">
    <w:abstractNumId w:val="29"/>
  </w:num>
  <w:num w:numId="16">
    <w:abstractNumId w:val="90"/>
  </w:num>
  <w:num w:numId="17">
    <w:abstractNumId w:val="77"/>
  </w:num>
  <w:num w:numId="18">
    <w:abstractNumId w:val="41"/>
  </w:num>
  <w:num w:numId="19">
    <w:abstractNumId w:val="66"/>
  </w:num>
  <w:num w:numId="20">
    <w:abstractNumId w:val="80"/>
  </w:num>
  <w:num w:numId="21">
    <w:abstractNumId w:val="52"/>
  </w:num>
  <w:num w:numId="22">
    <w:abstractNumId w:val="87"/>
  </w:num>
  <w:num w:numId="23">
    <w:abstractNumId w:val="104"/>
  </w:num>
  <w:num w:numId="24">
    <w:abstractNumId w:val="112"/>
  </w:num>
  <w:num w:numId="25">
    <w:abstractNumId w:val="107"/>
  </w:num>
  <w:num w:numId="26">
    <w:abstractNumId w:val="60"/>
  </w:num>
  <w:num w:numId="27">
    <w:abstractNumId w:val="116"/>
  </w:num>
  <w:num w:numId="28">
    <w:abstractNumId w:val="27"/>
  </w:num>
  <w:num w:numId="29">
    <w:abstractNumId w:val="108"/>
  </w:num>
  <w:num w:numId="30">
    <w:abstractNumId w:val="124"/>
  </w:num>
  <w:num w:numId="31">
    <w:abstractNumId w:val="49"/>
  </w:num>
  <w:num w:numId="32">
    <w:abstractNumId w:val="12"/>
  </w:num>
  <w:num w:numId="33">
    <w:abstractNumId w:val="115"/>
  </w:num>
  <w:num w:numId="34">
    <w:abstractNumId w:val="43"/>
  </w:num>
  <w:num w:numId="35">
    <w:abstractNumId w:val="65"/>
  </w:num>
  <w:num w:numId="36">
    <w:abstractNumId w:val="50"/>
  </w:num>
  <w:num w:numId="37">
    <w:abstractNumId w:val="48"/>
  </w:num>
  <w:num w:numId="38">
    <w:abstractNumId w:val="92"/>
  </w:num>
  <w:num w:numId="39">
    <w:abstractNumId w:val="102"/>
  </w:num>
  <w:num w:numId="40">
    <w:abstractNumId w:val="1"/>
  </w:num>
  <w:num w:numId="41">
    <w:abstractNumId w:val="15"/>
  </w:num>
  <w:num w:numId="42">
    <w:abstractNumId w:val="42"/>
  </w:num>
  <w:num w:numId="43">
    <w:abstractNumId w:val="93"/>
  </w:num>
  <w:num w:numId="44">
    <w:abstractNumId w:val="40"/>
  </w:num>
  <w:num w:numId="45">
    <w:abstractNumId w:val="47"/>
  </w:num>
  <w:num w:numId="46">
    <w:abstractNumId w:val="26"/>
  </w:num>
  <w:num w:numId="47">
    <w:abstractNumId w:val="20"/>
  </w:num>
  <w:num w:numId="48">
    <w:abstractNumId w:val="37"/>
  </w:num>
  <w:num w:numId="49">
    <w:abstractNumId w:val="53"/>
  </w:num>
  <w:num w:numId="50">
    <w:abstractNumId w:val="123"/>
  </w:num>
  <w:num w:numId="51">
    <w:abstractNumId w:val="36"/>
  </w:num>
  <w:num w:numId="5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</w:num>
  <w:num w:numId="55">
    <w:abstractNumId w:val="126"/>
  </w:num>
  <w:num w:numId="56">
    <w:abstractNumId w:val="69"/>
  </w:num>
  <w:num w:numId="57">
    <w:abstractNumId w:val="78"/>
  </w:num>
  <w:num w:numId="58">
    <w:abstractNumId w:val="117"/>
  </w:num>
  <w:num w:numId="5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</w:num>
  <w:num w:numId="67">
    <w:abstractNumId w:val="31"/>
  </w:num>
  <w:num w:numId="68">
    <w:abstractNumId w:val="56"/>
  </w:num>
  <w:num w:numId="69">
    <w:abstractNumId w:val="70"/>
  </w:num>
  <w:num w:numId="70">
    <w:abstractNumId w:val="63"/>
  </w:num>
  <w:num w:numId="71">
    <w:abstractNumId w:val="84"/>
  </w:num>
  <w:num w:numId="72">
    <w:abstractNumId w:val="55"/>
  </w:num>
  <w:num w:numId="73">
    <w:abstractNumId w:val="54"/>
  </w:num>
  <w:num w:numId="74">
    <w:abstractNumId w:val="120"/>
  </w:num>
  <w:num w:numId="75">
    <w:abstractNumId w:val="44"/>
  </w:num>
  <w:num w:numId="76">
    <w:abstractNumId w:val="85"/>
  </w:num>
  <w:num w:numId="77">
    <w:abstractNumId w:val="2"/>
  </w:num>
  <w:num w:numId="78">
    <w:abstractNumId w:val="72"/>
  </w:num>
  <w:num w:numId="79">
    <w:abstractNumId w:val="71"/>
  </w:num>
  <w:num w:numId="80">
    <w:abstractNumId w:val="51"/>
  </w:num>
  <w:num w:numId="81">
    <w:abstractNumId w:val="98"/>
  </w:num>
  <w:num w:numId="82">
    <w:abstractNumId w:val="62"/>
  </w:num>
  <w:num w:numId="83">
    <w:abstractNumId w:val="0"/>
  </w:num>
  <w:num w:numId="84">
    <w:abstractNumId w:val="33"/>
  </w:num>
  <w:num w:numId="85">
    <w:abstractNumId w:val="113"/>
  </w:num>
  <w:num w:numId="86">
    <w:abstractNumId w:val="4"/>
  </w:num>
  <w:num w:numId="87">
    <w:abstractNumId w:val="30"/>
  </w:num>
  <w:num w:numId="88">
    <w:abstractNumId w:val="95"/>
  </w:num>
  <w:num w:numId="89">
    <w:abstractNumId w:val="109"/>
  </w:num>
  <w:num w:numId="90">
    <w:abstractNumId w:val="74"/>
  </w:num>
  <w:num w:numId="91">
    <w:abstractNumId w:val="7"/>
  </w:num>
  <w:num w:numId="92">
    <w:abstractNumId w:val="67"/>
  </w:num>
  <w:num w:numId="93">
    <w:abstractNumId w:val="97"/>
  </w:num>
  <w:num w:numId="94">
    <w:abstractNumId w:val="103"/>
  </w:num>
  <w:num w:numId="95">
    <w:abstractNumId w:val="57"/>
  </w:num>
  <w:num w:numId="96">
    <w:abstractNumId w:val="5"/>
  </w:num>
  <w:num w:numId="97">
    <w:abstractNumId w:val="101"/>
  </w:num>
  <w:num w:numId="98">
    <w:abstractNumId w:val="6"/>
  </w:num>
  <w:num w:numId="99">
    <w:abstractNumId w:val="24"/>
  </w:num>
  <w:num w:numId="100">
    <w:abstractNumId w:val="121"/>
  </w:num>
  <w:num w:numId="101">
    <w:abstractNumId w:val="32"/>
  </w:num>
  <w:num w:numId="102">
    <w:abstractNumId w:val="18"/>
  </w:num>
  <w:num w:numId="103">
    <w:abstractNumId w:val="22"/>
  </w:num>
  <w:num w:numId="104">
    <w:abstractNumId w:val="86"/>
  </w:num>
  <w:num w:numId="105">
    <w:abstractNumId w:val="58"/>
  </w:num>
  <w:num w:numId="106">
    <w:abstractNumId w:val="59"/>
  </w:num>
  <w:num w:numId="107">
    <w:abstractNumId w:val="91"/>
  </w:num>
  <w:num w:numId="108">
    <w:abstractNumId w:val="13"/>
  </w:num>
  <w:num w:numId="109">
    <w:abstractNumId w:val="17"/>
  </w:num>
  <w:num w:numId="110">
    <w:abstractNumId w:val="119"/>
  </w:num>
  <w:num w:numId="111">
    <w:abstractNumId w:val="38"/>
  </w:num>
  <w:num w:numId="112">
    <w:abstractNumId w:val="114"/>
  </w:num>
  <w:num w:numId="113">
    <w:abstractNumId w:val="46"/>
  </w:num>
  <w:num w:numId="114">
    <w:abstractNumId w:val="8"/>
  </w:num>
  <w:num w:numId="115">
    <w:abstractNumId w:val="35"/>
  </w:num>
  <w:num w:numId="116">
    <w:abstractNumId w:val="83"/>
  </w:num>
  <w:num w:numId="117">
    <w:abstractNumId w:val="19"/>
  </w:num>
  <w:num w:numId="118">
    <w:abstractNumId w:val="125"/>
  </w:num>
  <w:num w:numId="119">
    <w:abstractNumId w:val="25"/>
  </w:num>
  <w:num w:numId="120">
    <w:abstractNumId w:val="61"/>
  </w:num>
  <w:num w:numId="121">
    <w:abstractNumId w:val="100"/>
  </w:num>
  <w:num w:numId="122">
    <w:abstractNumId w:val="118"/>
  </w:num>
  <w:num w:numId="123">
    <w:abstractNumId w:val="34"/>
  </w:num>
  <w:num w:numId="124">
    <w:abstractNumId w:val="89"/>
  </w:num>
  <w:num w:numId="125">
    <w:abstractNumId w:val="110"/>
  </w:num>
  <w:num w:numId="126">
    <w:abstractNumId w:val="45"/>
  </w:num>
  <w:num w:numId="127">
    <w:abstractNumId w:val="76"/>
  </w:num>
  <w:num w:numId="128">
    <w:abstractNumId w:val="9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A8D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D5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0E26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102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4A42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341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BDC"/>
    <w:rsid w:val="00091E82"/>
    <w:rsid w:val="0009205D"/>
    <w:rsid w:val="000924C6"/>
    <w:rsid w:val="0009287F"/>
    <w:rsid w:val="00092D95"/>
    <w:rsid w:val="00092F2B"/>
    <w:rsid w:val="00093104"/>
    <w:rsid w:val="0009346A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3E1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8F5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0EF0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BB9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314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71A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34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769"/>
    <w:rsid w:val="000F1958"/>
    <w:rsid w:val="000F1C1E"/>
    <w:rsid w:val="000F1D56"/>
    <w:rsid w:val="000F1DE6"/>
    <w:rsid w:val="000F1EDB"/>
    <w:rsid w:val="000F1EEB"/>
    <w:rsid w:val="000F1F3B"/>
    <w:rsid w:val="000F2277"/>
    <w:rsid w:val="000F2413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5DF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0C9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4A7"/>
    <w:rsid w:val="00111752"/>
    <w:rsid w:val="00111F0C"/>
    <w:rsid w:val="00111F98"/>
    <w:rsid w:val="00111FBB"/>
    <w:rsid w:val="0011201A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375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A9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2FA6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C30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1DDD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3C5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1F0F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5A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03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01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07F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A5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BB7"/>
    <w:rsid w:val="00220C8E"/>
    <w:rsid w:val="00221102"/>
    <w:rsid w:val="00221154"/>
    <w:rsid w:val="002214E8"/>
    <w:rsid w:val="002215F0"/>
    <w:rsid w:val="00221856"/>
    <w:rsid w:val="00221B0D"/>
    <w:rsid w:val="00221B66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494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B39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05E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725"/>
    <w:rsid w:val="00265879"/>
    <w:rsid w:val="002658F6"/>
    <w:rsid w:val="002659F1"/>
    <w:rsid w:val="00265D4E"/>
    <w:rsid w:val="002663C4"/>
    <w:rsid w:val="0026658D"/>
    <w:rsid w:val="002665E5"/>
    <w:rsid w:val="002667B2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BB"/>
    <w:rsid w:val="00290B3D"/>
    <w:rsid w:val="00290C31"/>
    <w:rsid w:val="00290E22"/>
    <w:rsid w:val="00291146"/>
    <w:rsid w:val="002911A6"/>
    <w:rsid w:val="00291390"/>
    <w:rsid w:val="00291413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935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732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F96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1F63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53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A75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3DA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CE4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4B8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1FF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AF1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C9A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D6"/>
    <w:rsid w:val="003B5E74"/>
    <w:rsid w:val="003B616F"/>
    <w:rsid w:val="003B6190"/>
    <w:rsid w:val="003B635E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1A4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3FD"/>
    <w:rsid w:val="003E662C"/>
    <w:rsid w:val="003E67C4"/>
    <w:rsid w:val="003E691A"/>
    <w:rsid w:val="003E69AE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68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6FA"/>
    <w:rsid w:val="003F7D01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729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3CD"/>
    <w:rsid w:val="0042664D"/>
    <w:rsid w:val="00426670"/>
    <w:rsid w:val="004268AE"/>
    <w:rsid w:val="0042693C"/>
    <w:rsid w:val="00426D42"/>
    <w:rsid w:val="00427210"/>
    <w:rsid w:val="0042764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18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0F0"/>
    <w:rsid w:val="004655D1"/>
    <w:rsid w:val="00465BAA"/>
    <w:rsid w:val="00465E5B"/>
    <w:rsid w:val="00465FC9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E1"/>
    <w:rsid w:val="00482676"/>
    <w:rsid w:val="004829F3"/>
    <w:rsid w:val="00482B30"/>
    <w:rsid w:val="00482EDF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414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A5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EF2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18"/>
    <w:rsid w:val="004D718E"/>
    <w:rsid w:val="004D7239"/>
    <w:rsid w:val="004D7403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A5F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0E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A0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130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3FA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17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88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871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1A6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2E4A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C96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1E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13E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17D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F9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C82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57D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9AC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3B9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D6B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DB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354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0FC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6AF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375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9EC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41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1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6E"/>
    <w:rsid w:val="00672D89"/>
    <w:rsid w:val="00672DAC"/>
    <w:rsid w:val="0067307D"/>
    <w:rsid w:val="006734EF"/>
    <w:rsid w:val="006735E2"/>
    <w:rsid w:val="006737C6"/>
    <w:rsid w:val="00673A1C"/>
    <w:rsid w:val="00673F81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5F2D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4BA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6E20"/>
    <w:rsid w:val="006A7040"/>
    <w:rsid w:val="006A7216"/>
    <w:rsid w:val="006A7337"/>
    <w:rsid w:val="006A736C"/>
    <w:rsid w:val="006A742D"/>
    <w:rsid w:val="006A7841"/>
    <w:rsid w:val="006A78CC"/>
    <w:rsid w:val="006A7D13"/>
    <w:rsid w:val="006A7D24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44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B9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50E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5F79"/>
    <w:rsid w:val="006D67E1"/>
    <w:rsid w:val="006D6B40"/>
    <w:rsid w:val="006D6CA3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A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44C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0E"/>
    <w:rsid w:val="0072544F"/>
    <w:rsid w:val="007256A8"/>
    <w:rsid w:val="00725709"/>
    <w:rsid w:val="00725977"/>
    <w:rsid w:val="00725A8D"/>
    <w:rsid w:val="00725CCC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594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12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0F"/>
    <w:rsid w:val="00754150"/>
    <w:rsid w:val="00754610"/>
    <w:rsid w:val="0075471B"/>
    <w:rsid w:val="00754CB6"/>
    <w:rsid w:val="0075522D"/>
    <w:rsid w:val="007552AF"/>
    <w:rsid w:val="00755557"/>
    <w:rsid w:val="0075590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E7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554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219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04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754"/>
    <w:rsid w:val="007E0803"/>
    <w:rsid w:val="007E0818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ADE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68CC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A23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957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0D2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DBA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5E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75C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43E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0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4B3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58D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AA8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77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D3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987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2C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9F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2EBB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2DC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2FB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3F3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AB0"/>
    <w:rsid w:val="00986DEE"/>
    <w:rsid w:val="00986E3E"/>
    <w:rsid w:val="00986E80"/>
    <w:rsid w:val="00987034"/>
    <w:rsid w:val="0098709D"/>
    <w:rsid w:val="00987851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3F00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7B4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708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9C4"/>
    <w:rsid w:val="009C7A0D"/>
    <w:rsid w:val="009C7A50"/>
    <w:rsid w:val="009C7C64"/>
    <w:rsid w:val="009C7D51"/>
    <w:rsid w:val="009C7E66"/>
    <w:rsid w:val="009D007D"/>
    <w:rsid w:val="009D0091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41F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4E06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26C"/>
    <w:rsid w:val="00A2577C"/>
    <w:rsid w:val="00A25918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6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43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67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5F57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45"/>
    <w:rsid w:val="00A60D84"/>
    <w:rsid w:val="00A60FE1"/>
    <w:rsid w:val="00A6169A"/>
    <w:rsid w:val="00A61758"/>
    <w:rsid w:val="00A61973"/>
    <w:rsid w:val="00A61E35"/>
    <w:rsid w:val="00A624A7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2B0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7C4"/>
    <w:rsid w:val="00AA2A81"/>
    <w:rsid w:val="00AA2CD3"/>
    <w:rsid w:val="00AA2D71"/>
    <w:rsid w:val="00AA2E27"/>
    <w:rsid w:val="00AA30A5"/>
    <w:rsid w:val="00AA310A"/>
    <w:rsid w:val="00AA31BD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66E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70A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E6D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C3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C8A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9AD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0EB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29A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352"/>
    <w:rsid w:val="00BB776F"/>
    <w:rsid w:val="00BB7976"/>
    <w:rsid w:val="00BB7BE2"/>
    <w:rsid w:val="00BC0163"/>
    <w:rsid w:val="00BC0187"/>
    <w:rsid w:val="00BC0328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459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1C8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68F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4F7E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436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3F8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0AF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5D3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D9F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6CE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C9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ADB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199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3"/>
    <w:rsid w:val="00CF2A3E"/>
    <w:rsid w:val="00CF2BE8"/>
    <w:rsid w:val="00CF35E4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428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1ADB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18"/>
    <w:rsid w:val="00D130B0"/>
    <w:rsid w:val="00D130B1"/>
    <w:rsid w:val="00D131F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4B9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8EF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29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5BA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248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81D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46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1F"/>
    <w:rsid w:val="00D85D24"/>
    <w:rsid w:val="00D860F7"/>
    <w:rsid w:val="00D861EE"/>
    <w:rsid w:val="00D86258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D7B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79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B5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13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2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07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B13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3A0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13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A4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B4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C04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9F0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0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6CB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5E8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8CE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0C57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79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4C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5AD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7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27C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87E91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B39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1"/>
    <w:rsid w:val="00E97677"/>
    <w:rsid w:val="00E978AD"/>
    <w:rsid w:val="00E97970"/>
    <w:rsid w:val="00E97995"/>
    <w:rsid w:val="00E97AAC"/>
    <w:rsid w:val="00E97B4D"/>
    <w:rsid w:val="00E97C1B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80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06F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A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7BC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10D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A7A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B16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7BF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373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150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BD2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0BD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CB2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C88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2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2A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A73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8E7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87D"/>
    <w:rsid w:val="00FE1043"/>
    <w:rsid w:val="00FE115F"/>
    <w:rsid w:val="00FE155D"/>
    <w:rsid w:val="00FE1702"/>
    <w:rsid w:val="00FE17AC"/>
    <w:rsid w:val="00FE1AAC"/>
    <w:rsid w:val="00FE1AEF"/>
    <w:rsid w:val="00FE1C38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styleId="1f4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8474CD-4C89-4307-B05C-508C0985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使用者</cp:lastModifiedBy>
  <cp:revision>2</cp:revision>
  <cp:lastPrinted>2019-05-20T09:29:00Z</cp:lastPrinted>
  <dcterms:created xsi:type="dcterms:W3CDTF">2022-03-25T06:59:00Z</dcterms:created>
  <dcterms:modified xsi:type="dcterms:W3CDTF">2022-03-25T06:59:00Z</dcterms:modified>
</cp:coreProperties>
</file>