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54" w:rsidRPr="009A6B71" w:rsidRDefault="00773554" w:rsidP="00773554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科技大學職工申訴評議委員會設置辦法</w:t>
      </w:r>
    </w:p>
    <w:p w:rsidR="00773554" w:rsidRPr="009A6B71" w:rsidRDefault="00773554" w:rsidP="00773554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20</w:t>
      </w:r>
      <w:r w:rsidRPr="009A6B71">
        <w:rPr>
          <w:rFonts w:ascii="Times New Roman" w:eastAsia="標楷體" w:hAnsi="Times New Roman"/>
          <w:sz w:val="20"/>
          <w:szCs w:val="20"/>
        </w:rPr>
        <w:t>日校務會議審議通過</w:t>
      </w:r>
    </w:p>
    <w:p w:rsidR="00773554" w:rsidRDefault="00773554" w:rsidP="00773554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="00A952B0"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="00A952B0"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FB736C" w:rsidRPr="009A6B71" w:rsidRDefault="00FB736C" w:rsidP="00773554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 w:hint="eastAsia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23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3554" w:rsidRPr="009A6B71" w:rsidRDefault="00773554" w:rsidP="00773554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第一條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南</w:t>
      </w:r>
      <w:proofErr w:type="gramStart"/>
      <w:r w:rsidRPr="00A50B53">
        <w:rPr>
          <w:rFonts w:ascii="Times New Roman" w:eastAsia="標楷體" w:hAnsi="Times New Roman"/>
        </w:rPr>
        <w:t>臺</w:t>
      </w:r>
      <w:proofErr w:type="gramEnd"/>
      <w:r w:rsidRPr="00A50B53">
        <w:rPr>
          <w:rFonts w:ascii="Times New Roman" w:eastAsia="標楷體" w:hAnsi="Times New Roman"/>
        </w:rPr>
        <w:t>科技大學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以下簡稱本校</w:t>
      </w:r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為保障職工權益，辦理申訴案件，特設置南</w:t>
      </w:r>
      <w:proofErr w:type="gramStart"/>
      <w:r w:rsidRPr="00A50B53">
        <w:rPr>
          <w:rFonts w:ascii="Times New Roman" w:eastAsia="標楷體" w:hAnsi="Times New Roman"/>
        </w:rPr>
        <w:t>臺</w:t>
      </w:r>
      <w:proofErr w:type="gramEnd"/>
      <w:r w:rsidRPr="00A50B53">
        <w:rPr>
          <w:rFonts w:ascii="Times New Roman" w:eastAsia="標楷體" w:hAnsi="Times New Roman"/>
        </w:rPr>
        <w:t>科技大學職工申訴評議委員會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以下簡稱本會</w:t>
      </w:r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，並訂定本辦法。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第二條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本辦法所稱職工，係指本校編制內職員暨技工友。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第三條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本校職工對學校有關本人之措施，認其行政程序有違法或不當處分致損害其本身之權益時，得提出申訴。但相關法規已有救濟程序者，從其規定。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第四條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本會置委員</w:t>
      </w:r>
      <w:r w:rsidRPr="00A50B53">
        <w:rPr>
          <w:rFonts w:ascii="Times New Roman" w:eastAsia="標楷體" w:hAnsi="Times New Roman"/>
        </w:rPr>
        <w:t>11</w:t>
      </w:r>
      <w:r w:rsidRPr="00A50B53">
        <w:rPr>
          <w:rFonts w:ascii="Times New Roman" w:eastAsia="標楷體" w:hAnsi="Times New Roman"/>
        </w:rPr>
        <w:t>人，由校長</w:t>
      </w:r>
      <w:proofErr w:type="gramStart"/>
      <w:r w:rsidRPr="00A50B53">
        <w:rPr>
          <w:rFonts w:ascii="Times New Roman" w:eastAsia="標楷體" w:hAnsi="Times New Roman"/>
        </w:rPr>
        <w:t>遴</w:t>
      </w:r>
      <w:proofErr w:type="gramEnd"/>
      <w:r w:rsidRPr="00A50B53">
        <w:rPr>
          <w:rFonts w:ascii="Times New Roman" w:eastAsia="標楷體" w:hAnsi="Times New Roman"/>
        </w:rPr>
        <w:t>聘職員</w:t>
      </w:r>
      <w:r w:rsidRPr="00A50B53">
        <w:rPr>
          <w:rFonts w:ascii="Times New Roman" w:eastAsia="標楷體" w:hAnsi="Times New Roman"/>
        </w:rPr>
        <w:t>6</w:t>
      </w:r>
      <w:r w:rsidRPr="00A50B53">
        <w:rPr>
          <w:rFonts w:ascii="Times New Roman" w:eastAsia="標楷體" w:hAnsi="Times New Roman"/>
        </w:rPr>
        <w:t>人、技工友</w:t>
      </w:r>
      <w:r w:rsidRPr="00A50B53">
        <w:rPr>
          <w:rFonts w:ascii="Times New Roman" w:eastAsia="標楷體" w:hAnsi="Times New Roman"/>
        </w:rPr>
        <w:t>1</w:t>
      </w:r>
      <w:r w:rsidRPr="00A50B53">
        <w:rPr>
          <w:rFonts w:ascii="Times New Roman" w:eastAsia="標楷體" w:hAnsi="Times New Roman"/>
        </w:rPr>
        <w:t>人及校內教師</w:t>
      </w:r>
      <w:r w:rsidRPr="00A50B53">
        <w:rPr>
          <w:rFonts w:ascii="Times New Roman" w:eastAsia="標楷體" w:hAnsi="Times New Roman"/>
        </w:rPr>
        <w:t>3</w:t>
      </w:r>
      <w:r w:rsidRPr="00A50B53">
        <w:rPr>
          <w:rFonts w:ascii="Times New Roman" w:eastAsia="標楷體" w:hAnsi="Times New Roman"/>
        </w:rPr>
        <w:t>人、社會公正人士</w:t>
      </w:r>
      <w:r w:rsidRPr="00A50B53">
        <w:rPr>
          <w:rFonts w:ascii="Times New Roman" w:eastAsia="標楷體" w:hAnsi="Times New Roman"/>
        </w:rPr>
        <w:t>1</w:t>
      </w:r>
      <w:r w:rsidRPr="00A50B53">
        <w:rPr>
          <w:rFonts w:ascii="Times New Roman" w:eastAsia="標楷體" w:hAnsi="Times New Roman"/>
        </w:rPr>
        <w:t>人組成之，任</w:t>
      </w:r>
      <w:proofErr w:type="gramStart"/>
      <w:r w:rsidRPr="00A50B53">
        <w:rPr>
          <w:rFonts w:ascii="Times New Roman" w:eastAsia="標楷體" w:hAnsi="Times New Roman"/>
        </w:rPr>
        <w:t>一</w:t>
      </w:r>
      <w:proofErr w:type="gramEnd"/>
      <w:r w:rsidRPr="00A50B53">
        <w:rPr>
          <w:rFonts w:ascii="Times New Roman" w:eastAsia="標楷體" w:hAnsi="Times New Roman"/>
        </w:rPr>
        <w:t>性別委員應占委員總數三分之一以上。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委員任期二年，期滿得連任，任期內出缺時，繼任委員任期至原任期屆滿之日止。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本會</w:t>
      </w:r>
      <w:proofErr w:type="gramStart"/>
      <w:r w:rsidRPr="00A50B53">
        <w:rPr>
          <w:rFonts w:ascii="Times New Roman" w:eastAsia="標楷體" w:hAnsi="Times New Roman"/>
        </w:rPr>
        <w:t>委員均為無</w:t>
      </w:r>
      <w:proofErr w:type="gramEnd"/>
      <w:r w:rsidRPr="00A50B53">
        <w:rPr>
          <w:rFonts w:ascii="Times New Roman" w:eastAsia="標楷體" w:hAnsi="Times New Roman"/>
        </w:rPr>
        <w:t>給職。但撰寫調查報告書、評議書，非本校之兼職委員得支領撰稿費，出席會議時並得支領出席費，經費由本校行政管理預算經費勻支。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本校職工人事評議委員會委員不得為本會委員。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第五條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本會每屆第一</w:t>
      </w:r>
      <w:bookmarkStart w:id="0" w:name="_GoBack"/>
      <w:r w:rsidRPr="00FB736C">
        <w:rPr>
          <w:rFonts w:ascii="Times New Roman" w:eastAsia="標楷體" w:hAnsi="Times New Roman"/>
        </w:rPr>
        <w:t>次會議由督導副校長召集之，如督導副校長因事不能召集時，由其指定行政主管代理召集，並由委員中互選</w:t>
      </w:r>
      <w:proofErr w:type="gramStart"/>
      <w:r w:rsidRPr="00FB736C">
        <w:rPr>
          <w:rFonts w:ascii="Times New Roman" w:eastAsia="標楷體" w:hAnsi="Times New Roman"/>
        </w:rPr>
        <w:t>一</w:t>
      </w:r>
      <w:proofErr w:type="gramEnd"/>
      <w:r w:rsidRPr="00FB736C">
        <w:rPr>
          <w:rFonts w:ascii="Times New Roman" w:eastAsia="標楷體" w:hAnsi="Times New Roman"/>
        </w:rPr>
        <w:t>人為主席，任期二年</w:t>
      </w:r>
      <w:bookmarkEnd w:id="0"/>
      <w:r w:rsidRPr="00A50B53">
        <w:rPr>
          <w:rFonts w:ascii="Times New Roman" w:eastAsia="標楷體" w:hAnsi="Times New Roman"/>
        </w:rPr>
        <w:t>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主席因故不能主持會議時，由其指定委員一人代理主席。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第六條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本會會議不定期舉行，開會時應有委員三分之二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含</w:t>
      </w:r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以上親自出席，出席委員三分之二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含</w:t>
      </w:r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以上同意，始得決議。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前項決議，委員中有應行迴避者，不計入應出席委員人數。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218" w:hanging="117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第七條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職工應於接獲處分通知或知悉相關措施之次日起</w:t>
      </w:r>
      <w:r w:rsidRPr="00A50B53">
        <w:rPr>
          <w:rFonts w:ascii="Times New Roman" w:eastAsia="標楷體" w:hAnsi="Times New Roman"/>
        </w:rPr>
        <w:t>30</w:t>
      </w:r>
      <w:r w:rsidRPr="00A50B53">
        <w:rPr>
          <w:rFonts w:ascii="Times New Roman" w:eastAsia="標楷體" w:hAnsi="Times New Roman"/>
        </w:rPr>
        <w:t>日內以書面向本會提出申訴。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第八條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申訴應具申訴書，載明申訴人姓名、出生年月日、身分證統一編號、服務單位、職稱、住所、申訴年月日、申訴事實及理由、改善建議或希望獲得之補救等項，並應檢附有關之文件及證據。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第九條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本會評議案件以不公開審理為原則，並應邀請申訴人及對造列席說明，必要時亦得邀請相關人員列席。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952" w:hanging="91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本會委員對申訴案件有利害關係者，應自行或由本會決議迴避。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有具體事實足認委員就申訴案件有偏頗之虞者，申訴人或對造得舉證聲請本會決議該委員迴避。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218" w:hanging="117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第十一條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申訴提起後，於評議書送達申訴人前申訴人得撤回之。申訴經撤回者，本會無須議決，應即終結。</w:t>
      </w:r>
      <w:r w:rsidRPr="00A50B53">
        <w:rPr>
          <w:rFonts w:ascii="Times New Roman" w:eastAsia="標楷體" w:hAnsi="Times New Roman"/>
        </w:rPr>
        <w:br/>
      </w:r>
      <w:r w:rsidRPr="00A50B53">
        <w:rPr>
          <w:rFonts w:ascii="Times New Roman" w:eastAsia="標楷體" w:hAnsi="Times New Roman"/>
        </w:rPr>
        <w:t>申訴人撤回後不得就同一原因事實重行提起申訴。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218" w:hanging="117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第十二條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申訴案件有下列各款情形之</w:t>
      </w:r>
      <w:proofErr w:type="gramStart"/>
      <w:r w:rsidRPr="00A50B53">
        <w:rPr>
          <w:rFonts w:ascii="Times New Roman" w:eastAsia="標楷體" w:hAnsi="Times New Roman"/>
        </w:rPr>
        <w:t>一</w:t>
      </w:r>
      <w:proofErr w:type="gramEnd"/>
      <w:r w:rsidRPr="00A50B53">
        <w:rPr>
          <w:rFonts w:ascii="Times New Roman" w:eastAsia="標楷體" w:hAnsi="Times New Roman"/>
        </w:rPr>
        <w:t>者，應為不受理之決定：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一、提起申訴逾申訴人接獲處分通知或知悉相關措施之次日起</w:t>
      </w:r>
      <w:r w:rsidRPr="00A50B53">
        <w:rPr>
          <w:rFonts w:ascii="Times New Roman" w:eastAsia="標楷體" w:hAnsi="Times New Roman"/>
        </w:rPr>
        <w:t>30</w:t>
      </w:r>
      <w:r w:rsidRPr="00A50B53">
        <w:rPr>
          <w:rFonts w:ascii="Times New Roman" w:eastAsia="標楷體" w:hAnsi="Times New Roman"/>
        </w:rPr>
        <w:t>日者。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二、申訴人</w:t>
      </w:r>
      <w:proofErr w:type="gramStart"/>
      <w:r w:rsidRPr="00A50B53">
        <w:rPr>
          <w:rFonts w:ascii="Times New Roman" w:eastAsia="標楷體" w:hAnsi="Times New Roman"/>
        </w:rPr>
        <w:t>不適格者</w:t>
      </w:r>
      <w:proofErr w:type="gramEnd"/>
      <w:r w:rsidRPr="00A50B53">
        <w:rPr>
          <w:rFonts w:ascii="Times New Roman" w:eastAsia="標楷體" w:hAnsi="Times New Roman"/>
        </w:rPr>
        <w:t>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三、非屬申訴範圍或應循其他救濟程序審理之事項者。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四、對已決定或撤回之申訴案件就同一原因事實重行提起申訴者。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190" w:hanging="1162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第十三條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本會認為申訴有理由者，應為有理由之決定；</w:t>
      </w:r>
      <w:proofErr w:type="gramStart"/>
      <w:r w:rsidRPr="00A50B53">
        <w:rPr>
          <w:rFonts w:ascii="Times New Roman" w:eastAsia="標楷體" w:hAnsi="Times New Roman"/>
        </w:rPr>
        <w:t>無理由者</w:t>
      </w:r>
      <w:proofErr w:type="gramEnd"/>
      <w:r w:rsidRPr="00A50B53">
        <w:rPr>
          <w:rFonts w:ascii="Times New Roman" w:eastAsia="標楷體" w:hAnsi="Times New Roman"/>
        </w:rPr>
        <w:t>，應為駁回之決定。決定應自收受申訴書之次日起</w:t>
      </w:r>
      <w:r w:rsidRPr="00A50B53">
        <w:rPr>
          <w:rFonts w:ascii="Times New Roman" w:eastAsia="標楷體" w:hAnsi="Times New Roman"/>
        </w:rPr>
        <w:t>30</w:t>
      </w:r>
      <w:r w:rsidRPr="00A50B53">
        <w:rPr>
          <w:rFonts w:ascii="Times New Roman" w:eastAsia="標楷體" w:hAnsi="Times New Roman"/>
        </w:rPr>
        <w:t>日內為之，必要時得延長</w:t>
      </w:r>
      <w:r w:rsidRPr="00A50B53">
        <w:rPr>
          <w:rFonts w:ascii="Times New Roman" w:eastAsia="標楷體" w:hAnsi="Times New Roman"/>
        </w:rPr>
        <w:t>10</w:t>
      </w:r>
      <w:r w:rsidRPr="00A50B53">
        <w:rPr>
          <w:rFonts w:ascii="Times New Roman" w:eastAsia="標楷體" w:hAnsi="Times New Roman"/>
        </w:rPr>
        <w:t>日，並通知申訴人。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190" w:hanging="1162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第十四條</w:t>
      </w:r>
      <w:r w:rsidRPr="00A50B53">
        <w:rPr>
          <w:rFonts w:ascii="Times New Roman" w:eastAsia="標楷體" w:hAnsi="Times New Roman"/>
        </w:rPr>
        <w:t xml:space="preserve"> </w:t>
      </w:r>
      <w:proofErr w:type="gramStart"/>
      <w:r w:rsidRPr="00A50B53">
        <w:rPr>
          <w:rFonts w:ascii="Times New Roman" w:eastAsia="標楷體" w:hAnsi="Times New Roman"/>
        </w:rPr>
        <w:t>申評會</w:t>
      </w:r>
      <w:proofErr w:type="gramEnd"/>
      <w:r w:rsidRPr="00A50B53">
        <w:rPr>
          <w:rFonts w:ascii="Times New Roman" w:eastAsia="標楷體" w:hAnsi="Times New Roman"/>
        </w:rPr>
        <w:t>應對評議之結論作成決議，並由主席指定法律專業背景之委員草擬，評議書應經出席委員三分之二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含</w:t>
      </w:r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以上同意並由主席署名；</w:t>
      </w:r>
      <w:proofErr w:type="gramStart"/>
      <w:r w:rsidRPr="00A50B53">
        <w:rPr>
          <w:rFonts w:ascii="Times New Roman" w:eastAsia="標楷體" w:hAnsi="Times New Roman"/>
        </w:rPr>
        <w:t>申評會</w:t>
      </w:r>
      <w:proofErr w:type="gramEnd"/>
      <w:r w:rsidRPr="00A50B53">
        <w:rPr>
          <w:rFonts w:ascii="Times New Roman" w:eastAsia="標楷體" w:hAnsi="Times New Roman"/>
        </w:rPr>
        <w:t>做成評議書時主席因故不能執行職務者，由代理主席署名，並記載其事由。其評議經過及個別意見，</w:t>
      </w:r>
      <w:proofErr w:type="gramStart"/>
      <w:r w:rsidRPr="00A50B53">
        <w:rPr>
          <w:rFonts w:ascii="Times New Roman" w:eastAsia="標楷體" w:hAnsi="Times New Roman"/>
        </w:rPr>
        <w:t>應對外守秘密</w:t>
      </w:r>
      <w:proofErr w:type="gramEnd"/>
      <w:r w:rsidRPr="00A50B53">
        <w:rPr>
          <w:rFonts w:ascii="Times New Roman" w:eastAsia="標楷體" w:hAnsi="Times New Roman"/>
        </w:rPr>
        <w:t>。</w:t>
      </w:r>
    </w:p>
    <w:p w:rsidR="00FB736C" w:rsidRPr="00A50B53" w:rsidRDefault="00FB736C" w:rsidP="00FB736C">
      <w:pPr>
        <w:widowControl/>
        <w:ind w:left="1218" w:hanging="117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第十五條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評議書應載明下列事項，並由主席署名：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lastRenderedPageBreak/>
        <w:t>一、申訴人姓名、出生年月日、身分證統一編號、服務單位、職稱、住所。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二、主文。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三、事實及理由。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snapToGrid w:val="0"/>
        <w:ind w:left="1800" w:hanging="554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四、評議決定年月日。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400" w:hanging="1360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第十六條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評議書應以本會名義為之，分送申訴人及對造。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190" w:hanging="1162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第十七條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評議書之決定，對造應即辦理，如認確屬窒礙難行者，應列舉具體理由，依行政程序簽請校長同意後交由本會復議。如經復議維持原評議決定，而對造因相關法規於執行時仍有其窒礙難行之處，本會應請學校函請上級機關裁示。</w:t>
      </w:r>
      <w:r w:rsidRPr="00A50B53">
        <w:rPr>
          <w:rFonts w:ascii="Times New Roman" w:eastAsia="標楷體" w:hAnsi="Times New Roman"/>
        </w:rPr>
        <w:t xml:space="preserve"> </w:t>
      </w:r>
    </w:p>
    <w:p w:rsidR="00FB736C" w:rsidRPr="00A50B53" w:rsidRDefault="00FB736C" w:rsidP="00FB736C">
      <w:pPr>
        <w:widowControl/>
        <w:ind w:left="1190" w:hanging="1162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第十八條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本會之行政業務由人事室辦理之。</w:t>
      </w:r>
    </w:p>
    <w:p w:rsidR="00773554" w:rsidRPr="009A6B71" w:rsidRDefault="00FB736C" w:rsidP="00FB736C">
      <w:pPr>
        <w:widowControl/>
        <w:ind w:left="1162" w:hanging="1148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50B53">
        <w:rPr>
          <w:rFonts w:ascii="Times New Roman" w:eastAsia="標楷體" w:hAnsi="Times New Roman"/>
        </w:rPr>
        <w:t>第十九條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t>本辦法經校務會議通過，陳請校長核定後公布施行，修正時亦同。</w:t>
      </w:r>
    </w:p>
    <w:p w:rsidR="00DD1A2B" w:rsidRPr="009A6B71" w:rsidRDefault="00DD1A2B" w:rsidP="004825E1">
      <w:pPr>
        <w:adjustRightInd w:val="0"/>
        <w:snapToGrid w:val="0"/>
        <w:outlineLvl w:val="0"/>
        <w:rPr>
          <w:rFonts w:ascii="Times New Roman" w:eastAsia="標楷體" w:hAnsi="Times New Roman"/>
          <w:b/>
          <w:bCs/>
          <w:sz w:val="32"/>
          <w:szCs w:val="32"/>
        </w:rPr>
      </w:pPr>
    </w:p>
    <w:sectPr w:rsidR="00DD1A2B" w:rsidRPr="009A6B71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F4" w:rsidRDefault="00F074F4" w:rsidP="00D103CC">
      <w:r>
        <w:separator/>
      </w:r>
    </w:p>
  </w:endnote>
  <w:endnote w:type="continuationSeparator" w:id="0">
    <w:p w:rsidR="00F074F4" w:rsidRDefault="00F074F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auto"/>
    <w:pitch w:val="variable"/>
    <w:sig w:usb0="80000001" w:usb1="28091800" w:usb2="00000016" w:usb3="00000000" w:csb0="00100000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F4" w:rsidRDefault="00F074F4" w:rsidP="00D103CC">
      <w:r>
        <w:separator/>
      </w:r>
    </w:p>
  </w:footnote>
  <w:footnote w:type="continuationSeparator" w:id="0">
    <w:p w:rsidR="00F074F4" w:rsidRDefault="00F074F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5B"/>
    <w:multiLevelType w:val="hybridMultilevel"/>
    <w:tmpl w:val="DD523DA8"/>
    <w:lvl w:ilvl="0" w:tplc="2E8E6E74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auto"/>
        <w:sz w:val="24"/>
        <w:u w:val="non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A26138"/>
    <w:lvl w:ilvl="0" w:tplc="AC5AA3F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auto"/>
        <w:sz w:val="24"/>
        <w:u w:val="non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E1DEC1D8"/>
    <w:lvl w:ilvl="0" w:tplc="3B660B8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3C480030"/>
    <w:lvl w:ilvl="0" w:tplc="2E5E4E4C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DE9CBD34"/>
    <w:lvl w:ilvl="0" w:tplc="76CE5568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9EFCB1E4"/>
    <w:lvl w:ilvl="0" w:tplc="C7AA5420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EFE257C0"/>
    <w:lvl w:ilvl="0" w:tplc="A7781DC2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D1E6FBCA"/>
    <w:lvl w:ilvl="0" w:tplc="DC82157E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8FCE74B2"/>
    <w:lvl w:ilvl="0" w:tplc="26D0701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2A30F31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1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7CB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4FC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B71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4F4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6C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725D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D9EEF5-0A8C-40E7-8585-69595F73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Swallow</cp:lastModifiedBy>
  <cp:revision>2</cp:revision>
  <cp:lastPrinted>2019-05-20T09:29:00Z</cp:lastPrinted>
  <dcterms:created xsi:type="dcterms:W3CDTF">2022-04-13T06:38:00Z</dcterms:created>
  <dcterms:modified xsi:type="dcterms:W3CDTF">2022-04-13T06:38:00Z</dcterms:modified>
</cp:coreProperties>
</file>