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5" w:rsidRPr="009A6B71" w:rsidRDefault="002F0945" w:rsidP="002F0945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科技大學通識教育中心設置辦法</w:t>
      </w:r>
    </w:p>
    <w:bookmarkEnd w:id="0"/>
    <w:p w:rsidR="002F0945" w:rsidRPr="009A6B71" w:rsidRDefault="002F0945" w:rsidP="002F0945">
      <w:pPr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88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13</w:t>
      </w:r>
      <w:r w:rsidRPr="009A6B71">
        <w:rPr>
          <w:rFonts w:ascii="Times New Roman" w:eastAsia="標楷體" w:hAnsi="Times New Roman"/>
          <w:sz w:val="20"/>
          <w:szCs w:val="20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 xml:space="preserve"> </w:t>
      </w:r>
      <w:r w:rsidRPr="009A6B71">
        <w:rPr>
          <w:rFonts w:ascii="Times New Roman" w:eastAsia="標楷體" w:hAnsi="Times New Roman"/>
          <w:sz w:val="20"/>
          <w:szCs w:val="20"/>
        </w:rPr>
        <w:t>八十八學年度第一學期第一次校務會議通過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leftChars="-295" w:left="-708" w:right="-1" w:firstLineChars="354" w:firstLine="708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88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日教育部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臺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（</w:t>
      </w:r>
      <w:r w:rsidRPr="009A6B71">
        <w:rPr>
          <w:rFonts w:ascii="Times New Roman" w:eastAsia="標楷體" w:hAnsi="Times New Roman"/>
          <w:sz w:val="20"/>
          <w:szCs w:val="20"/>
        </w:rPr>
        <w:t>88</w:t>
      </w:r>
      <w:r w:rsidRPr="009A6B71">
        <w:rPr>
          <w:rFonts w:ascii="Times New Roman" w:eastAsia="標楷體" w:hAnsi="Times New Roman"/>
          <w:sz w:val="20"/>
          <w:szCs w:val="20"/>
        </w:rPr>
        <w:t>）技（二）字第八八一四二六七七號文核定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93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9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30</w:t>
      </w:r>
      <w:r w:rsidRPr="009A6B71">
        <w:rPr>
          <w:rFonts w:ascii="Times New Roman" w:eastAsia="標楷體" w:hAnsi="Times New Roman"/>
          <w:sz w:val="20"/>
          <w:szCs w:val="20"/>
        </w:rPr>
        <w:t>日九十三學年度第一學期第一次校務會議修正通過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19</w:t>
      </w:r>
      <w:r w:rsidRPr="009A6B71">
        <w:rPr>
          <w:rFonts w:ascii="Times New Roman" w:eastAsia="標楷體" w:hAnsi="Times New Roman"/>
          <w:sz w:val="20"/>
          <w:szCs w:val="20"/>
        </w:rPr>
        <w:t>日九十三學年度第一學期第一次校務會議修正通過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21</w:t>
      </w:r>
      <w:r w:rsidRPr="009A6B71">
        <w:rPr>
          <w:rFonts w:ascii="Times New Roman" w:eastAsia="標楷體" w:hAnsi="Times New Roman"/>
          <w:sz w:val="20"/>
          <w:szCs w:val="20"/>
        </w:rPr>
        <w:t>日教育部</w:t>
      </w:r>
      <w:proofErr w:type="gramStart"/>
      <w:r w:rsidRPr="009A6B71">
        <w:rPr>
          <w:rFonts w:ascii="Times New Roman" w:eastAsia="標楷體" w:hAnsi="Times New Roman"/>
          <w:sz w:val="20"/>
          <w:szCs w:val="20"/>
        </w:rPr>
        <w:t>臺</w:t>
      </w:r>
      <w:proofErr w:type="gramEnd"/>
      <w:r w:rsidRPr="009A6B71">
        <w:rPr>
          <w:rFonts w:ascii="Times New Roman" w:eastAsia="標楷體" w:hAnsi="Times New Roman"/>
          <w:sz w:val="20"/>
          <w:szCs w:val="20"/>
        </w:rPr>
        <w:t>技（四）字第</w:t>
      </w:r>
      <w:r w:rsidRPr="009A6B71">
        <w:rPr>
          <w:rFonts w:ascii="Times New Roman" w:eastAsia="標楷體" w:hAnsi="Times New Roman"/>
          <w:sz w:val="20"/>
          <w:szCs w:val="20"/>
        </w:rPr>
        <w:t>0940022817</w:t>
      </w:r>
      <w:r w:rsidRPr="009A6B71">
        <w:rPr>
          <w:rFonts w:ascii="Times New Roman" w:eastAsia="標楷體" w:hAnsi="Times New Roman"/>
          <w:sz w:val="20"/>
          <w:szCs w:val="20"/>
        </w:rPr>
        <w:t>號文核定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日九十四學年度第一學期第一次校務會議修正通過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22</w:t>
      </w:r>
      <w:r w:rsidRPr="009A6B71">
        <w:rPr>
          <w:rFonts w:ascii="Times New Roman" w:eastAsia="標楷體" w:hAnsi="Times New Roman"/>
          <w:sz w:val="20"/>
          <w:szCs w:val="20"/>
        </w:rPr>
        <w:t>日九十四學年度第二學期第三次校務會議修正通過</w:t>
      </w:r>
    </w:p>
    <w:p w:rsidR="002F0945" w:rsidRPr="009A6B71" w:rsidRDefault="002F0945" w:rsidP="002F094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2F0945" w:rsidRPr="009A6B71" w:rsidRDefault="002F0945" w:rsidP="002F0945">
      <w:pPr>
        <w:tabs>
          <w:tab w:val="left" w:pos="2752"/>
        </w:tabs>
        <w:spacing w:line="240" w:lineRule="exact"/>
        <w:ind w:firstLineChars="1400" w:firstLine="2800"/>
        <w:jc w:val="right"/>
        <w:rPr>
          <w:rFonts w:ascii="Times New Roman" w:eastAsia="標楷體" w:hAnsi="Times New Roman"/>
          <w:sz w:val="20"/>
          <w:szCs w:val="20"/>
        </w:rPr>
      </w:pPr>
    </w:p>
    <w:p w:rsidR="002F0945" w:rsidRPr="009A6B71" w:rsidRDefault="002F0945" w:rsidP="002F0945">
      <w:pPr>
        <w:ind w:left="960" w:hangingChars="400" w:hanging="96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第一條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以下簡稱本校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為貫徹「全人教育」理念，推展本校通識教學，特依本校組織規程之規定設置通識教育中心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以下簡稱本中心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2F0945" w:rsidRPr="009A6B71" w:rsidRDefault="002F0945" w:rsidP="002F0945">
      <w:pPr>
        <w:ind w:left="991" w:hangingChars="413" w:hanging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第二條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本中心為本校一級學術單位，其位階比照學院，負責通識課程之規劃、教學與研究。</w:t>
      </w:r>
    </w:p>
    <w:p w:rsidR="002F0945" w:rsidRPr="009A6B71" w:rsidRDefault="002F0945" w:rsidP="002F0945">
      <w:pPr>
        <w:ind w:left="965" w:hangingChars="402" w:hanging="965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第三條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本中心置中心主任一人，秉承校長之命，主持中心事務，推動通識課程之規劃、教學、研究與推廣服務等事宜。下置專任教師及職員若干人。</w:t>
      </w:r>
    </w:p>
    <w:p w:rsidR="002F0945" w:rsidRPr="009A6B71" w:rsidRDefault="002F0945" w:rsidP="002F0945">
      <w:pPr>
        <w:pStyle w:val="ae"/>
        <w:ind w:leftChars="0" w:left="952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主</w:t>
      </w:r>
      <w:r w:rsidRPr="009A6B71">
        <w:rPr>
          <w:rFonts w:ascii="Times New Roman" w:eastAsia="標楷體" w:hAnsi="Times New Roman"/>
          <w:szCs w:val="24"/>
          <w:lang w:eastAsia="zh-TW"/>
        </w:rPr>
        <w:t>任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2F0945" w:rsidRPr="009A6B71" w:rsidRDefault="002F0945" w:rsidP="002F0945">
      <w:pPr>
        <w:ind w:left="991" w:hangingChars="413" w:hanging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第四條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為因應通識課程教學及研究需求，本中心下設人文藝術、社會科學、自然科學</w:t>
      </w:r>
      <w:r w:rsidRPr="009A6B71">
        <w:rPr>
          <w:rFonts w:ascii="Times New Roman" w:eastAsia="標楷體" w:hAnsi="Times New Roman"/>
        </w:rPr>
        <w:t>3</w:t>
      </w:r>
      <w:r w:rsidRPr="009A6B71">
        <w:rPr>
          <w:rFonts w:ascii="Times New Roman" w:eastAsia="標楷體" w:hAnsi="Times New Roman"/>
        </w:rPr>
        <w:t>組。</w:t>
      </w:r>
    </w:p>
    <w:p w:rsidR="002F0945" w:rsidRPr="009A6B71" w:rsidRDefault="002F0945" w:rsidP="002F0945">
      <w:pPr>
        <w:ind w:leftChars="408" w:left="989" w:hangingChars="4" w:hanging="10"/>
        <w:jc w:val="both"/>
        <w:rPr>
          <w:rFonts w:ascii="Times New Roman" w:eastAsia="標楷體" w:hAnsi="Times New Roman"/>
        </w:rPr>
      </w:pPr>
      <w:proofErr w:type="gramStart"/>
      <w:r w:rsidRPr="009A6B71">
        <w:rPr>
          <w:rFonts w:ascii="Times New Roman" w:eastAsia="標楷體" w:hAnsi="Times New Roman"/>
        </w:rPr>
        <w:t>每組置召集人</w:t>
      </w:r>
      <w:proofErr w:type="gramEnd"/>
      <w:r w:rsidRPr="009A6B71">
        <w:rPr>
          <w:rFonts w:ascii="Times New Roman" w:eastAsia="標楷體" w:hAnsi="Times New Roman"/>
        </w:rPr>
        <w:t>一人，負責所屬學術領域通識課程之協調及研發工作，並得視通識教育發展趨勢簽請校長同意新設或整</w:t>
      </w:r>
      <w:proofErr w:type="gramStart"/>
      <w:r w:rsidRPr="009A6B71">
        <w:rPr>
          <w:rFonts w:ascii="Times New Roman" w:eastAsia="標楷體" w:hAnsi="Times New Roman"/>
        </w:rPr>
        <w:t>併</w:t>
      </w:r>
      <w:proofErr w:type="gramEnd"/>
      <w:r w:rsidRPr="009A6B71">
        <w:rPr>
          <w:rFonts w:ascii="Times New Roman" w:eastAsia="標楷體" w:hAnsi="Times New Roman"/>
        </w:rPr>
        <w:t>組別。召集人由中心主任就本校專任</w:t>
      </w:r>
      <w:proofErr w:type="gramStart"/>
      <w:r w:rsidRPr="009A6B71">
        <w:rPr>
          <w:rFonts w:ascii="Times New Roman" w:eastAsia="標楷體" w:hAnsi="Times New Roman"/>
        </w:rPr>
        <w:t>教師中薦請</w:t>
      </w:r>
      <w:proofErr w:type="gramEnd"/>
      <w:r w:rsidRPr="009A6B71">
        <w:rPr>
          <w:rFonts w:ascii="Times New Roman" w:eastAsia="標楷體" w:hAnsi="Times New Roman"/>
        </w:rPr>
        <w:t>校長聘兼之。</w:t>
      </w:r>
    </w:p>
    <w:p w:rsidR="002F0945" w:rsidRPr="009A6B71" w:rsidRDefault="002F0945" w:rsidP="002F0945">
      <w:pPr>
        <w:ind w:left="991" w:hangingChars="413" w:hanging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第五條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本中心與所屬各組應設置中心會議與組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會議、教師評審委員會及課程委員會，討論及議決中心與各組相關事項。中心會議與組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會議、教師評審委員會及課程委員會設置辦法另訂之。</w:t>
      </w:r>
    </w:p>
    <w:p w:rsidR="002F0945" w:rsidRPr="009A6B71" w:rsidRDefault="002F0945" w:rsidP="002F0945">
      <w:pPr>
        <w:ind w:left="991" w:hangingChars="413" w:hanging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第六條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本中心得視業務需要，經主任同意後成立工作小組。</w:t>
      </w:r>
    </w:p>
    <w:p w:rsidR="002F0945" w:rsidRPr="009A6B71" w:rsidRDefault="002F0945" w:rsidP="002F0945">
      <w:pPr>
        <w:ind w:left="850" w:hangingChars="354" w:hanging="85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第七條</w:t>
      </w:r>
      <w:r w:rsidRPr="009A6B71">
        <w:rPr>
          <w:rFonts w:ascii="Times New Roman" w:eastAsia="標楷體" w:hAnsi="Times New Roman"/>
        </w:rPr>
        <w:t xml:space="preserve">  </w:t>
      </w:r>
      <w:r w:rsidRPr="009A6B71">
        <w:rPr>
          <w:rFonts w:ascii="Times New Roman" w:eastAsia="標楷體" w:hAnsi="Times New Roman"/>
        </w:rPr>
        <w:t>本辦法經校務會議通過後，陳請校長核定後公布施行，修正時亦同。</w:t>
      </w:r>
    </w:p>
    <w:p w:rsidR="00DD1A2B" w:rsidRPr="002F0945" w:rsidRDefault="00DD1A2B" w:rsidP="002F0945"/>
    <w:sectPr w:rsidR="00DD1A2B" w:rsidRPr="002F0945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C9" w:rsidRDefault="002729C9" w:rsidP="00D103CC">
      <w:r>
        <w:separator/>
      </w:r>
    </w:p>
  </w:endnote>
  <w:endnote w:type="continuationSeparator" w:id="0">
    <w:p w:rsidR="002729C9" w:rsidRDefault="002729C9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C9" w:rsidRDefault="002729C9" w:rsidP="00D103CC">
      <w:r>
        <w:separator/>
      </w:r>
    </w:p>
  </w:footnote>
  <w:footnote w:type="continuationSeparator" w:id="0">
    <w:p w:rsidR="002729C9" w:rsidRDefault="002729C9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9C9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1B5329-152D-4202-8D55-CA2E6051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2019-05-30T06:41:00Z</dcterms:created>
  <dcterms:modified xsi:type="dcterms:W3CDTF">2019-05-30T06:41:00Z</dcterms:modified>
</cp:coreProperties>
</file>