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AA0" w:rsidRDefault="00764AA0" w:rsidP="00764AA0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科技大學通識教育中心專案研究人員考核實施要點</w:t>
      </w:r>
    </w:p>
    <w:p w:rsidR="00764AA0" w:rsidRPr="00764AA0" w:rsidRDefault="00764AA0" w:rsidP="00764AA0">
      <w:pPr>
        <w:adjustRightInd w:val="0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民國</w:t>
      </w:r>
      <w:r w:rsidR="00AF17D9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110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年</w:t>
      </w:r>
      <w:r w:rsidR="00AF17D9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3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月</w:t>
      </w:r>
      <w:r w:rsidR="00AF17D9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3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日</w:t>
      </w:r>
      <w:r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通識教育中心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會議通過</w:t>
      </w:r>
    </w:p>
    <w:p w:rsidR="00764AA0" w:rsidRPr="00764AA0" w:rsidRDefault="00764AA0" w:rsidP="00764AA0">
      <w:pPr>
        <w:adjustRightInd w:val="0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民國</w:t>
      </w:r>
      <w:r w:rsidR="00A3765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110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年</w:t>
      </w:r>
      <w:r w:rsidR="00A3765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5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月</w:t>
      </w:r>
      <w:r w:rsidR="00A3765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26</w:t>
      </w:r>
      <w:r w:rsidRPr="00764AA0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日專案研究人員評審委員會通過</w:t>
      </w:r>
    </w:p>
    <w:p w:rsidR="00764AA0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一、南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臺</w:t>
      </w:r>
      <w:proofErr w:type="gramEnd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科技大學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以下簡稱本校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通識教育中心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以下簡稱本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中心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="008C0250">
        <w:rPr>
          <w:rFonts w:ascii="Times New Roman" w:eastAsia="標楷體" w:hAnsi="Times New Roman" w:cs="Times New Roman" w:hint="eastAsia"/>
          <w:color w:val="000000"/>
          <w:szCs w:val="24"/>
        </w:rPr>
        <w:t>為辦理專案研究人員績效考評，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依「南臺科技大學專案研究人員聘任辦法」</w:t>
      </w:r>
      <w:r w:rsidR="008C0250">
        <w:rPr>
          <w:rFonts w:ascii="Times New Roman" w:eastAsia="標楷體" w:hAnsi="Times New Roman" w:cs="Times New Roman" w:hint="eastAsia"/>
          <w:color w:val="000000"/>
          <w:szCs w:val="24"/>
        </w:rPr>
        <w:t>，特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訂定本要點。</w:t>
      </w:r>
    </w:p>
    <w:p w:rsidR="00764AA0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二、本要點所稱專案研究人員，係指在本校以約聘方式進用專職從事研究工作之人員，區分為研究員、副研究員及助理研究員等三類人員。</w:t>
      </w:r>
    </w:p>
    <w:p w:rsidR="00764AA0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三、本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中心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專案研究人員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聘期以一年</w:t>
      </w:r>
      <w:proofErr w:type="gramStart"/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proofErr w:type="gramEnd"/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聘為原則，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聘期結束前三個月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應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提出研究成果與具體績效，經本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中心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辦理考核後，提交本校專案研究人員評審委員會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以下簡稱研評會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審議核定。</w:t>
      </w:r>
    </w:p>
    <w:p w:rsidR="00764AA0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四、專案研究人員之研究內容為</w:t>
      </w:r>
      <w:r w:rsidR="006B0152">
        <w:rPr>
          <w:rFonts w:ascii="Times New Roman" w:eastAsia="標楷體" w:hAnsi="Times New Roman" w:cs="Times New Roman" w:hint="eastAsia"/>
          <w:color w:val="000000"/>
          <w:szCs w:val="24"/>
        </w:rPr>
        <w:t>本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校或</w:t>
      </w:r>
      <w:r w:rsidR="006B0152">
        <w:rPr>
          <w:rFonts w:ascii="Times New Roman" w:eastAsia="標楷體" w:hAnsi="Times New Roman" w:cs="Times New Roman" w:hint="eastAsia"/>
          <w:color w:val="000000"/>
          <w:szCs w:val="24"/>
        </w:rPr>
        <w:t>本中心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欲發展特色項目，並由</w:t>
      </w:r>
      <w:r w:rsidR="006B0152">
        <w:rPr>
          <w:rFonts w:ascii="Times New Roman" w:eastAsia="標楷體" w:hAnsi="Times New Roman" w:cs="Times New Roman" w:hint="eastAsia"/>
          <w:color w:val="000000"/>
          <w:szCs w:val="24"/>
        </w:rPr>
        <w:t>本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中心主任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指派之。</w:t>
      </w:r>
    </w:p>
    <w:p w:rsidR="00764AA0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五、本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中心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專案研究人員績效考評之考核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期間、</w:t>
      </w:r>
      <w:proofErr w:type="gramEnd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項目以及標準如下：</w:t>
      </w:r>
    </w:p>
    <w:p w:rsidR="00764AA0" w:rsidRPr="00764AA0" w:rsidRDefault="00764AA0" w:rsidP="00764AA0">
      <w:pPr>
        <w:ind w:left="992" w:hanging="51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proofErr w:type="gramEnd"/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聘任期間須定期至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本中心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召集人會議報告研究進度與成果。</w:t>
      </w:r>
    </w:p>
    <w:p w:rsidR="00764AA0" w:rsidRPr="00764AA0" w:rsidRDefault="00764AA0" w:rsidP="00764AA0">
      <w:pPr>
        <w:ind w:left="992" w:hanging="51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二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新聘</w:t>
      </w:r>
      <w:proofErr w:type="gramStart"/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者於聘期</w:t>
      </w:r>
      <w:proofErr w:type="gramEnd"/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結束前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，須以主持人名義獲得科技部計畫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含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科技部產</w:t>
      </w:r>
      <w:proofErr w:type="gramEnd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學計畫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或政府機關研究型計畫補助</w:t>
      </w:r>
      <w:r w:rsidR="008C0250">
        <w:rPr>
          <w:rFonts w:ascii="Times New Roman" w:eastAsia="標楷體" w:hAnsi="Times New Roman" w:cs="Times New Roman" w:hint="eastAsia"/>
          <w:color w:val="000000"/>
          <w:szCs w:val="24"/>
        </w:rPr>
        <w:t>至少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一件、或提出</w:t>
      </w:r>
      <w:r w:rsidR="007422F2">
        <w:rPr>
          <w:rFonts w:ascii="Times New Roman" w:eastAsia="標楷體" w:hAnsi="Times New Roman" w:cs="Times New Roman" w:hint="eastAsia"/>
          <w:color w:val="000000"/>
          <w:szCs w:val="24"/>
        </w:rPr>
        <w:t>二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件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含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以上之上述研究型計畫申請。</w:t>
      </w:r>
    </w:p>
    <w:p w:rsidR="00764AA0" w:rsidRPr="00764AA0" w:rsidRDefault="00764AA0" w:rsidP="00764AA0">
      <w:pPr>
        <w:ind w:left="992" w:hanging="51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="006B0152">
        <w:rPr>
          <w:rFonts w:ascii="Times New Roman" w:eastAsia="標楷體" w:hAnsi="Times New Roman" w:cs="Times New Roman" w:hint="eastAsia"/>
          <w:color w:val="000000"/>
          <w:szCs w:val="24"/>
        </w:rPr>
        <w:t>非新聘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者於當次聘期</w:t>
      </w:r>
      <w:r w:rsidR="008C0250">
        <w:rPr>
          <w:rFonts w:ascii="Times New Roman" w:eastAsia="標楷體" w:hAnsi="Times New Roman" w:cs="Times New Roman" w:hint="eastAsia"/>
          <w:color w:val="000000"/>
          <w:szCs w:val="24"/>
        </w:rPr>
        <w:t>間之績效，須達下列各項規定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</w:p>
    <w:p w:rsidR="00764AA0" w:rsidRPr="00764AA0" w:rsidRDefault="00764AA0" w:rsidP="00764AA0">
      <w:pPr>
        <w:ind w:left="1135" w:hanging="28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/>
          <w:color w:val="000000"/>
          <w:szCs w:val="24"/>
        </w:rPr>
        <w:t xml:space="preserve">1. 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論文</w:t>
      </w:r>
      <w:r w:rsidR="00A37652" w:rsidRPr="00A37652">
        <w:rPr>
          <w:rFonts w:ascii="Times New Roman" w:eastAsia="標楷體" w:hAnsi="Times New Roman" w:cs="Times New Roman" w:hint="eastAsia"/>
          <w:color w:val="000000"/>
          <w:szCs w:val="24"/>
        </w:rPr>
        <w:t>須以本校名義發表且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以第一位作者或第一位通訊作者發表於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SCI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SSCI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A&amp;HCI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TSSCI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或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 xml:space="preserve">THCI 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列名之期刊論文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至少一篇</w:t>
      </w:r>
      <w:bookmarkStart w:id="0" w:name="_GoBack"/>
      <w:bookmarkEnd w:id="0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764AA0" w:rsidRPr="00764AA0" w:rsidRDefault="00764AA0" w:rsidP="00764AA0">
      <w:pPr>
        <w:ind w:left="1135" w:hanging="28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/>
          <w:color w:val="000000"/>
          <w:szCs w:val="24"/>
        </w:rPr>
        <w:t xml:space="preserve">2. </w:t>
      </w:r>
      <w:r w:rsidR="007422F2">
        <w:rPr>
          <w:rFonts w:ascii="Times New Roman" w:eastAsia="標楷體" w:hAnsi="Times New Roman" w:cs="Times New Roman" w:hint="eastAsia"/>
          <w:color w:val="000000"/>
          <w:szCs w:val="24"/>
        </w:rPr>
        <w:t>須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以主持人名義獲得科技部計畫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含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科技部產學</w:t>
      </w:r>
      <w:proofErr w:type="gramEnd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計畫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或政府機關研究型計畫補助</w:t>
      </w:r>
      <w:r w:rsidR="00AB08A1">
        <w:rPr>
          <w:rFonts w:ascii="Times New Roman" w:eastAsia="標楷體" w:hAnsi="Times New Roman" w:cs="Times New Roman" w:hint="eastAsia"/>
          <w:color w:val="000000"/>
          <w:szCs w:val="24"/>
        </w:rPr>
        <w:t>至少</w:t>
      </w:r>
      <w:r w:rsidR="007422F2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件、或提出</w:t>
      </w:r>
      <w:r w:rsidR="007422F2">
        <w:rPr>
          <w:rFonts w:ascii="Times New Roman" w:eastAsia="標楷體" w:hAnsi="Times New Roman" w:cs="Times New Roman" w:hint="eastAsia"/>
          <w:color w:val="000000"/>
          <w:szCs w:val="24"/>
        </w:rPr>
        <w:t>二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件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含</w:t>
      </w:r>
      <w:r w:rsidRPr="00764AA0">
        <w:rPr>
          <w:rFonts w:ascii="Times New Roman" w:eastAsia="標楷體" w:hAnsi="Times New Roman" w:cs="Times New Roman"/>
          <w:color w:val="000000"/>
          <w:szCs w:val="24"/>
        </w:rPr>
        <w:t>)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以上之上述研究型計畫申請。</w:t>
      </w:r>
    </w:p>
    <w:p w:rsidR="00764AA0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六、專案研究人員未通過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研</w:t>
      </w:r>
      <w:proofErr w:type="gramEnd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評會審核者，聘期屆滿後終止僱用契約。</w:t>
      </w:r>
    </w:p>
    <w:p w:rsidR="000F5395" w:rsidRPr="00764AA0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七、本要點經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中心</w:t>
      </w:r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會議通過，送</w:t>
      </w:r>
      <w:proofErr w:type="gramStart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研</w:t>
      </w:r>
      <w:proofErr w:type="gramEnd"/>
      <w:r w:rsidRPr="00764AA0">
        <w:rPr>
          <w:rFonts w:ascii="Times New Roman" w:eastAsia="標楷體" w:hAnsi="Times New Roman" w:cs="Times New Roman" w:hint="eastAsia"/>
          <w:color w:val="000000"/>
          <w:szCs w:val="24"/>
        </w:rPr>
        <w:t>評會審議核定後公布施行，修正時亦同。</w:t>
      </w:r>
    </w:p>
    <w:sectPr w:rsidR="000F5395" w:rsidRPr="00764AA0" w:rsidSect="00764A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7CF" w:rsidRDefault="003027CF" w:rsidP="00AB08A1">
      <w:r>
        <w:separator/>
      </w:r>
    </w:p>
  </w:endnote>
  <w:endnote w:type="continuationSeparator" w:id="0">
    <w:p w:rsidR="003027CF" w:rsidRDefault="003027CF" w:rsidP="00AB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7CF" w:rsidRDefault="003027CF" w:rsidP="00AB08A1">
      <w:r>
        <w:separator/>
      </w:r>
    </w:p>
  </w:footnote>
  <w:footnote w:type="continuationSeparator" w:id="0">
    <w:p w:rsidR="003027CF" w:rsidRDefault="003027CF" w:rsidP="00AB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A0"/>
    <w:rsid w:val="000F5395"/>
    <w:rsid w:val="003027CF"/>
    <w:rsid w:val="00441F4D"/>
    <w:rsid w:val="00485500"/>
    <w:rsid w:val="006B0152"/>
    <w:rsid w:val="007422F2"/>
    <w:rsid w:val="00764AA0"/>
    <w:rsid w:val="008C0250"/>
    <w:rsid w:val="00902C1F"/>
    <w:rsid w:val="00A37652"/>
    <w:rsid w:val="00A854F0"/>
    <w:rsid w:val="00AB08A1"/>
    <w:rsid w:val="00AF17D9"/>
    <w:rsid w:val="00D13533"/>
    <w:rsid w:val="00DC068B"/>
    <w:rsid w:val="00DF2C0F"/>
    <w:rsid w:val="00E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28C69"/>
  <w15:chartTrackingRefBased/>
  <w15:docId w15:val="{1F9752E8-8960-45C5-A8DC-E7BB1D8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A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B0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08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0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0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8</cp:revision>
  <cp:lastPrinted>2021-06-10T03:37:00Z</cp:lastPrinted>
  <dcterms:created xsi:type="dcterms:W3CDTF">2021-02-24T10:01:00Z</dcterms:created>
  <dcterms:modified xsi:type="dcterms:W3CDTF">2021-06-10T03:45:00Z</dcterms:modified>
</cp:coreProperties>
</file>