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54" w:rsidRPr="00FE0FE9" w:rsidRDefault="003C7E54" w:rsidP="003C7E54">
      <w:pPr>
        <w:pStyle w:val="a3"/>
      </w:pPr>
      <w:r w:rsidRPr="00FE0FE9">
        <w:t>南</w:t>
      </w:r>
      <w:proofErr w:type="gramStart"/>
      <w:r w:rsidRPr="00FE0FE9">
        <w:t>臺</w:t>
      </w:r>
      <w:proofErr w:type="gramEnd"/>
      <w:r w:rsidRPr="00FE0FE9">
        <w:t>科技大學國際技藝能競賽補助要點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101</w:t>
      </w:r>
      <w:r w:rsidRPr="00FE0FE9">
        <w:t>年</w:t>
      </w:r>
      <w:r w:rsidRPr="00FE0FE9">
        <w:t>02</w:t>
      </w:r>
      <w:r w:rsidRPr="00FE0FE9">
        <w:t>月</w:t>
      </w:r>
      <w:r w:rsidRPr="00FE0FE9">
        <w:t>13</w:t>
      </w:r>
      <w:r w:rsidRPr="00FE0FE9">
        <w:t>日行政會議通過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102</w:t>
      </w:r>
      <w:r w:rsidRPr="00FE0FE9">
        <w:t>年</w:t>
      </w:r>
      <w:r w:rsidRPr="00FE0FE9">
        <w:t>12</w:t>
      </w:r>
      <w:r w:rsidRPr="00FE0FE9">
        <w:t>月</w:t>
      </w:r>
      <w:r w:rsidRPr="00FE0FE9">
        <w:t>30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105</w:t>
      </w:r>
      <w:r w:rsidRPr="00FE0FE9">
        <w:t>年</w:t>
      </w:r>
      <w:r w:rsidRPr="00FE0FE9">
        <w:t>09</w:t>
      </w:r>
      <w:r w:rsidRPr="00FE0FE9">
        <w:t>月</w:t>
      </w:r>
      <w:r w:rsidRPr="00FE0FE9">
        <w:t>26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106</w:t>
      </w:r>
      <w:r w:rsidRPr="00FE0FE9">
        <w:t>年</w:t>
      </w:r>
      <w:r w:rsidRPr="00FE0FE9">
        <w:t>11</w:t>
      </w:r>
      <w:r w:rsidRPr="00FE0FE9">
        <w:t>月</w:t>
      </w:r>
      <w:r w:rsidRPr="00FE0FE9">
        <w:t>20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107</w:t>
      </w:r>
      <w:r w:rsidRPr="00FE0FE9">
        <w:t>年</w:t>
      </w:r>
      <w:r w:rsidRPr="00FE0FE9">
        <w:t>03</w:t>
      </w:r>
      <w:r w:rsidRPr="00FE0FE9">
        <w:t>月</w:t>
      </w:r>
      <w:r w:rsidRPr="00FE0FE9">
        <w:t>26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107</w:t>
      </w:r>
      <w:r w:rsidRPr="00FE0FE9">
        <w:t>年</w:t>
      </w:r>
      <w:r w:rsidRPr="00FE0FE9">
        <w:t>09</w:t>
      </w:r>
      <w:r w:rsidRPr="00FE0FE9">
        <w:t>月</w:t>
      </w:r>
      <w:r w:rsidRPr="00FE0FE9">
        <w:t>10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108</w:t>
      </w:r>
      <w:r w:rsidRPr="00FE0FE9">
        <w:t>年</w:t>
      </w:r>
      <w:r w:rsidRPr="00FE0FE9">
        <w:t>01</w:t>
      </w:r>
      <w:r w:rsidRPr="00FE0FE9">
        <w:t>月</w:t>
      </w:r>
      <w:r w:rsidRPr="00FE0FE9">
        <w:t>02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109</w:t>
      </w:r>
      <w:r w:rsidRPr="00FE0FE9">
        <w:t>年</w:t>
      </w:r>
      <w:r w:rsidRPr="00FE0FE9">
        <w:t>10</w:t>
      </w:r>
      <w:r w:rsidRPr="00FE0FE9">
        <w:t>月</w:t>
      </w:r>
      <w:r w:rsidRPr="00FE0FE9">
        <w:t>05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110</w:t>
      </w:r>
      <w:r w:rsidRPr="00FE0FE9">
        <w:t>年</w:t>
      </w:r>
      <w:r w:rsidRPr="00FE0FE9">
        <w:t>05</w:t>
      </w:r>
      <w:r w:rsidRPr="00FE0FE9">
        <w:t>月</w:t>
      </w:r>
      <w:r w:rsidRPr="00FE0FE9">
        <w:t>10</w:t>
      </w:r>
      <w:r w:rsidRPr="00FE0FE9">
        <w:t>日行政會議修正通過</w:t>
      </w:r>
    </w:p>
    <w:p w:rsidR="003C7E54" w:rsidRPr="00FE0FE9" w:rsidRDefault="003C7E54" w:rsidP="003C7E54">
      <w:pPr>
        <w:pStyle w:val="a5"/>
      </w:pPr>
      <w:r w:rsidRPr="00FE0FE9">
        <w:t>民國</w:t>
      </w:r>
      <w:r w:rsidRPr="00FE0FE9">
        <w:t>111</w:t>
      </w:r>
      <w:r w:rsidRPr="00FE0FE9">
        <w:t>年</w:t>
      </w:r>
      <w:r>
        <w:t>03</w:t>
      </w:r>
      <w:r w:rsidRPr="00FE0FE9">
        <w:t>月</w:t>
      </w:r>
      <w:r>
        <w:t>07</w:t>
      </w:r>
      <w:r w:rsidRPr="00FE0FE9">
        <w:t>日行政會議修正通過</w:t>
      </w:r>
    </w:p>
    <w:p w:rsidR="003C7E54" w:rsidRPr="003C7E54" w:rsidRDefault="003C7E54" w:rsidP="003C7E54">
      <w:pPr>
        <w:pStyle w:val="a5"/>
        <w:rPr>
          <w:sz w:val="26"/>
          <w:szCs w:val="26"/>
        </w:rPr>
      </w:pP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南</w:t>
      </w:r>
      <w:proofErr w:type="gramStart"/>
      <w:r w:rsidRPr="00FE0FE9">
        <w:rPr>
          <w:rFonts w:eastAsia="標楷體"/>
          <w:color w:val="000000"/>
        </w:rPr>
        <w:t>臺</w:t>
      </w:r>
      <w:proofErr w:type="gramEnd"/>
      <w:r w:rsidRPr="00FE0FE9">
        <w:rPr>
          <w:rFonts w:eastAsia="標楷體"/>
          <w:color w:val="000000"/>
        </w:rPr>
        <w:t>科技大學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以下簡稱本校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為鼓勵師生參加國際技藝能競賽，促進熟練專業技術，拓展國際視野，特訂定本要點。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申請人不論個人或團隊成員皆需為本校在學學生或專任教師，且以本校名義代表出國參加競賽或出席受獎活動。</w:t>
      </w:r>
    </w:p>
    <w:p w:rsidR="003C7E54" w:rsidRPr="00FE0FE9" w:rsidRDefault="003C7E54" w:rsidP="003C7E54">
      <w:pPr>
        <w:widowControl/>
        <w:numPr>
          <w:ilvl w:val="1"/>
          <w:numId w:val="1"/>
        </w:numPr>
        <w:autoSpaceDE w:val="0"/>
        <w:autoSpaceDN w:val="0"/>
        <w:adjustRightInd w:val="0"/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申請人應先申請教育部、科技部之補助經費，未獲補助及未符政府機關申請條件者，得申請本校補助，如所獲補助經費高於所需經費時，需由學校補助金額中扣除補助單位之額度。本要點補助參加之國際技藝能競賽項目如附件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不含國際發明展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申請人應於每年十二月底前提出申請，申請時應備齊申請表及其應附文件資料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含預算表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，並檢附主辦單位邀請函、競賽辦法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或競賽活動流程表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、參加國際競賽決賽、已通過初賽或已獲獎項等證明文件，由審查委員會召開會議審議；必要時得召開臨時審查委員會議。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67" w:hanging="567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本要點以部分補助競賽、展覽、演出、或出席受獎費用為原則，補助項目包含差旅費、報名費、攤位費、翻譯費或作品運費等，每年補助總金額以</w:t>
      </w:r>
      <w:r w:rsidRPr="00FE0FE9">
        <w:rPr>
          <w:rFonts w:eastAsia="標楷體"/>
          <w:color w:val="000000"/>
        </w:rPr>
        <w:t>200</w:t>
      </w:r>
      <w:r w:rsidRPr="00FE0FE9">
        <w:rPr>
          <w:rFonts w:eastAsia="標楷體"/>
          <w:color w:val="000000"/>
        </w:rPr>
        <w:t>萬元為原則。教師差旅費及參賽相關費用由「私立技專校院整體發展獎勵補助經費」支應；學生之差旅費用得由本校「技專校院高等教育深耕計畫」經費補助，惟每一團隊至多補助</w:t>
      </w:r>
      <w:r w:rsidRPr="00FE0FE9">
        <w:rPr>
          <w:rFonts w:eastAsia="標楷體"/>
          <w:color w:val="000000"/>
        </w:rPr>
        <w:t>5</w:t>
      </w:r>
      <w:r w:rsidRPr="00FE0FE9">
        <w:rPr>
          <w:rFonts w:eastAsia="標楷體"/>
          <w:color w:val="000000"/>
        </w:rPr>
        <w:t>名學生；其餘</w:t>
      </w:r>
      <w:proofErr w:type="gramStart"/>
      <w:r w:rsidRPr="00FE0FE9">
        <w:rPr>
          <w:rFonts w:eastAsia="標楷體"/>
          <w:color w:val="000000"/>
        </w:rPr>
        <w:t>不</w:t>
      </w:r>
      <w:proofErr w:type="gramEnd"/>
      <w:r w:rsidRPr="00FE0FE9">
        <w:rPr>
          <w:rFonts w:eastAsia="標楷體"/>
          <w:color w:val="000000"/>
        </w:rPr>
        <w:t>足額經費或超出人數則由本校經費補助。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審查委員會由督導副校長、研發長、各學院院長、通識教育</w:t>
      </w:r>
      <w:proofErr w:type="gramStart"/>
      <w:r w:rsidRPr="00FE0FE9">
        <w:rPr>
          <w:rFonts w:eastAsia="標楷體"/>
          <w:color w:val="000000"/>
        </w:rPr>
        <w:t>中心</w:t>
      </w:r>
      <w:r w:rsidRPr="003C7E54">
        <w:rPr>
          <w:rFonts w:eastAsia="標楷體"/>
          <w:color w:val="000000"/>
        </w:rPr>
        <w:t>中心</w:t>
      </w:r>
      <w:proofErr w:type="gramEnd"/>
      <w:r w:rsidRPr="003C7E54">
        <w:rPr>
          <w:rFonts w:eastAsia="標楷體"/>
          <w:color w:val="000000"/>
        </w:rPr>
        <w:t>主任</w:t>
      </w:r>
      <w:r w:rsidRPr="00FE0FE9">
        <w:rPr>
          <w:rFonts w:eastAsia="標楷體"/>
          <w:color w:val="000000"/>
        </w:rPr>
        <w:t>、會計室主任、人事室主任組成之，由督導副校長擔任召集人，研發長為執行秘書。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受補助人應依本校教職員、學生出差之規定，辦理出差申請手續。因故取消國際競賽活動時，應於二星期前通知研究</w:t>
      </w:r>
      <w:proofErr w:type="gramStart"/>
      <w:r w:rsidRPr="00FE0FE9">
        <w:rPr>
          <w:rFonts w:eastAsia="標楷體"/>
          <w:color w:val="000000"/>
        </w:rPr>
        <w:t>發展暨產學</w:t>
      </w:r>
      <w:proofErr w:type="gramEnd"/>
      <w:r w:rsidRPr="00FE0FE9">
        <w:rPr>
          <w:rFonts w:eastAsia="標楷體"/>
          <w:color w:val="000000"/>
        </w:rPr>
        <w:t>合作處。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國際競賽活動結束返國後</w:t>
      </w:r>
      <w:r w:rsidRPr="00FE0FE9">
        <w:rPr>
          <w:rFonts w:eastAsia="標楷體"/>
          <w:color w:val="000000"/>
        </w:rPr>
        <w:t>30</w:t>
      </w:r>
      <w:r w:rsidRPr="00FE0FE9">
        <w:rPr>
          <w:rFonts w:eastAsia="標楷體"/>
          <w:color w:val="000000"/>
        </w:rPr>
        <w:t>日內，且須在核定補助當年度前</w:t>
      </w:r>
      <w:proofErr w:type="gramStart"/>
      <w:r w:rsidRPr="00FE0FE9">
        <w:rPr>
          <w:rFonts w:eastAsia="標楷體"/>
          <w:color w:val="000000"/>
        </w:rPr>
        <w:t>檢據依規定</w:t>
      </w:r>
      <w:proofErr w:type="gramEnd"/>
      <w:r w:rsidRPr="00FE0FE9">
        <w:rPr>
          <w:rFonts w:eastAsia="標楷體"/>
          <w:color w:val="000000"/>
        </w:rPr>
        <w:t>完成經費核銷。若有學生獲獎，須於「學生競賽登錄系統」完成登錄，並將國際競賽活動報告</w:t>
      </w:r>
      <w:r w:rsidRPr="00FE0FE9">
        <w:rPr>
          <w:rFonts w:eastAsia="標楷體"/>
          <w:color w:val="000000"/>
        </w:rPr>
        <w:t>(</w:t>
      </w:r>
      <w:r w:rsidRPr="00FE0FE9">
        <w:rPr>
          <w:rFonts w:eastAsia="標楷體"/>
          <w:color w:val="000000"/>
        </w:rPr>
        <w:t>含照片</w:t>
      </w:r>
      <w:r w:rsidRPr="00FE0FE9">
        <w:rPr>
          <w:rFonts w:eastAsia="標楷體"/>
          <w:color w:val="000000"/>
        </w:rPr>
        <w:t>)</w:t>
      </w:r>
      <w:r w:rsidRPr="00FE0FE9">
        <w:rPr>
          <w:rFonts w:eastAsia="標楷體"/>
          <w:color w:val="000000"/>
        </w:rPr>
        <w:t>、紙本及電子</w:t>
      </w:r>
      <w:proofErr w:type="gramStart"/>
      <w:r w:rsidRPr="00FE0FE9">
        <w:rPr>
          <w:rFonts w:eastAsia="標楷體"/>
          <w:color w:val="000000"/>
        </w:rPr>
        <w:t>檔</w:t>
      </w:r>
      <w:proofErr w:type="gramEnd"/>
      <w:r w:rsidRPr="00FE0FE9">
        <w:rPr>
          <w:rFonts w:eastAsia="標楷體"/>
          <w:color w:val="000000"/>
        </w:rPr>
        <w:t>繳交至研究</w:t>
      </w:r>
      <w:proofErr w:type="gramStart"/>
      <w:r w:rsidRPr="00FE0FE9">
        <w:rPr>
          <w:rFonts w:eastAsia="標楷體"/>
          <w:color w:val="000000"/>
        </w:rPr>
        <w:t>發展暨產學</w:t>
      </w:r>
      <w:proofErr w:type="gramEnd"/>
      <w:r w:rsidRPr="00FE0FE9">
        <w:rPr>
          <w:rFonts w:eastAsia="標楷體"/>
          <w:color w:val="000000"/>
        </w:rPr>
        <w:t>合作處。</w:t>
      </w:r>
    </w:p>
    <w:p w:rsidR="003C7E54" w:rsidRPr="00FE0FE9" w:rsidRDefault="003C7E54" w:rsidP="003C7E54">
      <w:pPr>
        <w:widowControl/>
        <w:numPr>
          <w:ilvl w:val="1"/>
          <w:numId w:val="1"/>
        </w:numPr>
        <w:snapToGrid w:val="0"/>
        <w:ind w:left="523" w:hanging="523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受補助人繳交之參加競賽心得報告與相關活動成果資料，於非營利用途範圍內無償授權予本校，日後不限次數、年限、地區、方式、媒體、載體之無償使用，進行數位化、重製等加值流程後收錄於資料庫，以電子形式透過單機、網路或其他公開傳輸方式編製於網站內容，以提供讀者進行瀏覽、列印等，並同意對主辦單位不行使著作人格權，且同意主辦單位為推動相關業務需要，授權第三人為上述之利用。本授權內容為非專屬授權，著作人仍擁有上述著作之著作權。受補助人擔保就本著作有授權利用之權利，並擔保本著作無不法侵害他人著作權或權利之情形。</w:t>
      </w:r>
    </w:p>
    <w:p w:rsidR="003C7E54" w:rsidRPr="00FE0FE9" w:rsidRDefault="003C7E54" w:rsidP="003C7E54">
      <w:pPr>
        <w:widowControl/>
        <w:numPr>
          <w:ilvl w:val="1"/>
          <w:numId w:val="1"/>
        </w:numPr>
        <w:tabs>
          <w:tab w:val="left" w:pos="567"/>
        </w:tabs>
        <w:snapToGrid w:val="0"/>
        <w:ind w:left="566" w:hanging="566"/>
        <w:jc w:val="both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本要點經行政會議通過，陳請校長核定後公布施行，修正時亦同。</w:t>
      </w:r>
    </w:p>
    <w:p w:rsidR="003C7E54" w:rsidRPr="00FE0FE9" w:rsidRDefault="003C7E54" w:rsidP="003C7E54">
      <w:pPr>
        <w:snapToGrid w:val="0"/>
        <w:jc w:val="both"/>
        <w:rPr>
          <w:rFonts w:eastAsia="標楷體"/>
          <w:color w:val="000000"/>
        </w:rPr>
      </w:pPr>
    </w:p>
    <w:p w:rsidR="003C7E54" w:rsidRPr="00FE0FE9" w:rsidRDefault="003C7E54" w:rsidP="003C7E54">
      <w:pPr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br w:type="page"/>
      </w:r>
      <w:r w:rsidRPr="00FE0FE9">
        <w:rPr>
          <w:rFonts w:eastAsia="標楷體"/>
          <w:color w:val="000000"/>
        </w:rPr>
        <w:lastRenderedPageBreak/>
        <w:t>附件</w:t>
      </w:r>
    </w:p>
    <w:p w:rsidR="003C7E54" w:rsidRPr="00FE0FE9" w:rsidRDefault="003C7E54" w:rsidP="003C7E54">
      <w:pPr>
        <w:snapToGrid w:val="0"/>
        <w:spacing w:line="360" w:lineRule="auto"/>
        <w:jc w:val="center"/>
        <w:rPr>
          <w:rFonts w:eastAsia="標楷體"/>
          <w:color w:val="000000"/>
          <w:sz w:val="28"/>
          <w:szCs w:val="28"/>
        </w:rPr>
      </w:pPr>
      <w:r w:rsidRPr="00FE0FE9">
        <w:rPr>
          <w:rFonts w:eastAsia="標楷體"/>
          <w:b/>
          <w:bCs/>
          <w:color w:val="000000"/>
          <w:sz w:val="32"/>
          <w:szCs w:val="32"/>
        </w:rPr>
        <w:t>南</w:t>
      </w:r>
      <w:proofErr w:type="gramStart"/>
      <w:r w:rsidRPr="00FE0FE9">
        <w:rPr>
          <w:rFonts w:eastAsia="標楷體"/>
          <w:b/>
          <w:bCs/>
          <w:color w:val="000000"/>
          <w:sz w:val="32"/>
          <w:szCs w:val="32"/>
        </w:rPr>
        <w:t>臺</w:t>
      </w:r>
      <w:proofErr w:type="gramEnd"/>
      <w:r w:rsidRPr="00FE0FE9">
        <w:rPr>
          <w:rFonts w:eastAsia="標楷體"/>
          <w:b/>
          <w:bCs/>
          <w:color w:val="000000"/>
          <w:sz w:val="32"/>
          <w:szCs w:val="32"/>
        </w:rPr>
        <w:t>科技大學鼓勵師生參加國際技藝能競賽一覽表</w:t>
      </w:r>
    </w:p>
    <w:p w:rsidR="003C7E54" w:rsidRPr="00FE0FE9" w:rsidRDefault="003C7E54" w:rsidP="003C7E54">
      <w:pPr>
        <w:wordWrap w:val="0"/>
        <w:autoSpaceDE w:val="0"/>
        <w:autoSpaceDN w:val="0"/>
        <w:adjustRightInd w:val="0"/>
        <w:snapToGrid w:val="0"/>
        <w:ind w:rightChars="-236" w:right="-566"/>
        <w:jc w:val="right"/>
        <w:rPr>
          <w:rFonts w:eastAsia="標楷體"/>
          <w:color w:val="000000"/>
        </w:rPr>
      </w:pPr>
      <w:r w:rsidRPr="00FE0FE9">
        <w:rPr>
          <w:rFonts w:eastAsia="標楷體"/>
          <w:color w:val="000000"/>
        </w:rPr>
        <w:t>更新日期：</w:t>
      </w:r>
      <w:r w:rsidRPr="00FE0FE9">
        <w:rPr>
          <w:rFonts w:eastAsia="標楷體"/>
          <w:color w:val="000000"/>
        </w:rPr>
        <w:t>110</w:t>
      </w:r>
      <w:r w:rsidRPr="00FE0FE9">
        <w:rPr>
          <w:rFonts w:eastAsia="標楷體"/>
          <w:color w:val="000000"/>
        </w:rPr>
        <w:t>年</w:t>
      </w:r>
      <w:r w:rsidRPr="00FE0FE9">
        <w:rPr>
          <w:rFonts w:eastAsia="標楷體"/>
          <w:color w:val="000000"/>
        </w:rPr>
        <w:t>05</w:t>
      </w:r>
      <w:r w:rsidRPr="00FE0FE9">
        <w:rPr>
          <w:rFonts w:eastAsia="標楷體"/>
          <w:color w:val="000000"/>
        </w:rPr>
        <w:t>月</w:t>
      </w:r>
      <w:r w:rsidRPr="00FE0FE9">
        <w:rPr>
          <w:rFonts w:eastAsia="標楷體"/>
          <w:color w:val="000000"/>
        </w:rPr>
        <w:t>10</w:t>
      </w:r>
      <w:r w:rsidRPr="00FE0FE9">
        <w:rPr>
          <w:rFonts w:eastAsia="標楷體"/>
          <w:color w:val="000000"/>
        </w:rPr>
        <w:t>日</w:t>
      </w:r>
    </w:p>
    <w:tbl>
      <w:tblPr>
        <w:tblW w:w="10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2"/>
        <w:gridCol w:w="3667"/>
        <w:gridCol w:w="993"/>
        <w:gridCol w:w="1134"/>
        <w:gridCol w:w="1984"/>
        <w:gridCol w:w="2301"/>
      </w:tblGrid>
      <w:tr w:rsidR="003C7E54" w:rsidRPr="00FE0FE9" w:rsidTr="003E2A57">
        <w:trPr>
          <w:trHeight w:val="609"/>
          <w:tblHeader/>
          <w:jc w:val="center"/>
        </w:trPr>
        <w:tc>
          <w:tcPr>
            <w:tcW w:w="852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項次</w:t>
            </w:r>
          </w:p>
        </w:tc>
        <w:tc>
          <w:tcPr>
            <w:tcW w:w="3667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競賽名稱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地點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補助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型式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補助上限</w:t>
            </w:r>
            <w:r w:rsidRPr="00FE0FE9">
              <w:rPr>
                <w:rFonts w:eastAsia="標楷體"/>
                <w:b/>
                <w:color w:val="000000"/>
              </w:rPr>
              <w:t>(</w:t>
            </w:r>
            <w:r w:rsidRPr="00FE0FE9">
              <w:rPr>
                <w:rFonts w:eastAsia="標楷體"/>
                <w:b/>
                <w:color w:val="000000"/>
              </w:rPr>
              <w:t>元</w:t>
            </w:r>
            <w:r w:rsidRPr="00FE0FE9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2301" w:type="dxa"/>
            <w:shd w:val="clear" w:color="auto" w:fill="F2F2F2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3C7E54" w:rsidRPr="00FE0FE9" w:rsidTr="003E2A57">
        <w:trPr>
          <w:trHeight w:val="529"/>
          <w:jc w:val="center"/>
        </w:trPr>
        <w:tc>
          <w:tcPr>
            <w:tcW w:w="852" w:type="dxa"/>
            <w:vMerge w:val="restart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</w:p>
        </w:tc>
        <w:tc>
          <w:tcPr>
            <w:tcW w:w="3667" w:type="dxa"/>
            <w:vMerge w:val="restart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方程式汽車賽車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日本</w:t>
            </w:r>
          </w:p>
        </w:tc>
        <w:tc>
          <w:tcPr>
            <w:tcW w:w="1134" w:type="dxa"/>
            <w:vMerge w:val="restart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Merge w:val="restart"/>
            <w:vAlign w:val="center"/>
          </w:tcPr>
          <w:p w:rsidR="003C7E54" w:rsidRPr="003C7E54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3C7E54">
              <w:rPr>
                <w:rFonts w:ascii="標楷體" w:eastAsia="標楷體" w:hAnsi="標楷體"/>
                <w:color w:val="000000"/>
              </w:rPr>
              <w:t xml:space="preserve">日本  ：850,000 </w:t>
            </w:r>
          </w:p>
          <w:p w:rsidR="003C7E54" w:rsidRPr="003C7E54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3C7E54">
              <w:rPr>
                <w:rFonts w:ascii="標楷體" w:eastAsia="標楷體" w:hAnsi="標楷體"/>
                <w:color w:val="000000"/>
                <w:spacing w:val="-24"/>
              </w:rPr>
              <w:t>中國沿海：6</w:t>
            </w:r>
            <w:r w:rsidRPr="003C7E54">
              <w:rPr>
                <w:rFonts w:ascii="標楷體" w:eastAsia="標楷體" w:hAnsi="標楷體"/>
                <w:color w:val="000000"/>
              </w:rPr>
              <w:t xml:space="preserve">00,000 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  <w:r w:rsidRPr="003C7E54">
              <w:rPr>
                <w:rFonts w:ascii="標楷體" w:eastAsia="標楷體" w:hAnsi="標楷體"/>
                <w:color w:val="000000"/>
                <w:spacing w:val="-24"/>
              </w:rPr>
              <w:t>中國內陸：85</w:t>
            </w:r>
            <w:r w:rsidRPr="003C7E54">
              <w:rPr>
                <w:rFonts w:ascii="標楷體" w:eastAsia="標楷體" w:hAnsi="標楷體"/>
                <w:color w:val="000000"/>
              </w:rPr>
              <w:t>0,000</w:t>
            </w:r>
            <w:r w:rsidRPr="00FE0FE9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2301" w:type="dxa"/>
            <w:vMerge w:val="restart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3C7E54" w:rsidRPr="00FE0FE9" w:rsidTr="003C7E54">
        <w:trPr>
          <w:trHeight w:val="472"/>
          <w:jc w:val="center"/>
        </w:trPr>
        <w:tc>
          <w:tcPr>
            <w:tcW w:w="852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667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中國</w:t>
            </w:r>
          </w:p>
        </w:tc>
        <w:tc>
          <w:tcPr>
            <w:tcW w:w="1134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trHeight w:val="758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FE0FE9">
              <w:rPr>
                <w:rFonts w:eastAsia="標楷體"/>
                <w:bCs/>
                <w:color w:val="000000"/>
              </w:rPr>
              <w:t>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日本三重大學能源車競賽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300,000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trHeight w:val="758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FE0FE9">
              <w:rPr>
                <w:rFonts w:eastAsia="標楷體"/>
                <w:bCs/>
                <w:color w:val="000000"/>
              </w:rPr>
              <w:t>3</w:t>
            </w:r>
          </w:p>
        </w:tc>
        <w:tc>
          <w:tcPr>
            <w:tcW w:w="3667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國際機器人世界盃足球賽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 xml:space="preserve">(FIRA </w:t>
            </w:r>
            <w:proofErr w:type="spellStart"/>
            <w:r w:rsidRPr="00FE0FE9">
              <w:rPr>
                <w:rFonts w:eastAsia="標楷體"/>
                <w:color w:val="000000"/>
              </w:rPr>
              <w:t>RoboWorld</w:t>
            </w:r>
            <w:proofErr w:type="spellEnd"/>
            <w:r w:rsidRPr="00FE0FE9">
              <w:rPr>
                <w:rFonts w:eastAsia="標楷體"/>
                <w:color w:val="000000"/>
              </w:rPr>
              <w:t xml:space="preserve"> Cup)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ind w:leftChars="-46" w:left="-109" w:rightChars="-45" w:right="-108" w:hanging="1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馬來西亞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140,000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FE0FE9">
              <w:rPr>
                <w:rFonts w:eastAsia="標楷體"/>
                <w:bCs/>
                <w:color w:val="000000"/>
              </w:rPr>
              <w:t>4</w:t>
            </w:r>
          </w:p>
        </w:tc>
        <w:tc>
          <w:tcPr>
            <w:tcW w:w="3667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bCs/>
                <w:color w:val="000000"/>
                <w:lang w:eastAsia="ja-JP"/>
              </w:rPr>
            </w:pPr>
            <w:r w:rsidRPr="00FE0FE9">
              <w:rPr>
                <w:rFonts w:eastAsia="標楷體"/>
                <w:bCs/>
                <w:color w:val="000000"/>
                <w:lang w:eastAsia="ja-JP"/>
              </w:rPr>
              <w:t>全日本電腦鼠競賽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color w:val="000000"/>
                <w:lang w:eastAsia="ja-JP"/>
              </w:rPr>
            </w:pPr>
            <w:r w:rsidRPr="00FE0FE9">
              <w:rPr>
                <w:rFonts w:eastAsia="標楷體"/>
                <w:color w:val="000000"/>
                <w:lang w:eastAsia="ja-JP"/>
              </w:rPr>
              <w:t>(</w:t>
            </w:r>
            <w:r w:rsidRPr="00FE0FE9">
              <w:rPr>
                <w:rFonts w:eastAsia="標楷體"/>
                <w:color w:val="000000"/>
                <w:lang w:eastAsia="ja-JP"/>
              </w:rPr>
              <w:t>全日本マイクロマウス大会</w:t>
            </w:r>
            <w:r w:rsidRPr="00FE0FE9">
              <w:rPr>
                <w:rFonts w:eastAsia="標楷體"/>
                <w:color w:val="000000"/>
                <w:lang w:eastAsia="ja-JP"/>
              </w:rPr>
              <w:t>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東京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140,000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trHeight w:val="680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</w:t>
            </w:r>
          </w:p>
        </w:tc>
        <w:tc>
          <w:tcPr>
            <w:tcW w:w="3667" w:type="dxa"/>
            <w:vMerge w:val="restart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bCs/>
                <w:color w:val="000000"/>
                <w:lang w:eastAsia="ja-JP"/>
              </w:rPr>
              <w:t>國際美食廚藝大賽</w:t>
            </w:r>
            <w:r w:rsidRPr="00FE0FE9">
              <w:rPr>
                <w:rFonts w:eastAsia="標楷體"/>
                <w:bCs/>
                <w:color w:val="000000"/>
                <w:lang w:eastAsia="ja-JP"/>
              </w:rPr>
              <w:t>/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世界廚藝烹飪大賽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16" w:lineRule="auto"/>
              <w:ind w:leftChars="-46" w:left="-110" w:rightChars="-45" w:right="-108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新加坡、香港、韓國、馬來西亞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trHeight w:val="680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</w:t>
            </w:r>
          </w:p>
        </w:tc>
        <w:tc>
          <w:tcPr>
            <w:tcW w:w="3667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韓國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trHeight w:val="680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</w:t>
            </w:r>
          </w:p>
        </w:tc>
        <w:tc>
          <w:tcPr>
            <w:tcW w:w="3667" w:type="dxa"/>
            <w:vMerge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16" w:lineRule="auto"/>
              <w:ind w:leftChars="-46" w:left="-110" w:rightChars="-45" w:right="-108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馬來西亞、日本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個人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30,000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Global TIC</w:t>
            </w:r>
            <w:r w:rsidRPr="00FE0FE9">
              <w:rPr>
                <w:rFonts w:eastAsia="標楷體"/>
                <w:color w:val="000000"/>
              </w:rPr>
              <w:t>競賽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16" w:lineRule="auto"/>
              <w:ind w:leftChars="-46" w:left="-110" w:rightChars="-45" w:right="-108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美國、外蒙古</w:t>
            </w:r>
            <w:r w:rsidRPr="00FE0FE9">
              <w:rPr>
                <w:rFonts w:eastAsia="標楷體"/>
                <w:color w:val="000000"/>
              </w:rPr>
              <w:t>(</w:t>
            </w:r>
            <w:r w:rsidRPr="00FE0FE9">
              <w:rPr>
                <w:rFonts w:eastAsia="標楷體"/>
                <w:color w:val="000000"/>
              </w:rPr>
              <w:t>烏蘭巴托</w:t>
            </w:r>
            <w:r w:rsidRPr="00FE0FE9">
              <w:rPr>
                <w:rFonts w:eastAsia="標楷體"/>
                <w:color w:val="000000"/>
              </w:rPr>
              <w:t>)</w:t>
            </w:r>
            <w:r w:rsidRPr="00FE0FE9">
              <w:rPr>
                <w:rFonts w:eastAsia="標楷體"/>
                <w:color w:val="000000"/>
              </w:rPr>
              <w:t>等地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245,000</w:t>
            </w:r>
          </w:p>
        </w:tc>
        <w:tc>
          <w:tcPr>
            <w:tcW w:w="2301" w:type="dxa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需先參加國內相關競賽，獲獎後獲推薦，始具資格參賽。</w:t>
            </w: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「海峽杯」兩岸大學創業計畫邀請賽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中國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 w:rsidRPr="00FE0FE9">
              <w:rPr>
                <w:rFonts w:eastAsia="標楷體"/>
                <w:color w:val="000000"/>
              </w:rPr>
              <w:t>4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snapToGrid w:val="0"/>
              <w:spacing w:line="216" w:lineRule="auto"/>
              <w:ind w:leftChars="-43" w:left="-103" w:rightChars="-44" w:right="-106" w:firstLine="1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6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全程落地接待學生，但需要自行承擔至上海的交通费用。</w:t>
            </w: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海峽兩岸大學生市場調查與分析大賽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中國</w:t>
            </w:r>
            <w:r w:rsidRPr="00FE0FE9">
              <w:rPr>
                <w:rFonts w:eastAsia="標楷體"/>
                <w:color w:val="000000"/>
              </w:rPr>
              <w:t>/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台灣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 w:rsidRPr="00FE0FE9">
              <w:rPr>
                <w:rFonts w:eastAsia="標楷體"/>
                <w:color w:val="000000"/>
              </w:rPr>
              <w:t>4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6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一年中國北京主辦</w:t>
            </w: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一年台灣主辦。</w:t>
            </w: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11</w:t>
            </w:r>
          </w:p>
        </w:tc>
        <w:tc>
          <w:tcPr>
            <w:tcW w:w="3667" w:type="dxa"/>
            <w:tcBorders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全球品牌策劃大賽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新加坡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 w:rsidRPr="00FE0FE9">
              <w:rPr>
                <w:rFonts w:eastAsia="標楷體"/>
                <w:color w:val="000000"/>
              </w:rPr>
              <w:t>4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spacing w:line="26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150,000</w:t>
            </w:r>
          </w:p>
        </w:tc>
        <w:tc>
          <w:tcPr>
            <w:tcW w:w="2301" w:type="dxa"/>
            <w:tcBorders>
              <w:bottom w:val="single" w:sz="6" w:space="0" w:color="auto"/>
            </w:tcBorders>
          </w:tcPr>
          <w:p w:rsidR="003C7E54" w:rsidRPr="00FE0FE9" w:rsidRDefault="003C7E54" w:rsidP="003E2A57">
            <w:pPr>
              <w:snapToGrid w:val="0"/>
              <w:spacing w:line="26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先由全球各地選出代表隊，總決賽在新加坡舉辦。</w:t>
            </w: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trike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國際技能競賽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16" w:lineRule="auto"/>
              <w:ind w:leftChars="-46" w:left="-110" w:rightChars="-45" w:right="-108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由各會員國家輪流主辦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3C7E54">
              <w:rPr>
                <w:rFonts w:eastAsia="標楷體"/>
                <w:color w:val="000000"/>
              </w:rPr>
              <w:t>指導老師</w:t>
            </w:r>
          </w:p>
          <w:p w:rsidR="003C7E54" w:rsidRPr="00FE0FE9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3C7E54">
              <w:rPr>
                <w:rFonts w:eastAsia="標楷體"/>
                <w:color w:val="000000"/>
              </w:rPr>
              <w:t>1</w:t>
            </w:r>
            <w:r w:rsidRPr="003C7E54">
              <w:rPr>
                <w:rFonts w:eastAsia="標楷體"/>
                <w:color w:val="000000"/>
              </w:rPr>
              <w:t>位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gram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依當年度</w:t>
            </w:r>
            <w:proofErr w:type="gram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舉辦國家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/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地區而定</w:t>
            </w:r>
          </w:p>
        </w:tc>
        <w:tc>
          <w:tcPr>
            <w:tcW w:w="2301" w:type="dxa"/>
            <w:tcBorders>
              <w:top w:val="single" w:sz="6" w:space="0" w:color="auto"/>
              <w:bottom w:val="single" w:sz="6" w:space="0" w:color="auto"/>
            </w:tcBorders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國際技能競賽每</w:t>
            </w:r>
            <w:r w:rsidRPr="00FE0FE9">
              <w:rPr>
                <w:rFonts w:eastAsia="標楷體"/>
                <w:color w:val="000000"/>
              </w:rPr>
              <w:t>2</w:t>
            </w:r>
            <w:r w:rsidRPr="00FE0FE9">
              <w:rPr>
                <w:rFonts w:eastAsia="標楷體"/>
                <w:color w:val="000000"/>
              </w:rPr>
              <w:t>年舉辦一次，需有學生入選為國手。</w:t>
            </w: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trike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13</w:t>
            </w:r>
          </w:p>
        </w:tc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both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全球技能競賽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300,000</w:t>
            </w:r>
          </w:p>
        </w:tc>
        <w:tc>
          <w:tcPr>
            <w:tcW w:w="2301" w:type="dxa"/>
            <w:tcBorders>
              <w:top w:val="single" w:sz="6" w:space="0" w:color="auto"/>
              <w:bottom w:val="single" w:sz="6" w:space="0" w:color="auto"/>
            </w:tcBorders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1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rPr>
          <w:jc w:val="center"/>
        </w:trPr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trike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14</w:t>
            </w:r>
          </w:p>
        </w:tc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SCG Bangkok Business Challenge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泰國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3C7E54">
              <w:rPr>
                <w:rFonts w:eastAsia="標楷體"/>
                <w:color w:val="000000"/>
              </w:rPr>
              <w:t>1</w:t>
            </w:r>
            <w:r w:rsidRPr="003C7E54">
              <w:rPr>
                <w:rFonts w:eastAsia="標楷體"/>
                <w:color w:val="000000"/>
              </w:rPr>
              <w:t>師</w:t>
            </w:r>
            <w:r w:rsidRPr="003C7E54">
              <w:rPr>
                <w:rFonts w:eastAsia="標楷體"/>
                <w:color w:val="000000"/>
              </w:rPr>
              <w:t>4</w:t>
            </w:r>
            <w:r w:rsidRPr="003C7E54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3C7E54">
              <w:rPr>
                <w:rFonts w:eastAsia="標楷體"/>
                <w:color w:val="000000"/>
              </w:rPr>
              <w:t>/</w:t>
            </w:r>
            <w:r w:rsidRPr="003C7E54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E54" w:rsidRPr="00FE0FE9" w:rsidRDefault="003C7E54" w:rsidP="003E2A57">
            <w:pPr>
              <w:snapToGrid w:val="0"/>
              <w:spacing w:line="216" w:lineRule="auto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以通過</w:t>
            </w:r>
            <w:r w:rsidRPr="00FE0FE9">
              <w:rPr>
                <w:rFonts w:eastAsia="標楷體"/>
                <w:color w:val="000000"/>
              </w:rPr>
              <w:t>AACSB</w:t>
            </w:r>
            <w:r w:rsidRPr="00FE0FE9">
              <w:rPr>
                <w:rFonts w:eastAsia="標楷體"/>
                <w:color w:val="000000"/>
              </w:rPr>
              <w:t>學校為主。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15</w:t>
            </w:r>
          </w:p>
        </w:tc>
        <w:tc>
          <w:tcPr>
            <w:tcW w:w="36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-45" w:right="-108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東京設計</w:t>
            </w:r>
            <w:proofErr w:type="gramStart"/>
            <w:r w:rsidRPr="00FE0FE9">
              <w:rPr>
                <w:rFonts w:eastAsia="標楷體"/>
                <w:color w:val="000000"/>
              </w:rPr>
              <w:t>週</w:t>
            </w:r>
            <w:proofErr w:type="gramEnd"/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-45" w:right="-108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(Tokyo Design Week)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-45" w:right="-108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1.</w:t>
            </w:r>
            <w:r w:rsidRPr="00FE0FE9">
              <w:rPr>
                <w:rFonts w:eastAsia="標楷體"/>
                <w:color w:val="000000"/>
              </w:rPr>
              <w:t>百人展</w:t>
            </w:r>
            <w:r w:rsidRPr="00FE0FE9">
              <w:rPr>
                <w:rFonts w:eastAsia="標楷體"/>
                <w:color w:val="000000"/>
              </w:rPr>
              <w:t>(100 Creators Exhibition Award)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-45" w:right="-108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2.</w:t>
            </w:r>
            <w:proofErr w:type="gramStart"/>
            <w:r w:rsidRPr="00FE0FE9">
              <w:rPr>
                <w:rFonts w:eastAsia="標楷體"/>
                <w:color w:val="000000"/>
              </w:rPr>
              <w:t>主展區</w:t>
            </w:r>
            <w:proofErr w:type="gramEnd"/>
            <w:r w:rsidRPr="00FE0FE9">
              <w:rPr>
                <w:rFonts w:eastAsia="標楷體"/>
                <w:color w:val="000000"/>
              </w:rPr>
              <w:t>(Creative Life</w:t>
            </w:r>
            <w:r w:rsidRPr="00FE0FE9">
              <w:rPr>
                <w:rFonts w:eastAsia="標楷體"/>
                <w:color w:val="000000"/>
              </w:rPr>
              <w:t>展</w:t>
            </w:r>
            <w:r w:rsidRPr="00FE0F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108,000</w:t>
            </w:r>
          </w:p>
        </w:tc>
        <w:tc>
          <w:tcPr>
            <w:tcW w:w="23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E54" w:rsidRPr="00FE0FE9" w:rsidRDefault="003C7E54" w:rsidP="003C7E54">
            <w:pPr>
              <w:numPr>
                <w:ilvl w:val="0"/>
                <w:numId w:val="2"/>
              </w:num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有獲獎者始得出國參與決賽及頒獎。</w:t>
            </w:r>
          </w:p>
          <w:p w:rsidR="003C7E54" w:rsidRPr="00FE0FE9" w:rsidRDefault="003C7E54" w:rsidP="003C7E54">
            <w:pPr>
              <w:numPr>
                <w:ilvl w:val="0"/>
                <w:numId w:val="2"/>
              </w:numPr>
              <w:snapToGrid w:val="0"/>
              <w:spacing w:line="240" w:lineRule="exact"/>
              <w:ind w:left="318" w:hanging="318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需經過主辦單位審查資格及展示作品</w:t>
            </w:r>
            <w:r w:rsidRPr="00FE0FE9">
              <w:rPr>
                <w:rFonts w:eastAsia="標楷體"/>
                <w:color w:val="000000"/>
              </w:rPr>
              <w:t>,</w:t>
            </w:r>
            <w:r w:rsidRPr="00FE0FE9">
              <w:rPr>
                <w:rFonts w:eastAsia="標楷體"/>
                <w:color w:val="000000"/>
              </w:rPr>
              <w:t>方會通知入選參展。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lastRenderedPageBreak/>
              <w:t>16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UXPA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國際用戶體驗設計大賽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中國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 w:rsidRPr="00FE0FE9">
              <w:rPr>
                <w:rFonts w:eastAsia="標楷體"/>
                <w:color w:val="000000"/>
              </w:rPr>
              <w:t>4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150,000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美國史丹佛設計競賽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 xml:space="preserve"> Stanford Center On Longevity Design Challenge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</w:t>
            </w:r>
            <w:r w:rsidRPr="00FE0FE9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 xml:space="preserve">300,000 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團隊須至美國進行決賽暨頒獎典禮。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日本伊丹國際當代首飾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工藝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)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展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波蘭照明設計大賽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OLED LAMPS for RECREATION and TOURISM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波蘭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 xml:space="preserve">200,000 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  <w:shd w:val="clear" w:color="auto" w:fill="FFFFFF"/>
              </w:rPr>
              <w:t>Asahikawa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國際家具設計大獎</w:t>
            </w:r>
            <w:r w:rsidRPr="00FE0FE9">
              <w:rPr>
                <w:rFonts w:eastAsia="標楷體"/>
                <w:color w:val="000000"/>
                <w:shd w:val="clear" w:color="auto" w:fill="FFFFFF"/>
              </w:rPr>
              <w:t>/IFDA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 xml:space="preserve">200,000 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IMGA SEA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國際行動遊戲大獎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東南亞國家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IndieCade</w:t>
            </w:r>
            <w:proofErr w:type="spellEnd"/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國際獨立遊戲大獎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300,000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LEXUS Design Award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設計大賞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米蘭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Sense Of Wonder Night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東京電玩展獨立遊戲獎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BIC Award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釜山獨立遊戲節獨立遊戲獎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CHI Student Game Competition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電子計算機會議學生遊戲獎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 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proofErr w:type="gramStart"/>
            <w:r w:rsidRPr="00FE0FE9">
              <w:rPr>
                <w:rFonts w:eastAsia="標楷體"/>
                <w:color w:val="000000"/>
              </w:rPr>
              <w:t>德紅點</w:t>
            </w:r>
            <w:proofErr w:type="gramEnd"/>
            <w:r w:rsidRPr="00FE0FE9">
              <w:rPr>
                <w:rFonts w:eastAsia="標楷體"/>
                <w:color w:val="000000"/>
              </w:rPr>
              <w:t>設計大獎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Red Dot design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新加坡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頒獎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110,000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美國傑出工業設計獎</w:t>
            </w:r>
            <w:r w:rsidRPr="00FE0FE9">
              <w:rPr>
                <w:rFonts w:eastAsia="標楷體"/>
                <w:color w:val="000000"/>
              </w:rPr>
              <w:t>(IDEA)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(INDUSTRIAL DESIGN EXCELLENCE AWARDS)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200,000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德國</w:t>
            </w:r>
            <w:proofErr w:type="spellStart"/>
            <w:r w:rsidRPr="00FE0FE9">
              <w:rPr>
                <w:rFonts w:eastAsia="標楷體"/>
                <w:color w:val="000000"/>
              </w:rPr>
              <w:t>iF</w:t>
            </w:r>
            <w:proofErr w:type="spellEnd"/>
            <w:r w:rsidRPr="00FE0FE9">
              <w:rPr>
                <w:rFonts w:eastAsia="標楷體"/>
                <w:color w:val="000000"/>
              </w:rPr>
              <w:t>設計獎</w:t>
            </w:r>
          </w:p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eastAsia="標楷體"/>
                <w:color w:val="000000"/>
              </w:rPr>
            </w:pPr>
            <w:proofErr w:type="spellStart"/>
            <w:r w:rsidRPr="00FE0FE9">
              <w:rPr>
                <w:rFonts w:eastAsia="標楷體"/>
                <w:color w:val="000000"/>
              </w:rPr>
              <w:t>iF</w:t>
            </w:r>
            <w:proofErr w:type="spellEnd"/>
            <w:r w:rsidRPr="00FE0FE9">
              <w:rPr>
                <w:rFonts w:eastAsia="標楷體"/>
                <w:color w:val="000000"/>
              </w:rPr>
              <w:t xml:space="preserve"> DESIGN TALENT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德國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有獲獎者始得出國參與決賽及頒獎。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30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Braun Design Award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德國百靈國際設計大賽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</w:t>
            </w:r>
          </w:p>
        </w:tc>
        <w:tc>
          <w:tcPr>
            <w:tcW w:w="1134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pacing w:after="240"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團隊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英國設計與藝術指導協會學生獎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奧地利國際電子藝術競賽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Prix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Ars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Electronica-International Competition for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CyberArts</w:t>
            </w:r>
            <w:proofErr w:type="spellEnd"/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奧地利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英國倫敦國際獎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London International Awards 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G-Mark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設計獎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Good Design Award (G-Mark)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Adobe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卓越設計大獎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Adobe Design Achievement Awards (ADAA)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義大利資訊與通訊技術獎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SWAU Information and Communication Technology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lastRenderedPageBreak/>
              <w:t>37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波蘭華沙國際海報雙年展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Poster Biennale in Warsaw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波蘭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捷克布魯諾國際平面設計雙年展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Biennale of Graphic Design in Brno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捷克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39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日本富山國際海報三年展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Poster triennial in Toyama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gram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法國蕭蒙國際</w:t>
            </w:r>
            <w:proofErr w:type="gram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海報節國際競賽學生展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Students, All to Chaumont' Poster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義大利波隆那國際兒童插畫展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Bologna Children's Book Fair Illustrators Exhibition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墨西哥國際海報雙年展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The International Biennale of Poster in Mexico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墨西哥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紐約藝術指導協會年度獎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New York Art Directors Club Annual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英國設計與藝術指導協會學生獎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</w:t>
            </w:r>
          </w:p>
        </w:tc>
        <w:tc>
          <w:tcPr>
            <w:tcW w:w="1134" w:type="dxa"/>
            <w:vAlign w:val="center"/>
          </w:tcPr>
          <w:p w:rsidR="003C7E54" w:rsidRDefault="003C7E54" w:rsidP="003C7E54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3C7E54" w:rsidP="003C7E5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英國倫敦國際獎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美國傳達藝術年度獎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Communication Arts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芬蘭拉赫第國際海報雙年展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Lahti Poster Biennial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芬蘭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One Show Interactive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廣告創意獎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One Show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Interative</w:t>
            </w:r>
            <w:proofErr w:type="spellEnd"/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49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東京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Tokyo TDC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字體設計競賽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Tokyo Type Directors Club Annual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NY TDC 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紐約字體設計競賽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NY TDC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莫斯科國際平面設計雙年金蜂獎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Golden Bee-Moscow International Biennale of Graphic Design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俄羅斯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ACM SIGGRAPH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電腦動畫展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ACM SIGGRAPH Computer Animation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荷蘭動畫展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Holland Animation Film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荷蘭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加拿大渥太華國際動畫影展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Ottawa International Animation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加拿大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法國安錫動畫影展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Annecy International Animated Film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lastRenderedPageBreak/>
              <w:t>56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德國柏林影片競賽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Short Film Festival Berlin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奧地利國際電子藝術競賽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Prix Arts Electronica-International Competition of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CerberArts</w:t>
            </w:r>
            <w:proofErr w:type="spellEnd"/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奧地利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英國倫敦國際獎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59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韓國富川國際學生動畫影展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Puchon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International Student Animation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日本廣島國際動畫影展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Animation Festival Hiroshima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澳洲墨爾本國際動畫影展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Melbourne International Animation Festival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澳洲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TALENTE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國際競賽展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TALENTE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日本美濃國際陶藝競賽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雙年展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Ceramics Festival MINO, Japan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義大利法恩扎當代國際陶藝獎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雙年展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Competition of Contemporary Ceramic Art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韓國京畿道國際陶藝雙年展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Gyeonggi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International Ceramic Biennale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日本伊丹國際當代首飾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工藝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ITAMI International Contemporary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Jewellery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(Craft)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Exhibition 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德國杜塞道夫「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Friedrich Becker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」獎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Friedrich Becker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Preis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Dusselforf</w:t>
            </w:r>
            <w:proofErr w:type="spellEnd"/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德國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韓國清州國際工藝大賽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雙年展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The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Cheogju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International Craft Biennale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韓國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69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荷蘭新傳統首飾國際設計競賽及巡迴展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New Traditional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Jewellery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, International design contest and (travelling) exhibition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荷蘭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IFLA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學生國際景觀建築設計競賽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IFLA Student Landscape Architecture Design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比利時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Archiprix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全球建築畢業設計大獎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</w:t>
            </w:r>
            <w:proofErr w:type="gram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雙年獎</w:t>
            </w:r>
            <w:proofErr w:type="gram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)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Archiprix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International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荷蘭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OISTAT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國際劇場建築競賽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OISTAT Theatre Architecture Competition 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捷克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lastRenderedPageBreak/>
              <w:t>73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RIBA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英國皇家建築師學會會長獎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RIBA Presidents Medals Students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英國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ISARCH 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建築學生獎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ISARCH Awards for Architecture Students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西班牙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eVolo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摩天大樓設計競賽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eVolo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Skyscraper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日本中央玻璃國際建築設計競賽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Central Glass International Architectural Design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77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IFLA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亞太區學生國際景觀建築設計競賽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IFLA APR Student Design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比利時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78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美國建築大師獎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The Architecture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MasterPrize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(AMP)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79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VELUX 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國際建築設計競賽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VELUX Award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丹麥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80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gram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全球仿生設計</w:t>
            </w:r>
            <w:proofErr w:type="gram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Biomimicry Global Design Challenge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81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IIDA</w:t>
            </w: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國際室內設計協會學生設計競賽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IIDA Student Design Competition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美國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82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法國路易威登精品大賽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LVMH Prize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法國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83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世界可穿著藝術大賽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World of </w:t>
            </w: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WearableArt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Awards Show(WOW)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紐西蘭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84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義大利國際人才支持獎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Talent Support (ITS)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義大利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85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iD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國際新銳設計獎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spell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iD</w:t>
            </w:r>
            <w:proofErr w:type="spell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  International Emerging Designer Awards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紐西蘭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86</w:t>
            </w:r>
          </w:p>
        </w:tc>
        <w:tc>
          <w:tcPr>
            <w:tcW w:w="3667" w:type="dxa"/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東京新秀設計師裝大獎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Tokyo New Designer Fashion Grand Prix</w:t>
            </w:r>
          </w:p>
        </w:tc>
        <w:tc>
          <w:tcPr>
            <w:tcW w:w="993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東京</w:t>
            </w:r>
          </w:p>
        </w:tc>
        <w:tc>
          <w:tcPr>
            <w:tcW w:w="1134" w:type="dxa"/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87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proofErr w:type="gramStart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洛</w:t>
            </w:r>
            <w:proofErr w:type="gramEnd"/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茲國際織錦三年展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International Triennial of Tapestry(ITT)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bookmarkStart w:id="0" w:name="_GoBack"/>
            <w:bookmarkEnd w:id="0"/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  <w:tr w:rsidR="003C7E54" w:rsidRPr="00FE0FE9" w:rsidTr="003E2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"/>
          <w:jc w:val="center"/>
        </w:trPr>
        <w:tc>
          <w:tcPr>
            <w:tcW w:w="8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7E54" w:rsidRPr="00FE0FE9" w:rsidRDefault="003C7E54" w:rsidP="003E2A5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88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名古屋時裝大賽</w:t>
            </w:r>
          </w:p>
          <w:p w:rsidR="003C7E54" w:rsidRPr="00FE0FE9" w:rsidRDefault="003C7E54" w:rsidP="003E2A57">
            <w:pPr>
              <w:snapToGrid w:val="0"/>
              <w:spacing w:line="240" w:lineRule="exac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 xml:space="preserve">Nagoya Fashion Contest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0D48" w:rsidRDefault="00DC0D48" w:rsidP="00DC0D48">
            <w:pPr>
              <w:snapToGrid w:val="0"/>
              <w:spacing w:line="216" w:lineRule="auto"/>
              <w:ind w:leftChars="-43" w:left="-103" w:rightChars="-44" w:right="-106"/>
              <w:jc w:val="center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師</w:t>
            </w:r>
            <w:r>
              <w:rPr>
                <w:rFonts w:eastAsia="標楷體"/>
                <w:color w:val="000000"/>
              </w:rPr>
              <w:t>1</w:t>
            </w:r>
            <w:r w:rsidRPr="00FE0FE9">
              <w:rPr>
                <w:rFonts w:eastAsia="標楷體"/>
                <w:color w:val="000000"/>
              </w:rPr>
              <w:t>生</w:t>
            </w:r>
          </w:p>
          <w:p w:rsidR="003C7E54" w:rsidRPr="00FE0FE9" w:rsidRDefault="00DC0D48" w:rsidP="00DC0D4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color w:val="000000"/>
              </w:rPr>
              <w:t>/</w:t>
            </w:r>
            <w:r w:rsidRPr="00FE0FE9">
              <w:rPr>
                <w:rFonts w:eastAsia="標楷體"/>
                <w:color w:val="000000"/>
              </w:rPr>
              <w:t>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jc w:val="right"/>
              <w:rPr>
                <w:rFonts w:eastAsia="標楷體"/>
                <w:bCs/>
                <w:color w:val="000000"/>
                <w:shd w:val="clear" w:color="auto" w:fill="FFFFFF"/>
              </w:rPr>
            </w:pPr>
            <w:r w:rsidRPr="00FE0FE9">
              <w:rPr>
                <w:rFonts w:eastAsia="標楷體"/>
                <w:bCs/>
                <w:color w:val="000000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7E54" w:rsidRPr="00FE0FE9" w:rsidRDefault="003C7E54" w:rsidP="003E2A57">
            <w:pPr>
              <w:spacing w:line="240" w:lineRule="exact"/>
              <w:rPr>
                <w:rFonts w:eastAsia="標楷體"/>
                <w:color w:val="000000"/>
              </w:rPr>
            </w:pPr>
            <w:r w:rsidRPr="00FE0FE9">
              <w:rPr>
                <w:rFonts w:eastAsia="標楷體"/>
                <w:color w:val="000000"/>
              </w:rPr>
              <w:t>有獲獎者始得出國參與決賽及頒獎</w:t>
            </w:r>
          </w:p>
        </w:tc>
      </w:tr>
    </w:tbl>
    <w:p w:rsidR="00FE009B" w:rsidRPr="003C7E54" w:rsidRDefault="003C7E54" w:rsidP="003C7E54">
      <w:pPr>
        <w:spacing w:line="360" w:lineRule="auto"/>
      </w:pPr>
      <w:proofErr w:type="gramStart"/>
      <w:r w:rsidRPr="00FE0FE9">
        <w:rPr>
          <w:rFonts w:eastAsia="標楷體"/>
          <w:color w:val="000000"/>
        </w:rPr>
        <w:t>註</w:t>
      </w:r>
      <w:proofErr w:type="gramEnd"/>
      <w:r w:rsidRPr="00FE0FE9">
        <w:rPr>
          <w:rFonts w:eastAsia="標楷體"/>
          <w:color w:val="000000"/>
        </w:rPr>
        <w:t>：本表項次</w:t>
      </w:r>
      <w:r w:rsidRPr="00FE0FE9">
        <w:rPr>
          <w:rFonts w:eastAsia="標楷體"/>
          <w:color w:val="000000"/>
        </w:rPr>
        <w:t>27</w:t>
      </w:r>
      <w:r w:rsidRPr="00FE0FE9">
        <w:rPr>
          <w:rFonts w:eastAsia="標楷體"/>
          <w:color w:val="000000"/>
        </w:rPr>
        <w:t>至項次</w:t>
      </w:r>
      <w:r w:rsidRPr="00FE0FE9">
        <w:rPr>
          <w:rFonts w:eastAsia="標楷體"/>
          <w:color w:val="000000"/>
        </w:rPr>
        <w:t>88</w:t>
      </w:r>
      <w:r w:rsidRPr="00FE0FE9">
        <w:rPr>
          <w:rFonts w:eastAsia="標楷體"/>
          <w:color w:val="000000"/>
        </w:rPr>
        <w:t>為</w:t>
      </w:r>
      <w:r w:rsidRPr="00FE0FE9">
        <w:rPr>
          <w:rFonts w:eastAsia="標楷體"/>
          <w:color w:val="000000"/>
          <w:lang w:eastAsia="zh-HK"/>
        </w:rPr>
        <w:t>教育部鼓勵學生參加藝術與設計類國際競賽項目。</w:t>
      </w:r>
    </w:p>
    <w:sectPr w:rsidR="00FE009B" w:rsidRPr="003C7E54" w:rsidSect="003C7E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4F5"/>
    <w:multiLevelType w:val="hybridMultilevel"/>
    <w:tmpl w:val="99E09978"/>
    <w:lvl w:ilvl="0" w:tplc="53683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E84F6D"/>
    <w:multiLevelType w:val="hybridMultilevel"/>
    <w:tmpl w:val="A57C0A0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5C687EA8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54"/>
    <w:rsid w:val="003C7E54"/>
    <w:rsid w:val="00DC0D48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B359"/>
  <w15:chartTrackingRefBased/>
  <w15:docId w15:val="{7E769CB8-2F65-4992-86C8-CC3BFD6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3C7E54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3C7E54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3C7E54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3C7E54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3C7E5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2022-03-14T04:37:00Z</dcterms:created>
  <dcterms:modified xsi:type="dcterms:W3CDTF">2022-03-14T04:50:00Z</dcterms:modified>
</cp:coreProperties>
</file>