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27" w:rsidRPr="004E4A5F" w:rsidRDefault="002F2827" w:rsidP="002F2827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E4A5F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4E4A5F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4E4A5F">
        <w:rPr>
          <w:rFonts w:ascii="Times New Roman" w:eastAsia="標楷體" w:hAnsi="Times New Roman"/>
          <w:b/>
          <w:sz w:val="32"/>
          <w:szCs w:val="32"/>
        </w:rPr>
        <w:t>科技大學專案教師聘任要點</w:t>
      </w:r>
    </w:p>
    <w:p w:rsidR="002F2827" w:rsidRPr="004E4A5F" w:rsidRDefault="002F2827" w:rsidP="002F282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E4A5F">
        <w:rPr>
          <w:rFonts w:ascii="Times New Roman" w:eastAsia="標楷體" w:hAnsi="Times New Roman"/>
          <w:sz w:val="20"/>
          <w:szCs w:val="20"/>
        </w:rPr>
        <w:t>民國</w:t>
      </w:r>
      <w:r w:rsidRPr="004E4A5F">
        <w:rPr>
          <w:rFonts w:ascii="Times New Roman" w:eastAsia="標楷體" w:hAnsi="Times New Roman"/>
          <w:sz w:val="20"/>
          <w:szCs w:val="20"/>
        </w:rPr>
        <w:t>104</w:t>
      </w:r>
      <w:r w:rsidRPr="004E4A5F">
        <w:rPr>
          <w:rFonts w:ascii="Times New Roman" w:eastAsia="標楷體" w:hAnsi="Times New Roman"/>
          <w:sz w:val="20"/>
          <w:szCs w:val="20"/>
        </w:rPr>
        <w:t>年</w:t>
      </w:r>
      <w:r w:rsidRPr="004E4A5F">
        <w:rPr>
          <w:rFonts w:ascii="Times New Roman" w:eastAsia="標楷體" w:hAnsi="Times New Roman"/>
          <w:sz w:val="20"/>
          <w:szCs w:val="20"/>
        </w:rPr>
        <w:t>3</w:t>
      </w:r>
      <w:r w:rsidRPr="004E4A5F">
        <w:rPr>
          <w:rFonts w:ascii="Times New Roman" w:eastAsia="標楷體" w:hAnsi="Times New Roman"/>
          <w:sz w:val="20"/>
          <w:szCs w:val="20"/>
        </w:rPr>
        <w:t>月</w:t>
      </w:r>
      <w:r w:rsidRPr="004E4A5F">
        <w:rPr>
          <w:rFonts w:ascii="Times New Roman" w:eastAsia="標楷體" w:hAnsi="Times New Roman"/>
          <w:sz w:val="20"/>
          <w:szCs w:val="20"/>
        </w:rPr>
        <w:t>19</w:t>
      </w:r>
      <w:r w:rsidRPr="004E4A5F">
        <w:rPr>
          <w:rFonts w:ascii="Times New Roman" w:eastAsia="標楷體" w:hAnsi="Times New Roman"/>
          <w:sz w:val="20"/>
          <w:szCs w:val="20"/>
        </w:rPr>
        <w:t>日行政會議通過</w:t>
      </w:r>
    </w:p>
    <w:p w:rsidR="002F2827" w:rsidRPr="004E4A5F" w:rsidRDefault="002F2827" w:rsidP="002F282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E4A5F">
        <w:rPr>
          <w:rFonts w:ascii="Times New Roman" w:eastAsia="標楷體" w:hAnsi="Times New Roman"/>
          <w:sz w:val="20"/>
          <w:szCs w:val="20"/>
        </w:rPr>
        <w:t>民國</w:t>
      </w:r>
      <w:r w:rsidRPr="004E4A5F">
        <w:rPr>
          <w:rFonts w:ascii="Times New Roman" w:eastAsia="標楷體" w:hAnsi="Times New Roman"/>
          <w:sz w:val="20"/>
          <w:szCs w:val="20"/>
        </w:rPr>
        <w:t>105</w:t>
      </w:r>
      <w:r w:rsidRPr="004E4A5F">
        <w:rPr>
          <w:rFonts w:ascii="Times New Roman" w:eastAsia="標楷體" w:hAnsi="Times New Roman"/>
          <w:sz w:val="20"/>
          <w:szCs w:val="20"/>
        </w:rPr>
        <w:t>年</w:t>
      </w:r>
      <w:r w:rsidRPr="004E4A5F">
        <w:rPr>
          <w:rFonts w:ascii="Times New Roman" w:eastAsia="標楷體" w:hAnsi="Times New Roman"/>
          <w:sz w:val="20"/>
          <w:szCs w:val="20"/>
        </w:rPr>
        <w:t>12</w:t>
      </w:r>
      <w:r w:rsidRPr="004E4A5F">
        <w:rPr>
          <w:rFonts w:ascii="Times New Roman" w:eastAsia="標楷體" w:hAnsi="Times New Roman"/>
          <w:sz w:val="20"/>
          <w:szCs w:val="20"/>
        </w:rPr>
        <w:t>月</w:t>
      </w:r>
      <w:r w:rsidRPr="004E4A5F">
        <w:rPr>
          <w:rFonts w:ascii="Times New Roman" w:eastAsia="標楷體" w:hAnsi="Times New Roman"/>
          <w:sz w:val="20"/>
          <w:szCs w:val="20"/>
        </w:rPr>
        <w:t>5</w:t>
      </w:r>
      <w:r w:rsidRPr="004E4A5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2F2827" w:rsidRPr="004E4A5F" w:rsidRDefault="002F2827" w:rsidP="002F282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E4A5F">
        <w:rPr>
          <w:rFonts w:ascii="Times New Roman" w:eastAsia="標楷體" w:hAnsi="Times New Roman"/>
          <w:sz w:val="20"/>
          <w:szCs w:val="20"/>
        </w:rPr>
        <w:t>民國</w:t>
      </w:r>
      <w:r w:rsidRPr="004E4A5F">
        <w:rPr>
          <w:rFonts w:ascii="Times New Roman" w:eastAsia="標楷體" w:hAnsi="Times New Roman"/>
          <w:sz w:val="20"/>
          <w:szCs w:val="20"/>
        </w:rPr>
        <w:t>108</w:t>
      </w:r>
      <w:r w:rsidRPr="004E4A5F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4</w:t>
      </w:r>
      <w:r w:rsidRPr="004E4A5F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29</w:t>
      </w:r>
      <w:r w:rsidRPr="004E4A5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2F2827" w:rsidRDefault="00F47150" w:rsidP="002F282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E4A5F">
        <w:rPr>
          <w:rFonts w:ascii="Times New Roman" w:eastAsia="標楷體" w:hAnsi="Times New Roman"/>
          <w:sz w:val="20"/>
          <w:szCs w:val="20"/>
        </w:rPr>
        <w:t>民國</w:t>
      </w: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4E4A5F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4E4A5F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21</w:t>
      </w:r>
      <w:r w:rsidRPr="004E4A5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DD16BC" w:rsidRPr="004E4A5F" w:rsidRDefault="00DD16BC" w:rsidP="00DD16BC">
      <w:pPr>
        <w:spacing w:line="240" w:lineRule="exact"/>
        <w:jc w:val="right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  <w:sz w:val="20"/>
          <w:szCs w:val="20"/>
        </w:rPr>
        <w:t>民國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11</w:t>
      </w:r>
      <w:r w:rsidRPr="004E4A5F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4E4A5F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26</w:t>
      </w:r>
      <w:r w:rsidRPr="004E4A5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DD16BC" w:rsidRPr="00DD16BC" w:rsidRDefault="00DD16BC" w:rsidP="002F2827">
      <w:pPr>
        <w:spacing w:line="240" w:lineRule="exact"/>
        <w:jc w:val="right"/>
        <w:rPr>
          <w:rFonts w:ascii="Times New Roman" w:eastAsia="標楷體" w:hAnsi="Times New Roman"/>
        </w:rPr>
      </w:pP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一、南</w:t>
      </w:r>
      <w:proofErr w:type="gramStart"/>
      <w:r w:rsidRPr="004E4A5F">
        <w:rPr>
          <w:rFonts w:ascii="Times New Roman" w:eastAsia="標楷體" w:hAnsi="Times New Roman"/>
        </w:rPr>
        <w:t>臺</w:t>
      </w:r>
      <w:proofErr w:type="gramEnd"/>
      <w:r w:rsidRPr="004E4A5F">
        <w:rPr>
          <w:rFonts w:ascii="Times New Roman" w:eastAsia="標楷體" w:hAnsi="Times New Roman"/>
        </w:rPr>
        <w:t>科技大學（以下簡稱本校）為</w:t>
      </w:r>
      <w:proofErr w:type="gramStart"/>
      <w:r w:rsidRPr="004E4A5F">
        <w:rPr>
          <w:rFonts w:ascii="Times New Roman" w:eastAsia="標楷體" w:hAnsi="Times New Roman"/>
        </w:rPr>
        <w:t>遴</w:t>
      </w:r>
      <w:proofErr w:type="gramEnd"/>
      <w:r w:rsidRPr="004E4A5F">
        <w:rPr>
          <w:rFonts w:ascii="Times New Roman" w:eastAsia="標楷體" w:hAnsi="Times New Roman"/>
        </w:rPr>
        <w:t>聘合適之優秀師資，以因應教學、研究、服務與輔導之需要，</w:t>
      </w:r>
      <w:r w:rsidR="00DD16BC" w:rsidRPr="00DD16BC">
        <w:rPr>
          <w:rFonts w:ascii="Times New Roman" w:eastAsia="標楷體" w:hAnsi="Times New Roman" w:hint="eastAsia"/>
        </w:rPr>
        <w:t>特參照教育部「專科以上學校進用編制外</w:t>
      </w:r>
      <w:r w:rsidR="00810563">
        <w:rPr>
          <w:rFonts w:ascii="Times New Roman" w:eastAsia="標楷體" w:hAnsi="Times New Roman" w:hint="eastAsia"/>
        </w:rPr>
        <w:t>專</w:t>
      </w:r>
      <w:r w:rsidR="00DD16BC" w:rsidRPr="00DD16BC">
        <w:rPr>
          <w:rFonts w:ascii="Times New Roman" w:eastAsia="標楷體" w:hAnsi="Times New Roman" w:hint="eastAsia"/>
        </w:rPr>
        <w:t>任</w:t>
      </w:r>
      <w:r w:rsidR="00810563">
        <w:rPr>
          <w:rFonts w:ascii="Times New Roman" w:eastAsia="標楷體" w:hAnsi="Times New Roman" w:hint="eastAsia"/>
        </w:rPr>
        <w:t>教學</w:t>
      </w:r>
      <w:r w:rsidR="00DD16BC" w:rsidRPr="00DD16BC">
        <w:rPr>
          <w:rFonts w:ascii="Times New Roman" w:eastAsia="標楷體" w:hAnsi="Times New Roman" w:hint="eastAsia"/>
        </w:rPr>
        <w:t>人員實施原則」</w:t>
      </w:r>
      <w:r w:rsidR="00DD16BC">
        <w:rPr>
          <w:rFonts w:ascii="Times New Roman" w:eastAsia="標楷體" w:hAnsi="Times New Roman" w:hint="eastAsia"/>
        </w:rPr>
        <w:t>，</w:t>
      </w:r>
      <w:r w:rsidRPr="004E4A5F">
        <w:rPr>
          <w:rFonts w:ascii="Times New Roman" w:eastAsia="標楷體" w:hAnsi="Times New Roman"/>
        </w:rPr>
        <w:t>訂定本要點。</w:t>
      </w: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二、本要點所稱專案教師，係指以約聘方式專案進用之編制外人員，專門從事教學、研究、服務與輔導。</w:t>
      </w:r>
    </w:p>
    <w:p w:rsidR="002F2827" w:rsidRPr="004E4A5F" w:rsidRDefault="002F2827" w:rsidP="0031231E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三、各系</w:t>
      </w:r>
      <w:r w:rsidRPr="004E4A5F">
        <w:rPr>
          <w:rFonts w:ascii="Times New Roman" w:eastAsia="標楷體" w:hAnsi="Times New Roman"/>
        </w:rPr>
        <w:t>(</w:t>
      </w:r>
      <w:r w:rsidRPr="004E4A5F">
        <w:rPr>
          <w:rFonts w:ascii="Times New Roman" w:eastAsia="標楷體" w:hAnsi="Times New Roman"/>
        </w:rPr>
        <w:t>所、中心</w:t>
      </w:r>
      <w:r w:rsidRPr="004E4A5F">
        <w:rPr>
          <w:rFonts w:ascii="Times New Roman" w:eastAsia="標楷體" w:hAnsi="Times New Roman"/>
        </w:rPr>
        <w:t>)</w:t>
      </w:r>
      <w:r w:rsidRPr="004E4A5F">
        <w:rPr>
          <w:rFonts w:ascii="Times New Roman" w:eastAsia="標楷體" w:hAnsi="Times New Roman"/>
        </w:rPr>
        <w:t>需聘任助理教授級或講師級教師</w:t>
      </w:r>
      <w:r w:rsidRPr="004E4A5F">
        <w:rPr>
          <w:rFonts w:ascii="Times New Roman" w:eastAsia="標楷體" w:hAnsi="Times New Roman"/>
        </w:rPr>
        <w:t>(</w:t>
      </w:r>
      <w:r w:rsidRPr="004E4A5F">
        <w:rPr>
          <w:rFonts w:ascii="Times New Roman" w:eastAsia="標楷體" w:hAnsi="Times New Roman"/>
        </w:rPr>
        <w:t>或</w:t>
      </w:r>
      <w:proofErr w:type="gramStart"/>
      <w:r w:rsidRPr="004E4A5F">
        <w:rPr>
          <w:rFonts w:ascii="Times New Roman" w:eastAsia="標楷體" w:hAnsi="Times New Roman"/>
        </w:rPr>
        <w:t>相當</w:t>
      </w:r>
      <w:proofErr w:type="gramEnd"/>
      <w:r w:rsidRPr="004E4A5F">
        <w:rPr>
          <w:rFonts w:ascii="Times New Roman" w:eastAsia="標楷體" w:hAnsi="Times New Roman"/>
        </w:rPr>
        <w:t>職級專業技術人員</w:t>
      </w:r>
      <w:r w:rsidRPr="004E4A5F">
        <w:rPr>
          <w:rFonts w:ascii="Times New Roman" w:eastAsia="標楷體" w:hAnsi="Times New Roman"/>
        </w:rPr>
        <w:t>)</w:t>
      </w:r>
      <w:r w:rsidRPr="004E4A5F">
        <w:rPr>
          <w:rFonts w:ascii="Times New Roman" w:eastAsia="標楷體" w:hAnsi="Times New Roman"/>
        </w:rPr>
        <w:t>時，得以專案教師進用，其聘期以一年一聘為原則並得辦理續聘。</w:t>
      </w:r>
      <w:proofErr w:type="gramStart"/>
      <w:r w:rsidRPr="004E4A5F">
        <w:rPr>
          <w:rFonts w:ascii="Times New Roman" w:eastAsia="標楷體" w:hAnsi="Times New Roman"/>
        </w:rPr>
        <w:t>惟</w:t>
      </w:r>
      <w:proofErr w:type="gramEnd"/>
      <w:r w:rsidRPr="004E4A5F">
        <w:rPr>
          <w:rFonts w:ascii="Times New Roman" w:eastAsia="標楷體" w:hAnsi="Times New Roman"/>
        </w:rPr>
        <w:t>評估後有需要逕以編制內專任教師聘任者，得簽請校長核准。</w:t>
      </w: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四、專案教師聘任比照本校專任教師聘任程序辦理。</w:t>
      </w: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五、專案教師比照本校專任教師資格審查相關規定辦理教師資格審查，其符合升等條件者，得比照本校專任教師辦理升等事宜。</w:t>
      </w: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六、專案教師應比照本校專任教師接受教師評鑑，評鑑結果列入續聘參考。</w:t>
      </w:r>
    </w:p>
    <w:p w:rsidR="002F2827" w:rsidRPr="004E4A5F" w:rsidRDefault="002F2827" w:rsidP="00DD16BC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七、專案教師得由原聘任單位比照專任教師續聘程序辦理續聘，每次續聘</w:t>
      </w:r>
      <w:proofErr w:type="gramStart"/>
      <w:r w:rsidRPr="004E4A5F">
        <w:rPr>
          <w:rFonts w:ascii="Times New Roman" w:eastAsia="標楷體" w:hAnsi="Times New Roman"/>
        </w:rPr>
        <w:t>聘</w:t>
      </w:r>
      <w:proofErr w:type="gramEnd"/>
      <w:r w:rsidRPr="004E4A5F">
        <w:rPr>
          <w:rFonts w:ascii="Times New Roman" w:eastAsia="標楷體" w:hAnsi="Times New Roman"/>
        </w:rPr>
        <w:t>期以一年為原則。如原聘任單位</w:t>
      </w:r>
      <w:proofErr w:type="gramStart"/>
      <w:r w:rsidRPr="004E4A5F">
        <w:rPr>
          <w:rFonts w:ascii="Times New Roman" w:eastAsia="標楷體" w:hAnsi="Times New Roman"/>
        </w:rPr>
        <w:t>未於聘期</w:t>
      </w:r>
      <w:proofErr w:type="gramEnd"/>
      <w:r w:rsidRPr="004E4A5F">
        <w:rPr>
          <w:rFonts w:ascii="Times New Roman" w:eastAsia="標楷體" w:hAnsi="Times New Roman"/>
        </w:rPr>
        <w:t>屆滿</w:t>
      </w:r>
      <w:r w:rsidR="00DD16BC">
        <w:rPr>
          <w:rFonts w:ascii="Times New Roman" w:eastAsia="標楷體" w:hAnsi="Times New Roman" w:hint="eastAsia"/>
        </w:rPr>
        <w:t>當年度</w:t>
      </w:r>
      <w:r w:rsidR="00DD16BC">
        <w:rPr>
          <w:rFonts w:ascii="Times New Roman" w:eastAsia="標楷體" w:hAnsi="Times New Roman" w:hint="eastAsia"/>
        </w:rPr>
        <w:t>5</w:t>
      </w:r>
      <w:r w:rsidR="00DD16BC">
        <w:rPr>
          <w:rFonts w:ascii="Times New Roman" w:eastAsia="標楷體" w:hAnsi="Times New Roman" w:hint="eastAsia"/>
        </w:rPr>
        <w:t>月</w:t>
      </w:r>
      <w:r w:rsidR="00DD16BC">
        <w:rPr>
          <w:rFonts w:ascii="Times New Roman" w:eastAsia="標楷體" w:hAnsi="Times New Roman" w:hint="eastAsia"/>
        </w:rPr>
        <w:t>20</w:t>
      </w:r>
      <w:r w:rsidR="00DD16BC">
        <w:rPr>
          <w:rFonts w:ascii="Times New Roman" w:eastAsia="標楷體" w:hAnsi="Times New Roman" w:hint="eastAsia"/>
        </w:rPr>
        <w:t>日</w:t>
      </w:r>
      <w:r w:rsidRPr="004E4A5F">
        <w:rPr>
          <w:rFonts w:ascii="Times New Roman" w:eastAsia="標楷體" w:hAnsi="Times New Roman"/>
        </w:rPr>
        <w:t>前提出續聘申請，即視為不續聘</w:t>
      </w:r>
      <w:r w:rsidR="00DD16BC">
        <w:rPr>
          <w:rFonts w:ascii="Times New Roman" w:eastAsia="標楷體" w:hAnsi="Times New Roman" w:hint="eastAsia"/>
        </w:rPr>
        <w:t>並於三十日前預告之</w:t>
      </w:r>
      <w:r w:rsidRPr="004E4A5F">
        <w:rPr>
          <w:rFonts w:ascii="Times New Roman" w:eastAsia="標楷體" w:hAnsi="Times New Roman"/>
        </w:rPr>
        <w:t>；未獲續聘者，</w:t>
      </w:r>
      <w:proofErr w:type="gramStart"/>
      <w:r w:rsidRPr="004E4A5F">
        <w:rPr>
          <w:rFonts w:ascii="Times New Roman" w:eastAsia="標楷體" w:hAnsi="Times New Roman"/>
        </w:rPr>
        <w:t>於聘期</w:t>
      </w:r>
      <w:proofErr w:type="gramEnd"/>
      <w:r w:rsidRPr="004E4A5F">
        <w:rPr>
          <w:rFonts w:ascii="Times New Roman" w:eastAsia="標楷體" w:hAnsi="Times New Roman"/>
        </w:rPr>
        <w:t>期滿翌日與本校終止聘約關係。</w:t>
      </w:r>
      <w:r w:rsidR="00DD16BC">
        <w:rPr>
          <w:rFonts w:ascii="Times New Roman" w:eastAsia="標楷體" w:hAnsi="Times New Roman"/>
        </w:rPr>
        <w:br/>
      </w:r>
      <w:r w:rsidR="00DD16BC" w:rsidRPr="00DD16BC">
        <w:rPr>
          <w:rFonts w:ascii="Times New Roman" w:eastAsia="標楷體" w:hAnsi="Times New Roman" w:hint="eastAsia"/>
        </w:rPr>
        <w:t>前項未續聘且無教師法應予解聘、</w:t>
      </w:r>
      <w:proofErr w:type="gramStart"/>
      <w:r w:rsidR="00DD16BC" w:rsidRPr="00DD16BC">
        <w:rPr>
          <w:rFonts w:ascii="Times New Roman" w:eastAsia="標楷體" w:hAnsi="Times New Roman" w:hint="eastAsia"/>
        </w:rPr>
        <w:t>不</w:t>
      </w:r>
      <w:proofErr w:type="gramEnd"/>
      <w:r w:rsidR="00DD16BC" w:rsidRPr="00DD16BC">
        <w:rPr>
          <w:rFonts w:ascii="Times New Roman" w:eastAsia="標楷體" w:hAnsi="Times New Roman" w:hint="eastAsia"/>
        </w:rPr>
        <w:t>續聘或停聘等終止契約情事者，本校應比照勞工退休金條例第十二條規定，按其於本校服務年資發給慰助金，每滿一年發給二分之一個月之平均薪酬，未滿一年者，以</w:t>
      </w:r>
      <w:proofErr w:type="gramStart"/>
      <w:r w:rsidR="00DD16BC" w:rsidRPr="00DD16BC">
        <w:rPr>
          <w:rFonts w:ascii="Times New Roman" w:eastAsia="標楷體" w:hAnsi="Times New Roman" w:hint="eastAsia"/>
        </w:rPr>
        <w:t>比例計</w:t>
      </w:r>
      <w:proofErr w:type="gramEnd"/>
      <w:r w:rsidR="00DD16BC" w:rsidRPr="00DD16BC">
        <w:rPr>
          <w:rFonts w:ascii="Times New Roman" w:eastAsia="標楷體" w:hAnsi="Times New Roman" w:hint="eastAsia"/>
        </w:rPr>
        <w:t>給；最高以發給六個月平均薪酬為限。</w:t>
      </w: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八、專案教師得</w:t>
      </w:r>
      <w:r w:rsidR="00DD16BC">
        <w:rPr>
          <w:rFonts w:ascii="Times New Roman" w:eastAsia="標楷體" w:hAnsi="Times New Roman" w:hint="eastAsia"/>
        </w:rPr>
        <w:t>應徵</w:t>
      </w:r>
      <w:r w:rsidRPr="004E4A5F">
        <w:rPr>
          <w:rFonts w:ascii="Times New Roman" w:eastAsia="標楷體" w:hAnsi="Times New Roman"/>
        </w:rPr>
        <w:t>本校編制內專任教師。</w:t>
      </w:r>
      <w:r w:rsidR="00DD16BC" w:rsidRPr="00DD16BC">
        <w:rPr>
          <w:rFonts w:ascii="Times New Roman" w:eastAsia="標楷體" w:hAnsi="Times New Roman" w:hint="eastAsia"/>
        </w:rPr>
        <w:t>並依新聘專任教師聘任程序重新審查，其升等及敘薪相關年資</w:t>
      </w:r>
      <w:proofErr w:type="gramStart"/>
      <w:r w:rsidR="00DD16BC" w:rsidRPr="00DD16BC">
        <w:rPr>
          <w:rFonts w:ascii="Times New Roman" w:eastAsia="標楷體" w:hAnsi="Times New Roman" w:hint="eastAsia"/>
        </w:rPr>
        <w:t>採</w:t>
      </w:r>
      <w:proofErr w:type="gramEnd"/>
      <w:r w:rsidR="00DD16BC" w:rsidRPr="00DD16BC">
        <w:rPr>
          <w:rFonts w:ascii="Times New Roman" w:eastAsia="標楷體" w:hAnsi="Times New Roman" w:hint="eastAsia"/>
        </w:rPr>
        <w:t>計得比照編制內專任教師年資計算並提敘薪級。</w:t>
      </w:r>
    </w:p>
    <w:p w:rsidR="002F2827" w:rsidRPr="004E4A5F" w:rsidRDefault="002F2827" w:rsidP="002F2827">
      <w:pPr>
        <w:ind w:left="490" w:hangingChars="204" w:hanging="490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九、專案教師之聘期、授課時數、工作內容、報酬標準、差假、保險及其他權利義務等事項以契約明定。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因系、所、科、組課程調整或學校減班、停辦、解散而須裁減人員時，現職已無工作又無其他適當工作可以調任而依規定予以資遣者，其加發資遣</w:t>
      </w:r>
      <w:proofErr w:type="gramStart"/>
      <w:r w:rsidR="00F47150" w:rsidRPr="00F47150">
        <w:rPr>
          <w:rFonts w:ascii="Times New Roman" w:eastAsia="標楷體" w:hAnsi="Times New Roman" w:hint="eastAsia"/>
          <w:kern w:val="0"/>
          <w:szCs w:val="18"/>
        </w:rPr>
        <w:t>慰</w:t>
      </w:r>
      <w:proofErr w:type="gramEnd"/>
      <w:r w:rsidR="00F47150" w:rsidRPr="00F47150">
        <w:rPr>
          <w:rFonts w:ascii="Times New Roman" w:eastAsia="標楷體" w:hAnsi="Times New Roman" w:hint="eastAsia"/>
          <w:kern w:val="0"/>
          <w:szCs w:val="18"/>
        </w:rPr>
        <w:t>助金之標準為，於資遣生效時，以最後在職之本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(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年功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)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薪及學術研究加給合計數額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(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每月薪資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)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為基數。按資遣對象私立學校退撫新制九十九年一月一日施行後，服務於本校之工作年資為限，每滿</w:t>
      </w:r>
      <w:r w:rsidR="00DD16BC">
        <w:rPr>
          <w:rFonts w:ascii="Times New Roman" w:eastAsia="標楷體" w:hAnsi="Times New Roman" w:hint="eastAsia"/>
          <w:kern w:val="0"/>
          <w:szCs w:val="18"/>
        </w:rPr>
        <w:t>一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年發給</w:t>
      </w:r>
      <w:r w:rsidR="00DD16BC">
        <w:rPr>
          <w:rFonts w:ascii="Times New Roman" w:eastAsia="標楷體" w:hAnsi="Times New Roman" w:hint="eastAsia"/>
          <w:kern w:val="0"/>
          <w:szCs w:val="18"/>
        </w:rPr>
        <w:t>二分之一</w:t>
      </w:r>
      <w:proofErr w:type="gramStart"/>
      <w:r w:rsidR="00F47150" w:rsidRPr="00F47150">
        <w:rPr>
          <w:rFonts w:ascii="Times New Roman" w:eastAsia="標楷體" w:hAnsi="Times New Roman" w:hint="eastAsia"/>
          <w:kern w:val="0"/>
          <w:szCs w:val="18"/>
        </w:rPr>
        <w:t>個</w:t>
      </w:r>
      <w:proofErr w:type="gramEnd"/>
      <w:r w:rsidR="00F47150" w:rsidRPr="00F47150">
        <w:rPr>
          <w:rFonts w:ascii="Times New Roman" w:eastAsia="標楷體" w:hAnsi="Times New Roman" w:hint="eastAsia"/>
          <w:kern w:val="0"/>
          <w:szCs w:val="18"/>
        </w:rPr>
        <w:t>月基數；未滿</w:t>
      </w:r>
      <w:r w:rsidR="00DD16BC">
        <w:rPr>
          <w:rFonts w:ascii="Times New Roman" w:eastAsia="標楷體" w:hAnsi="Times New Roman" w:hint="eastAsia"/>
          <w:kern w:val="0"/>
          <w:szCs w:val="18"/>
        </w:rPr>
        <w:t>一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年者，以</w:t>
      </w:r>
      <w:proofErr w:type="gramStart"/>
      <w:r w:rsidR="00F47150" w:rsidRPr="00F47150">
        <w:rPr>
          <w:rFonts w:ascii="Times New Roman" w:eastAsia="標楷體" w:hAnsi="Times New Roman" w:hint="eastAsia"/>
          <w:kern w:val="0"/>
          <w:szCs w:val="18"/>
        </w:rPr>
        <w:t>比例計給</w:t>
      </w:r>
      <w:proofErr w:type="gramEnd"/>
      <w:r w:rsidR="00F47150" w:rsidRPr="00F47150">
        <w:rPr>
          <w:rFonts w:ascii="Times New Roman" w:eastAsia="標楷體" w:hAnsi="Times New Roman" w:hint="eastAsia"/>
          <w:kern w:val="0"/>
          <w:szCs w:val="18"/>
        </w:rPr>
        <w:t>。最高發給</w:t>
      </w:r>
      <w:r w:rsidR="00DD16BC">
        <w:rPr>
          <w:rFonts w:ascii="Times New Roman" w:eastAsia="標楷體" w:hAnsi="Times New Roman" w:hint="eastAsia"/>
          <w:kern w:val="0"/>
          <w:szCs w:val="18"/>
        </w:rPr>
        <w:t>六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個月基數。已領退休（職、伍）金之公務人員、教育人員、政務人員、軍職人員、公營事業人員及其他公職人員轉任者或聘任時年齡逾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65</w:t>
      </w:r>
      <w:r w:rsidR="00F47150" w:rsidRPr="00F47150">
        <w:rPr>
          <w:rFonts w:ascii="Times New Roman" w:eastAsia="標楷體" w:hAnsi="Times New Roman" w:hint="eastAsia"/>
          <w:kern w:val="0"/>
          <w:szCs w:val="18"/>
        </w:rPr>
        <w:t>歲者，不得支領加發資遣</w:t>
      </w:r>
      <w:proofErr w:type="gramStart"/>
      <w:r w:rsidR="00F47150" w:rsidRPr="00F47150">
        <w:rPr>
          <w:rFonts w:ascii="Times New Roman" w:eastAsia="標楷體" w:hAnsi="Times New Roman" w:hint="eastAsia"/>
          <w:kern w:val="0"/>
          <w:szCs w:val="18"/>
        </w:rPr>
        <w:t>慰</w:t>
      </w:r>
      <w:proofErr w:type="gramEnd"/>
      <w:r w:rsidR="00F47150" w:rsidRPr="00F47150">
        <w:rPr>
          <w:rFonts w:ascii="Times New Roman" w:eastAsia="標楷體" w:hAnsi="Times New Roman" w:hint="eastAsia"/>
          <w:kern w:val="0"/>
          <w:szCs w:val="18"/>
        </w:rPr>
        <w:t>助金。</w:t>
      </w:r>
    </w:p>
    <w:p w:rsidR="002F2827" w:rsidRPr="004E4A5F" w:rsidRDefault="002F2827" w:rsidP="002F2827">
      <w:pPr>
        <w:ind w:left="643" w:hangingChars="268" w:hanging="643"/>
        <w:jc w:val="both"/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</w:rPr>
        <w:t>十、本要點未盡事宜，悉依本校相關規定</w:t>
      </w:r>
      <w:r w:rsidR="00DD16BC" w:rsidRPr="00DD16BC">
        <w:rPr>
          <w:rFonts w:ascii="Times New Roman" w:eastAsia="標楷體" w:hAnsi="Times New Roman" w:hint="eastAsia"/>
        </w:rPr>
        <w:t>及教育部「專科以上學校進用編制外專任教學人員實施原則」</w:t>
      </w:r>
      <w:r w:rsidRPr="004E4A5F">
        <w:rPr>
          <w:rFonts w:ascii="Times New Roman" w:eastAsia="標楷體" w:hAnsi="Times New Roman"/>
        </w:rPr>
        <w:t>辦理。</w:t>
      </w:r>
    </w:p>
    <w:p w:rsidR="00A232D7" w:rsidRPr="002F2827" w:rsidRDefault="002F2827" w:rsidP="002F2827">
      <w:r w:rsidRPr="004E4A5F">
        <w:rPr>
          <w:rFonts w:ascii="Times New Roman" w:eastAsia="標楷體" w:hAnsi="Times New Roman"/>
        </w:rPr>
        <w:t>十一、本要點經行政會議通過，陳請校長核定後公布施行，修正時亦同。</w:t>
      </w:r>
      <w:bookmarkStart w:id="0" w:name="_GoBack"/>
      <w:bookmarkEnd w:id="0"/>
    </w:p>
    <w:sectPr w:rsidR="00A232D7" w:rsidRPr="002F2827" w:rsidSect="006161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BB" w:rsidRDefault="00420EBB" w:rsidP="006161E1">
      <w:r>
        <w:separator/>
      </w:r>
    </w:p>
  </w:endnote>
  <w:endnote w:type="continuationSeparator" w:id="0">
    <w:p w:rsidR="00420EBB" w:rsidRDefault="00420EBB" w:rsidP="0061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BB" w:rsidRDefault="00420EBB" w:rsidP="006161E1">
      <w:r>
        <w:separator/>
      </w:r>
    </w:p>
  </w:footnote>
  <w:footnote w:type="continuationSeparator" w:id="0">
    <w:p w:rsidR="00420EBB" w:rsidRDefault="00420EBB" w:rsidP="0061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27"/>
    <w:rsid w:val="002F2827"/>
    <w:rsid w:val="0031231E"/>
    <w:rsid w:val="00420EBB"/>
    <w:rsid w:val="004623C4"/>
    <w:rsid w:val="006161E1"/>
    <w:rsid w:val="00766BEA"/>
    <w:rsid w:val="00810563"/>
    <w:rsid w:val="00A232D7"/>
    <w:rsid w:val="00A776D4"/>
    <w:rsid w:val="00C07263"/>
    <w:rsid w:val="00C55FE8"/>
    <w:rsid w:val="00DD16BC"/>
    <w:rsid w:val="00F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AA63"/>
  <w15:chartTrackingRefBased/>
  <w15:docId w15:val="{ED45F119-CDCE-47BE-B3C3-A117A9D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61E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61E1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DD16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Swallow</cp:lastModifiedBy>
  <cp:revision>3</cp:revision>
  <dcterms:created xsi:type="dcterms:W3CDTF">2022-10-18T09:23:00Z</dcterms:created>
  <dcterms:modified xsi:type="dcterms:W3CDTF">2022-11-02T03:30:00Z</dcterms:modified>
</cp:coreProperties>
</file>