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A66" w:rsidRPr="009A6B71" w:rsidRDefault="00982A66" w:rsidP="00982A66">
      <w:pPr>
        <w:widowControl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科技大學職工人事評議委員會設置辦法</w:t>
      </w:r>
    </w:p>
    <w:p w:rsidR="00982A66" w:rsidRPr="009A6B71" w:rsidRDefault="00982A66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92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日行政會議審議通過</w:t>
      </w:r>
    </w:p>
    <w:p w:rsidR="00982A66" w:rsidRPr="009A6B71" w:rsidRDefault="00982A66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30</w:t>
      </w:r>
      <w:r w:rsidRPr="009A6B71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982A66" w:rsidRPr="009A6B71" w:rsidRDefault="00982A66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982A66" w:rsidRPr="009A6B71" w:rsidRDefault="00982A66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4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20</w:t>
      </w:r>
      <w:r w:rsidRPr="009A6B71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982A66" w:rsidRDefault="00982A66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5B1AFB" w:rsidRPr="009A6B71" w:rsidRDefault="005B1AFB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213D00" w:rsidRPr="009A6B71" w:rsidRDefault="00213D00" w:rsidP="00213D00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 w:hint="eastAsia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982A66" w:rsidRPr="00213D00" w:rsidRDefault="00982A66" w:rsidP="00982A66">
      <w:pPr>
        <w:widowControl/>
        <w:spacing w:line="240" w:lineRule="exact"/>
        <w:ind w:right="224" w:firstLineChars="2790" w:firstLine="5580"/>
        <w:jc w:val="right"/>
        <w:rPr>
          <w:rFonts w:ascii="Times New Roman" w:eastAsia="標楷體" w:hAnsi="Times New Roman"/>
          <w:sz w:val="20"/>
          <w:szCs w:val="20"/>
        </w:rPr>
      </w:pPr>
    </w:p>
    <w:p w:rsidR="005B1AFB" w:rsidRPr="00A50B53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南</w:t>
      </w:r>
      <w:proofErr w:type="gramStart"/>
      <w:r w:rsidRPr="00A50B53">
        <w:rPr>
          <w:rFonts w:ascii="Times New Roman" w:eastAsia="標楷體" w:hAnsi="Times New Roman"/>
        </w:rPr>
        <w:t>臺</w:t>
      </w:r>
      <w:proofErr w:type="gramEnd"/>
      <w:r w:rsidRPr="00A50B53">
        <w:rPr>
          <w:rFonts w:ascii="Times New Roman" w:eastAsia="標楷體" w:hAnsi="Times New Roman"/>
        </w:rPr>
        <w:t>科技大學（以下簡稱本校）為使本校人事運作符合公開、公平原則，依據本校教職員工成績考核辦法之規定，特設南</w:t>
      </w:r>
      <w:proofErr w:type="gramStart"/>
      <w:r w:rsidRPr="00A50B53">
        <w:rPr>
          <w:rFonts w:ascii="Times New Roman" w:eastAsia="標楷體" w:hAnsi="Times New Roman"/>
        </w:rPr>
        <w:t>臺</w:t>
      </w:r>
      <w:proofErr w:type="gramEnd"/>
      <w:r w:rsidRPr="00A50B53">
        <w:rPr>
          <w:rFonts w:ascii="Times New Roman" w:eastAsia="標楷體" w:hAnsi="Times New Roman"/>
        </w:rPr>
        <w:t>科技大學職工人事評議委員會（以下簡稱本會），並訂定本辦法。</w:t>
      </w:r>
    </w:p>
    <w:p w:rsidR="00EE0240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本會評議對象</w:t>
      </w:r>
      <w:r w:rsidR="00EE0240">
        <w:rPr>
          <w:rFonts w:ascii="Times New Roman" w:eastAsia="標楷體" w:hAnsi="Times New Roman" w:hint="eastAsia"/>
        </w:rPr>
        <w:t>本校專任職工，依編制分類如下：</w:t>
      </w:r>
    </w:p>
    <w:p w:rsidR="00EE0240" w:rsidRPr="00EE0240" w:rsidRDefault="00EE0240" w:rsidP="00EE0240">
      <w:pPr>
        <w:ind w:left="938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一、</w:t>
      </w:r>
      <w:r w:rsidRPr="00EE0240">
        <w:rPr>
          <w:rFonts w:ascii="Times New Roman" w:eastAsia="標楷體" w:hAnsi="Times New Roman" w:hint="eastAsia"/>
        </w:rPr>
        <w:t>編制內人員：職員、護理師、助教、技工及工友。</w:t>
      </w:r>
    </w:p>
    <w:p w:rsidR="005B1AFB" w:rsidRPr="00EE0240" w:rsidRDefault="00EE0240" w:rsidP="00EE0240">
      <w:pPr>
        <w:ind w:leftChars="391" w:left="3050" w:hangingChars="880" w:hanging="2112"/>
        <w:jc w:val="both"/>
        <w:rPr>
          <w:rFonts w:ascii="Times New Roman" w:eastAsia="標楷體" w:hAnsi="Times New Roman"/>
        </w:rPr>
      </w:pPr>
      <w:r w:rsidRPr="00EE0240">
        <w:rPr>
          <w:rFonts w:ascii="Times New Roman" w:eastAsia="標楷體" w:hAnsi="Times New Roman" w:hint="eastAsia"/>
        </w:rPr>
        <w:t>二、非編制內人員：約聘職員、專任計畫約聘助理、約聘心理師、約聘社工師、約聘技工</w:t>
      </w:r>
      <w:r>
        <w:rPr>
          <w:rFonts w:ascii="Times New Roman" w:eastAsia="標楷體" w:hAnsi="Times New Roman" w:hint="eastAsia"/>
        </w:rPr>
        <w:t>及約聘工友</w:t>
      </w:r>
      <w:r w:rsidR="005B1AFB" w:rsidRPr="00EE0240">
        <w:rPr>
          <w:rFonts w:ascii="Times New Roman" w:eastAsia="標楷體" w:hAnsi="Times New Roman"/>
        </w:rPr>
        <w:t>。</w:t>
      </w:r>
    </w:p>
    <w:p w:rsidR="005B1AFB" w:rsidRPr="00A50B53" w:rsidRDefault="005B1AFB" w:rsidP="005B1AFB">
      <w:pPr>
        <w:numPr>
          <w:ilvl w:val="0"/>
          <w:numId w:val="84"/>
        </w:numPr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本會之職掌如下：</w:t>
      </w:r>
      <w:r w:rsidRPr="00A50B53">
        <w:rPr>
          <w:rFonts w:ascii="Times New Roman" w:eastAsia="標楷體" w:hAnsi="Times New Roman"/>
        </w:rPr>
        <w:t xml:space="preserve"> </w:t>
      </w:r>
      <w:r w:rsidRPr="00A50B53">
        <w:rPr>
          <w:rFonts w:ascii="Times New Roman" w:eastAsia="標楷體" w:hAnsi="Times New Roman"/>
        </w:rPr>
        <w:br/>
        <w:t xml:space="preserve">    </w:t>
      </w:r>
      <w:r w:rsidRPr="00A50B53">
        <w:rPr>
          <w:rFonts w:ascii="Times New Roman" w:eastAsia="標楷體" w:hAnsi="Times New Roman"/>
        </w:rPr>
        <w:t>一、審議</w:t>
      </w:r>
      <w:r w:rsidR="00EE0240">
        <w:rPr>
          <w:rFonts w:ascii="Times New Roman" w:eastAsia="標楷體" w:hAnsi="Times New Roman" w:hint="eastAsia"/>
        </w:rPr>
        <w:t>職工</w:t>
      </w:r>
      <w:r w:rsidRPr="00A50B53">
        <w:rPr>
          <w:rFonts w:ascii="Times New Roman" w:eastAsia="標楷體" w:hAnsi="Times New Roman"/>
        </w:rPr>
        <w:t>獎懲事項。</w:t>
      </w:r>
    </w:p>
    <w:p w:rsidR="005B1AFB" w:rsidRPr="00A50B53" w:rsidRDefault="005B1AFB" w:rsidP="005B1AFB">
      <w:pPr>
        <w:ind w:left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二、審議</w:t>
      </w:r>
      <w:r w:rsidR="00EE0240">
        <w:rPr>
          <w:rFonts w:ascii="Times New Roman" w:eastAsia="標楷體" w:hAnsi="Times New Roman" w:hint="eastAsia"/>
        </w:rPr>
        <w:t>職工</w:t>
      </w:r>
      <w:r w:rsidRPr="00A50B53">
        <w:rPr>
          <w:rFonts w:ascii="Times New Roman" w:eastAsia="標楷體" w:hAnsi="Times New Roman"/>
        </w:rPr>
        <w:t>在職進修事項。</w:t>
      </w:r>
    </w:p>
    <w:p w:rsidR="005B1AFB" w:rsidRPr="00A50B53" w:rsidRDefault="005B1AFB" w:rsidP="005B1AFB">
      <w:pPr>
        <w:ind w:left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三、審議</w:t>
      </w:r>
      <w:r w:rsidR="00EE0240">
        <w:rPr>
          <w:rFonts w:ascii="Times New Roman" w:eastAsia="標楷體" w:hAnsi="Times New Roman" w:hint="eastAsia"/>
        </w:rPr>
        <w:t>職工</w:t>
      </w:r>
      <w:r w:rsidRPr="00A50B53">
        <w:rPr>
          <w:rFonts w:ascii="Times New Roman" w:eastAsia="標楷體" w:hAnsi="Times New Roman"/>
        </w:rPr>
        <w:t>資遣或免職案。</w:t>
      </w:r>
    </w:p>
    <w:p w:rsidR="005B1AFB" w:rsidRPr="00A50B53" w:rsidRDefault="005B1AFB" w:rsidP="005B1AFB">
      <w:pPr>
        <w:ind w:left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四、審議</w:t>
      </w:r>
      <w:r w:rsidR="00EE0240">
        <w:rPr>
          <w:rFonts w:ascii="Times New Roman" w:eastAsia="標楷體" w:hAnsi="Times New Roman" w:hint="eastAsia"/>
        </w:rPr>
        <w:t>職工</w:t>
      </w:r>
      <w:r w:rsidRPr="00A50B53">
        <w:rPr>
          <w:rFonts w:ascii="Times New Roman" w:eastAsia="標楷體" w:hAnsi="Times New Roman"/>
        </w:rPr>
        <w:t>升遷、</w:t>
      </w:r>
      <w:r w:rsidR="00EE0240">
        <w:rPr>
          <w:rFonts w:ascii="Times New Roman" w:eastAsia="標楷體" w:hAnsi="Times New Roman" w:hint="eastAsia"/>
        </w:rPr>
        <w:t>成績</w:t>
      </w:r>
      <w:r w:rsidRPr="00A50B53">
        <w:rPr>
          <w:rFonts w:ascii="Times New Roman" w:eastAsia="標楷體" w:hAnsi="Times New Roman"/>
        </w:rPr>
        <w:t>考核</w:t>
      </w:r>
      <w:r w:rsidR="00EE0240">
        <w:rPr>
          <w:rFonts w:ascii="Times New Roman" w:eastAsia="標楷體" w:hAnsi="Times New Roman" w:hint="eastAsia"/>
        </w:rPr>
        <w:t>等</w:t>
      </w:r>
      <w:r w:rsidRPr="00A50B53">
        <w:rPr>
          <w:rFonts w:ascii="Times New Roman" w:eastAsia="標楷體" w:hAnsi="Times New Roman"/>
        </w:rPr>
        <w:t>事項。</w:t>
      </w:r>
    </w:p>
    <w:p w:rsidR="005B1AFB" w:rsidRPr="00A50B53" w:rsidRDefault="005B1AFB" w:rsidP="005B1AFB">
      <w:pPr>
        <w:ind w:left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五、校長交議</w:t>
      </w:r>
      <w:r w:rsidR="00EE0240">
        <w:rPr>
          <w:rFonts w:ascii="Times New Roman" w:eastAsia="標楷體" w:hAnsi="Times New Roman" w:hint="eastAsia"/>
        </w:rPr>
        <w:t>或其他本會應行審議</w:t>
      </w:r>
      <w:r w:rsidRPr="00A50B53">
        <w:rPr>
          <w:rFonts w:ascii="Times New Roman" w:eastAsia="標楷體" w:hAnsi="Times New Roman"/>
        </w:rPr>
        <w:t>事項。</w:t>
      </w:r>
    </w:p>
    <w:p w:rsidR="005B1AFB" w:rsidRPr="00A50B53" w:rsidRDefault="005B1AFB" w:rsidP="005B1AFB">
      <w:pPr>
        <w:widowControl/>
        <w:ind w:leftChars="390" w:left="936"/>
        <w:jc w:val="both"/>
        <w:rPr>
          <w:rFonts w:ascii="Times New Roman" w:eastAsia="標楷體" w:hAnsi="Times New Roman"/>
          <w:color w:val="000000"/>
        </w:rPr>
      </w:pPr>
      <w:r w:rsidRPr="00A50B53">
        <w:rPr>
          <w:rFonts w:ascii="Times New Roman" w:eastAsia="標楷體" w:hAnsi="Times New Roman"/>
          <w:color w:val="000000"/>
        </w:rPr>
        <w:t>本</w:t>
      </w:r>
      <w:proofErr w:type="gramStart"/>
      <w:r w:rsidRPr="00A50B53">
        <w:rPr>
          <w:rFonts w:ascii="Times New Roman" w:eastAsia="標楷體" w:hAnsi="Times New Roman"/>
          <w:color w:val="000000"/>
        </w:rPr>
        <w:t>會就審</w:t>
      </w:r>
      <w:proofErr w:type="gramEnd"/>
      <w:r w:rsidRPr="00A50B53">
        <w:rPr>
          <w:rFonts w:ascii="Times New Roman" w:eastAsia="標楷體" w:hAnsi="Times New Roman"/>
          <w:color w:val="000000"/>
        </w:rPr>
        <w:t>（評）議案件作成之決議係屬建議性質，會議記錄應於會後連同全部資料簽請校長核定後發布。</w:t>
      </w:r>
    </w:p>
    <w:p w:rsidR="005B1AFB" w:rsidRPr="005B1AFB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本會置委員十</w:t>
      </w:r>
      <w:r w:rsidR="00EE0240">
        <w:rPr>
          <w:rFonts w:ascii="Times New Roman" w:eastAsia="標楷體" w:hAnsi="Times New Roman" w:hint="eastAsia"/>
        </w:rPr>
        <w:t>三</w:t>
      </w:r>
      <w:r w:rsidRPr="00A50B53">
        <w:rPr>
          <w:rFonts w:ascii="Times New Roman" w:eastAsia="標楷體" w:hAnsi="Times New Roman"/>
        </w:rPr>
        <w:t>人，以</w:t>
      </w:r>
      <w:r w:rsidRPr="005B1AFB">
        <w:rPr>
          <w:rFonts w:ascii="Times New Roman" w:eastAsia="標楷體" w:hAnsi="Times New Roman"/>
        </w:rPr>
        <w:t>督導副校長、主任秘書、教務長、學</w:t>
      </w:r>
      <w:proofErr w:type="gramStart"/>
      <w:r w:rsidRPr="005B1AFB">
        <w:rPr>
          <w:rFonts w:ascii="Times New Roman" w:eastAsia="標楷體" w:hAnsi="Times New Roman"/>
        </w:rPr>
        <w:t>務</w:t>
      </w:r>
      <w:proofErr w:type="gramEnd"/>
      <w:r w:rsidRPr="005B1AFB">
        <w:rPr>
          <w:rFonts w:ascii="Times New Roman" w:eastAsia="標楷體" w:hAnsi="Times New Roman"/>
        </w:rPr>
        <w:t>長、總務長、人事室主任等六人為當然委員，其餘委員由</w:t>
      </w:r>
      <w:r w:rsidR="00EE0240">
        <w:rPr>
          <w:rFonts w:ascii="Times New Roman" w:eastAsia="標楷體" w:hAnsi="Times New Roman" w:hint="eastAsia"/>
        </w:rPr>
        <w:t>人事室就專任職員工推薦簽請</w:t>
      </w:r>
      <w:r w:rsidRPr="005B1AFB">
        <w:rPr>
          <w:rFonts w:ascii="Times New Roman" w:eastAsia="標楷體" w:hAnsi="Times New Roman"/>
        </w:rPr>
        <w:t>校長</w:t>
      </w:r>
      <w:proofErr w:type="gramStart"/>
      <w:r w:rsidRPr="005B1AFB">
        <w:rPr>
          <w:rFonts w:ascii="Times New Roman" w:eastAsia="標楷體" w:hAnsi="Times New Roman"/>
        </w:rPr>
        <w:t>遴</w:t>
      </w:r>
      <w:proofErr w:type="gramEnd"/>
      <w:r w:rsidRPr="005B1AFB">
        <w:rPr>
          <w:rFonts w:ascii="Times New Roman" w:eastAsia="標楷體" w:hAnsi="Times New Roman"/>
        </w:rPr>
        <w:t>聘適當人員擔任之，</w:t>
      </w:r>
      <w:r w:rsidR="00EE0240">
        <w:rPr>
          <w:rFonts w:ascii="Times New Roman" w:eastAsia="標楷體" w:hAnsi="Times New Roman" w:hint="eastAsia"/>
        </w:rPr>
        <w:t>其中非編制內人員代表以二人為限，</w:t>
      </w:r>
      <w:r w:rsidRPr="005B1AFB">
        <w:rPr>
          <w:rFonts w:ascii="Times New Roman" w:eastAsia="標楷體" w:hAnsi="Times New Roman"/>
        </w:rPr>
        <w:t>任期一年。</w:t>
      </w:r>
    </w:p>
    <w:p w:rsidR="005B1AFB" w:rsidRPr="005B1AFB" w:rsidRDefault="005B1AFB" w:rsidP="005B1AFB">
      <w:pPr>
        <w:widowControl/>
        <w:ind w:firstLineChars="396" w:firstLine="950"/>
        <w:jc w:val="both"/>
        <w:rPr>
          <w:rFonts w:ascii="Times New Roman" w:eastAsia="標楷體" w:hAnsi="Times New Roman"/>
        </w:rPr>
      </w:pPr>
      <w:r w:rsidRPr="005B1AFB">
        <w:rPr>
          <w:rFonts w:ascii="Times New Roman" w:eastAsia="標楷體" w:hAnsi="Times New Roman"/>
        </w:rPr>
        <w:t>任</w:t>
      </w:r>
      <w:proofErr w:type="gramStart"/>
      <w:r w:rsidRPr="005B1AFB">
        <w:rPr>
          <w:rFonts w:ascii="Times New Roman" w:eastAsia="標楷體" w:hAnsi="Times New Roman"/>
        </w:rPr>
        <w:t>一</w:t>
      </w:r>
      <w:proofErr w:type="gramEnd"/>
      <w:r w:rsidRPr="005B1AFB">
        <w:rPr>
          <w:rFonts w:ascii="Times New Roman" w:eastAsia="標楷體" w:hAnsi="Times New Roman"/>
        </w:rPr>
        <w:t>性別委員應佔委員總數三分之一以上。</w:t>
      </w:r>
    </w:p>
    <w:p w:rsidR="005B1AFB" w:rsidRPr="005B1AFB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5B1AFB">
        <w:rPr>
          <w:rFonts w:ascii="Times New Roman" w:eastAsia="標楷體" w:hAnsi="Times New Roman"/>
        </w:rPr>
        <w:t>本會會議須有全體委員五分之三以上出席</w:t>
      </w:r>
      <w:r w:rsidR="00EE0240">
        <w:rPr>
          <w:rFonts w:ascii="Times New Roman" w:eastAsia="標楷體" w:hAnsi="Times New Roman" w:hint="eastAsia"/>
        </w:rPr>
        <w:t>方得開會</w:t>
      </w:r>
      <w:r w:rsidRPr="005B1AFB">
        <w:rPr>
          <w:rFonts w:ascii="Times New Roman" w:eastAsia="標楷體" w:hAnsi="Times New Roman"/>
        </w:rPr>
        <w:t>，出席委員過半數同意，方得作成決議；免職案、資遣案或成績考核擬列丁等案，則須有全體委員三分之二以上出席，出席委員三分之二以上之同意，方得作成決議。</w:t>
      </w:r>
    </w:p>
    <w:p w:rsidR="005B1AFB" w:rsidRPr="005B1AFB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5B1AFB">
        <w:rPr>
          <w:rFonts w:ascii="Times New Roman" w:eastAsia="標楷體" w:hAnsi="Times New Roman"/>
        </w:rPr>
        <w:t>本會置主任委員一人，由督導副校長兼任，副主任委員由主任秘書兼任，置執行秘書一人，由人事室主任兼任。</w:t>
      </w:r>
    </w:p>
    <w:p w:rsidR="005B1AFB" w:rsidRPr="00A50B53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5B1AFB">
        <w:rPr>
          <w:rFonts w:ascii="Times New Roman" w:eastAsia="標楷體" w:hAnsi="Times New Roman"/>
        </w:rPr>
        <w:t>本會每學期開會一次，必要時得召開臨時會議；開</w:t>
      </w:r>
      <w:r w:rsidRPr="00A50B53">
        <w:rPr>
          <w:rFonts w:ascii="Times New Roman" w:eastAsia="標楷體" w:hAnsi="Times New Roman"/>
        </w:rPr>
        <w:t>會時各</w:t>
      </w:r>
      <w:proofErr w:type="gramStart"/>
      <w:r w:rsidRPr="00A50B53">
        <w:rPr>
          <w:rFonts w:ascii="Times New Roman" w:eastAsia="標楷體" w:hAnsi="Times New Roman"/>
        </w:rPr>
        <w:t>委員均應親自</w:t>
      </w:r>
      <w:proofErr w:type="gramEnd"/>
      <w:r w:rsidRPr="00A50B53">
        <w:rPr>
          <w:rFonts w:ascii="Times New Roman" w:eastAsia="標楷體" w:hAnsi="Times New Roman"/>
        </w:rPr>
        <w:t>出席，不得請他人代理。</w:t>
      </w:r>
    </w:p>
    <w:p w:rsidR="005B1AFB" w:rsidRPr="00A50B53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本會對交付審（評）議之議案，得通知提案之單位主管或有關人員列席說明或備</w:t>
      </w:r>
      <w:proofErr w:type="gramStart"/>
      <w:r w:rsidRPr="00A50B53">
        <w:rPr>
          <w:rFonts w:ascii="Times New Roman" w:eastAsia="標楷體" w:hAnsi="Times New Roman"/>
        </w:rPr>
        <w:t>詢</w:t>
      </w:r>
      <w:proofErr w:type="gramEnd"/>
      <w:r w:rsidRPr="00A50B53">
        <w:rPr>
          <w:rFonts w:ascii="Times New Roman" w:eastAsia="標楷體" w:hAnsi="Times New Roman"/>
        </w:rPr>
        <w:t>。</w:t>
      </w:r>
    </w:p>
    <w:p w:rsidR="005B1AFB" w:rsidRPr="00A50B53" w:rsidRDefault="005B1AFB" w:rsidP="005B1AFB">
      <w:pPr>
        <w:numPr>
          <w:ilvl w:val="0"/>
          <w:numId w:val="84"/>
        </w:numPr>
        <w:ind w:left="938" w:hanging="938"/>
        <w:jc w:val="both"/>
        <w:rPr>
          <w:rFonts w:ascii="Times New Roman" w:eastAsia="標楷體" w:hAnsi="Times New Roman"/>
        </w:rPr>
      </w:pPr>
      <w:r w:rsidRPr="00A50B53">
        <w:rPr>
          <w:rFonts w:ascii="Times New Roman" w:eastAsia="標楷體" w:hAnsi="Times New Roman"/>
        </w:rPr>
        <w:t>本會委員對與自己有關或有利益關聯之議案應行迴避；本會委員、出席人員及業務承辦人對會議內容應嚴守秘密，不得對外洩漏審議之案情或結論。</w:t>
      </w:r>
    </w:p>
    <w:p w:rsidR="00DD1A2B" w:rsidRPr="00982A66" w:rsidRDefault="005B1AFB" w:rsidP="005B1AFB">
      <w:pPr>
        <w:numPr>
          <w:ilvl w:val="0"/>
          <w:numId w:val="84"/>
        </w:numPr>
        <w:ind w:left="938" w:hanging="938"/>
        <w:jc w:val="both"/>
      </w:pPr>
      <w:r w:rsidRPr="00A50B53">
        <w:rPr>
          <w:rFonts w:ascii="Times New Roman" w:eastAsia="標楷體" w:hAnsi="Times New Roman"/>
        </w:rPr>
        <w:t>本辦法經校務會議通過後，陳請校長公布施</w:t>
      </w:r>
      <w:bookmarkStart w:id="0" w:name="_GoBack"/>
      <w:bookmarkEnd w:id="0"/>
      <w:r w:rsidRPr="00A50B53">
        <w:rPr>
          <w:rFonts w:ascii="Times New Roman" w:eastAsia="標楷體" w:hAnsi="Times New Roman"/>
        </w:rPr>
        <w:t>行，修正時亦同。</w:t>
      </w:r>
    </w:p>
    <w:sectPr w:rsidR="00DD1A2B" w:rsidRPr="00982A66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44" w:rsidRDefault="00C53344" w:rsidP="00D103CC">
      <w:r>
        <w:separator/>
      </w:r>
    </w:p>
  </w:endnote>
  <w:endnote w:type="continuationSeparator" w:id="0">
    <w:p w:rsidR="00C53344" w:rsidRDefault="00C5334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auto"/>
    <w:pitch w:val="variable"/>
    <w:sig w:usb0="80000001" w:usb1="28091800" w:usb2="00000016" w:usb3="00000000" w:csb0="00100000" w:csb1="00000000"/>
  </w:font>
  <w:font w:name="Liberation Serif">
    <w:altName w:val="新細明體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44" w:rsidRDefault="00C53344" w:rsidP="00D103CC">
      <w:r>
        <w:separator/>
      </w:r>
    </w:p>
  </w:footnote>
  <w:footnote w:type="continuationSeparator" w:id="0">
    <w:p w:rsidR="00C53344" w:rsidRDefault="00C5334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5B"/>
    <w:multiLevelType w:val="hybridMultilevel"/>
    <w:tmpl w:val="39ACFCCC"/>
    <w:lvl w:ilvl="0" w:tplc="E34C6216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auto"/>
        <w:sz w:val="24"/>
        <w:u w:val="non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2126F4F8"/>
    <w:lvl w:ilvl="0" w:tplc="9280E02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auto"/>
        <w:sz w:val="24"/>
        <w:u w:val="none" w:color="FF0000"/>
        <w:vertAlign w:val="baseline"/>
      </w:rPr>
    </w:lvl>
    <w:lvl w:ilvl="1" w:tplc="8376BAC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645804C4"/>
    <w:lvl w:ilvl="0" w:tplc="1E82B668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00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D2E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AFB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60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3A1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589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344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69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A66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344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615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240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16E03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BA7FE-0860-4EC5-9809-4670CC76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Swallow</cp:lastModifiedBy>
  <cp:revision>3</cp:revision>
  <cp:lastPrinted>2019-05-20T09:29:00Z</cp:lastPrinted>
  <dcterms:created xsi:type="dcterms:W3CDTF">2022-11-02T06:51:00Z</dcterms:created>
  <dcterms:modified xsi:type="dcterms:W3CDTF">2022-11-02T06:58:00Z</dcterms:modified>
</cp:coreProperties>
</file>