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37" w:rsidRPr="00A338FE" w:rsidRDefault="00036337" w:rsidP="0011520C">
      <w:pPr>
        <w:adjustRightInd w:val="0"/>
        <w:spacing w:line="360" w:lineRule="auto"/>
        <w:jc w:val="center"/>
        <w:rPr>
          <w:rFonts w:ascii="Times New Roman" w:eastAsia="標楷體" w:hAnsi="Times New Roman"/>
          <w:b/>
          <w:sz w:val="32"/>
          <w:szCs w:val="32"/>
        </w:rPr>
      </w:pPr>
      <w:bookmarkStart w:id="0" w:name="OLE_LINK2"/>
      <w:bookmarkStart w:id="1" w:name="OLE_LINK1"/>
      <w:r w:rsidRPr="00A338FE">
        <w:rPr>
          <w:rFonts w:ascii="Times New Roman" w:eastAsia="標楷體" w:hAnsi="Times New Roman"/>
          <w:b/>
          <w:sz w:val="32"/>
          <w:szCs w:val="32"/>
        </w:rPr>
        <w:t>南</w:t>
      </w:r>
      <w:proofErr w:type="gramStart"/>
      <w:r w:rsidRPr="00A338FE">
        <w:rPr>
          <w:rFonts w:ascii="Times New Roman" w:eastAsia="標楷體" w:hAnsi="Times New Roman"/>
          <w:b/>
          <w:sz w:val="32"/>
          <w:szCs w:val="32"/>
        </w:rPr>
        <w:t>臺</w:t>
      </w:r>
      <w:proofErr w:type="gramEnd"/>
      <w:r w:rsidRPr="00A338FE">
        <w:rPr>
          <w:rFonts w:ascii="Times New Roman" w:eastAsia="標楷體" w:hAnsi="Times New Roman"/>
          <w:b/>
          <w:sz w:val="32"/>
          <w:szCs w:val="32"/>
        </w:rPr>
        <w:t>科技大學服務學習</w:t>
      </w:r>
      <w:r w:rsidR="008C4120" w:rsidRPr="00A338FE">
        <w:rPr>
          <w:rFonts w:ascii="Times New Roman" w:eastAsia="標楷體" w:hAnsi="Times New Roman"/>
          <w:b/>
          <w:sz w:val="32"/>
          <w:szCs w:val="32"/>
        </w:rPr>
        <w:t>課程</w:t>
      </w:r>
      <w:r w:rsidR="00B65EA0" w:rsidRPr="00A338FE">
        <w:rPr>
          <w:rFonts w:ascii="Times New Roman" w:eastAsia="標楷體" w:hAnsi="Times New Roman"/>
          <w:b/>
          <w:sz w:val="32"/>
          <w:szCs w:val="32"/>
        </w:rPr>
        <w:t>作業要點</w:t>
      </w:r>
    </w:p>
    <w:p w:rsidR="00547227" w:rsidRPr="00A338FE" w:rsidRDefault="00492155" w:rsidP="0011520C">
      <w:pPr>
        <w:tabs>
          <w:tab w:val="left" w:pos="540"/>
        </w:tabs>
        <w:snapToGrid w:val="0"/>
        <w:spacing w:line="240" w:lineRule="exact"/>
        <w:ind w:leftChars="2250" w:left="5400" w:firstLine="403"/>
        <w:jc w:val="right"/>
        <w:rPr>
          <w:rFonts w:ascii="Times New Roman" w:eastAsia="標楷體" w:hAnsi="Times New Roman"/>
          <w:sz w:val="20"/>
        </w:rPr>
      </w:pPr>
      <w:r w:rsidRPr="00A338FE">
        <w:rPr>
          <w:rFonts w:ascii="Times New Roman" w:eastAsia="標楷體" w:hAnsi="Times New Roman"/>
          <w:sz w:val="20"/>
        </w:rPr>
        <w:t>民國</w:t>
      </w:r>
      <w:r w:rsidRPr="00A338FE">
        <w:rPr>
          <w:rFonts w:ascii="Times New Roman" w:eastAsia="標楷體" w:hAnsi="Times New Roman"/>
          <w:sz w:val="20"/>
        </w:rPr>
        <w:t>108</w:t>
      </w:r>
      <w:r w:rsidRPr="00A338FE">
        <w:rPr>
          <w:rFonts w:ascii="Times New Roman" w:eastAsia="標楷體" w:hAnsi="Times New Roman"/>
          <w:sz w:val="20"/>
        </w:rPr>
        <w:t>年</w:t>
      </w:r>
      <w:r w:rsidR="00090C57">
        <w:rPr>
          <w:rFonts w:ascii="Times New Roman" w:eastAsia="標楷體" w:hAnsi="Times New Roman" w:hint="eastAsia"/>
          <w:sz w:val="20"/>
        </w:rPr>
        <w:t>0</w:t>
      </w:r>
      <w:r w:rsidR="00090C57">
        <w:rPr>
          <w:rFonts w:ascii="Times New Roman" w:eastAsia="標楷體" w:hAnsi="Times New Roman"/>
          <w:sz w:val="20"/>
        </w:rPr>
        <w:t>6</w:t>
      </w:r>
      <w:r w:rsidRPr="00A338FE">
        <w:rPr>
          <w:rFonts w:ascii="Times New Roman" w:eastAsia="標楷體" w:hAnsi="Times New Roman"/>
          <w:sz w:val="20"/>
        </w:rPr>
        <w:t>月</w:t>
      </w:r>
      <w:r w:rsidR="00090C57">
        <w:rPr>
          <w:rFonts w:ascii="Times New Roman" w:eastAsia="標楷體" w:hAnsi="Times New Roman" w:hint="eastAsia"/>
          <w:sz w:val="20"/>
        </w:rPr>
        <w:t>1</w:t>
      </w:r>
      <w:r w:rsidR="00090C57">
        <w:rPr>
          <w:rFonts w:ascii="Times New Roman" w:eastAsia="標楷體" w:hAnsi="Times New Roman"/>
          <w:sz w:val="20"/>
        </w:rPr>
        <w:t>7</w:t>
      </w:r>
      <w:r w:rsidRPr="00A338FE">
        <w:rPr>
          <w:rFonts w:ascii="Times New Roman" w:eastAsia="標楷體" w:hAnsi="Times New Roman"/>
          <w:sz w:val="20"/>
        </w:rPr>
        <w:t>日行政會議通過</w:t>
      </w:r>
    </w:p>
    <w:p w:rsidR="0011520C" w:rsidRPr="00A338FE" w:rsidRDefault="0011520C" w:rsidP="0011520C">
      <w:pPr>
        <w:tabs>
          <w:tab w:val="left" w:pos="540"/>
        </w:tabs>
        <w:snapToGrid w:val="0"/>
        <w:spacing w:line="240" w:lineRule="exact"/>
        <w:ind w:leftChars="2250" w:left="5400" w:firstLine="403"/>
        <w:jc w:val="right"/>
        <w:rPr>
          <w:rFonts w:ascii="Times New Roman" w:eastAsia="標楷體" w:hAnsi="Times New Roman"/>
          <w:sz w:val="20"/>
        </w:rPr>
      </w:pPr>
    </w:p>
    <w:bookmarkEnd w:id="0"/>
    <w:bookmarkEnd w:id="1"/>
    <w:p w:rsidR="00BB2DC5" w:rsidRPr="00090C57" w:rsidRDefault="00BB2DC5" w:rsidP="00BB2DC5">
      <w:pPr>
        <w:pStyle w:val="a7"/>
        <w:numPr>
          <w:ilvl w:val="0"/>
          <w:numId w:val="25"/>
        </w:numPr>
        <w:snapToGrid w:val="0"/>
        <w:ind w:leftChars="0" w:left="567" w:hanging="567"/>
        <w:jc w:val="both"/>
        <w:rPr>
          <w:rFonts w:ascii="Times New Roman" w:eastAsia="標楷體" w:hAnsi="Times New Roman"/>
        </w:rPr>
      </w:pPr>
      <w:r w:rsidRPr="00090C57">
        <w:rPr>
          <w:rFonts w:ascii="Times New Roman" w:eastAsia="標楷體" w:hAnsi="Times New Roman"/>
        </w:rPr>
        <w:t>南</w:t>
      </w:r>
      <w:proofErr w:type="gramStart"/>
      <w:r w:rsidRPr="00090C57">
        <w:rPr>
          <w:rFonts w:ascii="Times New Roman" w:eastAsia="標楷體" w:hAnsi="Times New Roman"/>
        </w:rPr>
        <w:t>臺</w:t>
      </w:r>
      <w:proofErr w:type="gramEnd"/>
      <w:r w:rsidRPr="00090C57">
        <w:rPr>
          <w:rFonts w:ascii="Times New Roman" w:eastAsia="標楷體" w:hAnsi="Times New Roman"/>
        </w:rPr>
        <w:t>科技大學</w:t>
      </w:r>
      <w:r w:rsidRPr="00090C57">
        <w:rPr>
          <w:rFonts w:ascii="Times New Roman" w:eastAsia="標楷體" w:hAnsi="Times New Roman"/>
        </w:rPr>
        <w:t>(</w:t>
      </w:r>
      <w:r w:rsidRPr="00090C57">
        <w:rPr>
          <w:rFonts w:ascii="Times New Roman" w:eastAsia="標楷體" w:hAnsi="Times New Roman"/>
        </w:rPr>
        <w:t>以下簡稱本校</w:t>
      </w:r>
      <w:r w:rsidRPr="00090C57">
        <w:rPr>
          <w:rFonts w:ascii="Times New Roman" w:eastAsia="標楷體" w:hAnsi="Times New Roman"/>
        </w:rPr>
        <w:t>)</w:t>
      </w:r>
      <w:r w:rsidR="008D51AF" w:rsidRPr="00090C57">
        <w:rPr>
          <w:rFonts w:ascii="Times New Roman" w:eastAsia="標楷體" w:hAnsi="Times New Roman"/>
        </w:rPr>
        <w:t xml:space="preserve"> </w:t>
      </w:r>
      <w:r w:rsidR="008D51AF" w:rsidRPr="00090C57">
        <w:rPr>
          <w:rFonts w:ascii="Times New Roman" w:eastAsia="標楷體" w:hAnsi="Times New Roman"/>
        </w:rPr>
        <w:t>為</w:t>
      </w:r>
      <w:r w:rsidR="008D51AF" w:rsidRPr="00090C57">
        <w:rPr>
          <w:rFonts w:ascii="Times New Roman" w:eastAsia="標楷體" w:hAnsi="Times New Roman" w:hint="eastAsia"/>
        </w:rPr>
        <w:t>落實</w:t>
      </w:r>
      <w:r w:rsidR="008D51AF" w:rsidRPr="00090C57">
        <w:rPr>
          <w:rFonts w:ascii="Times New Roman" w:eastAsia="標楷體" w:hAnsi="Times New Roman"/>
        </w:rPr>
        <w:t>推動服務學習課程</w:t>
      </w:r>
      <w:r w:rsidR="008D51AF" w:rsidRPr="00090C57">
        <w:rPr>
          <w:rFonts w:ascii="Times New Roman" w:eastAsia="標楷體" w:hAnsi="Times New Roman" w:hint="eastAsia"/>
        </w:rPr>
        <w:t>各項服務學習措施及其成績評定方式，</w:t>
      </w:r>
      <w:r w:rsidR="008D51AF" w:rsidRPr="00090C57">
        <w:rPr>
          <w:rFonts w:ascii="Times New Roman" w:eastAsia="標楷體" w:hAnsi="Times New Roman"/>
        </w:rPr>
        <w:t>依本校服務學習課程實施辦法，</w:t>
      </w:r>
      <w:r w:rsidR="008D51AF" w:rsidRPr="00090C57">
        <w:rPr>
          <w:rFonts w:ascii="Times New Roman" w:eastAsia="標楷體" w:hAnsi="Times New Roman" w:hint="eastAsia"/>
        </w:rPr>
        <w:t>特</w:t>
      </w:r>
      <w:r w:rsidR="008D51AF" w:rsidRPr="00090C57">
        <w:rPr>
          <w:rFonts w:ascii="Times New Roman" w:eastAsia="標楷體" w:hAnsi="Times New Roman"/>
        </w:rPr>
        <w:t>訂定本要點。</w:t>
      </w:r>
    </w:p>
    <w:p w:rsidR="00BB2DC5" w:rsidRPr="00085C2E" w:rsidRDefault="00BB2DC5" w:rsidP="00BB2DC5">
      <w:pPr>
        <w:pStyle w:val="a7"/>
        <w:numPr>
          <w:ilvl w:val="0"/>
          <w:numId w:val="25"/>
        </w:numPr>
        <w:snapToGrid w:val="0"/>
        <w:ind w:leftChars="0" w:left="567" w:hanging="567"/>
        <w:jc w:val="both"/>
        <w:rPr>
          <w:rFonts w:ascii="Times New Roman" w:eastAsia="標楷體" w:hAnsi="Times New Roman"/>
        </w:rPr>
      </w:pPr>
      <w:r w:rsidRPr="00085C2E">
        <w:rPr>
          <w:rFonts w:ascii="Times New Roman" w:eastAsia="標楷體" w:hAnsi="Times New Roman"/>
        </w:rPr>
        <w:t>校園服務學習與反思實施規範：</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服務學習小組長</w:t>
      </w:r>
      <w:r w:rsidRPr="00085C2E">
        <w:rPr>
          <w:rFonts w:ascii="Times New Roman" w:eastAsia="標楷體" w:hAnsi="Times New Roman"/>
        </w:rPr>
        <w:t>(</w:t>
      </w:r>
      <w:r w:rsidRPr="00085C2E">
        <w:rPr>
          <w:rFonts w:ascii="Times New Roman" w:eastAsia="標楷體" w:hAnsi="Times New Roman"/>
        </w:rPr>
        <w:t>以下簡稱小組長</w:t>
      </w:r>
      <w:r w:rsidRPr="00085C2E">
        <w:rPr>
          <w:rFonts w:ascii="Times New Roman" w:eastAsia="標楷體" w:hAnsi="Times New Roman"/>
        </w:rPr>
        <w:t>)</w:t>
      </w:r>
      <w:r w:rsidRPr="00085C2E">
        <w:rPr>
          <w:rFonts w:ascii="Times New Roman" w:eastAsia="標楷體" w:hAnsi="Times New Roman"/>
        </w:rPr>
        <w:t>負責協助校園環境維護服務教育與反思活動之學生出缺勤紀錄、指導環境維護技巧、初評環境維護成效及帶領服務學習反思討論。</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學生應依服務學習組公告之編組於指定時間至指定地點報到，並在小組長指示下實施校園環境維護服務之學習與反思。</w:t>
      </w:r>
    </w:p>
    <w:p w:rsidR="00BB2DC5" w:rsidRPr="00085C2E" w:rsidRDefault="00BB2DC5" w:rsidP="00BB2DC5">
      <w:pPr>
        <w:pStyle w:val="a7"/>
        <w:numPr>
          <w:ilvl w:val="0"/>
          <w:numId w:val="15"/>
        </w:numPr>
        <w:autoSpaceDE w:val="0"/>
        <w:autoSpaceDN w:val="0"/>
        <w:adjustRightInd w:val="0"/>
        <w:ind w:leftChars="0" w:left="1134" w:hanging="567"/>
        <w:jc w:val="both"/>
        <w:rPr>
          <w:rFonts w:ascii="Times New Roman" w:eastAsia="標楷體" w:hAnsi="Times New Roman"/>
        </w:rPr>
      </w:pPr>
      <w:r w:rsidRPr="00085C2E">
        <w:rPr>
          <w:rFonts w:ascii="Times New Roman" w:eastAsia="標楷體" w:hAnsi="Times New Roman"/>
        </w:rPr>
        <w:t>校園服務學習與反思每次實施</w:t>
      </w:r>
      <w:r w:rsidRPr="00085C2E">
        <w:rPr>
          <w:rFonts w:ascii="Times New Roman" w:eastAsia="標楷體" w:hAnsi="Times New Roman"/>
        </w:rPr>
        <w:t>30</w:t>
      </w:r>
      <w:r w:rsidRPr="00085C2E">
        <w:rPr>
          <w:rFonts w:ascii="Times New Roman" w:eastAsia="標楷體" w:hAnsi="Times New Roman"/>
        </w:rPr>
        <w:t>分鐘，一般學生實施時間分為上午時段</w:t>
      </w:r>
      <w:r w:rsidRPr="00085C2E">
        <w:rPr>
          <w:rFonts w:ascii="Times New Roman" w:eastAsia="標楷體" w:hAnsi="Times New Roman"/>
        </w:rPr>
        <w:t>(</w:t>
      </w:r>
      <w:r w:rsidRPr="00085C2E">
        <w:rPr>
          <w:rFonts w:ascii="Times New Roman" w:eastAsia="標楷體" w:hAnsi="Times New Roman"/>
          <w:kern w:val="0"/>
          <w:szCs w:val="24"/>
        </w:rPr>
        <w:t>07:30</w:t>
      </w:r>
      <w:r w:rsidRPr="00085C2E">
        <w:rPr>
          <w:rFonts w:ascii="Times New Roman" w:eastAsia="標楷體" w:hAnsi="Times New Roman"/>
          <w:kern w:val="0"/>
          <w:szCs w:val="24"/>
        </w:rPr>
        <w:t>～</w:t>
      </w:r>
      <w:r w:rsidRPr="00085C2E">
        <w:rPr>
          <w:rFonts w:ascii="Times New Roman" w:eastAsia="標楷體" w:hAnsi="Times New Roman"/>
          <w:kern w:val="0"/>
          <w:szCs w:val="24"/>
        </w:rPr>
        <w:t>08:00)</w:t>
      </w:r>
      <w:r w:rsidRPr="00085C2E">
        <w:rPr>
          <w:rFonts w:ascii="Times New Roman" w:eastAsia="標楷體" w:hAnsi="Times New Roman"/>
          <w:kern w:val="0"/>
          <w:szCs w:val="24"/>
        </w:rPr>
        <w:t>、中午時段</w:t>
      </w:r>
      <w:r w:rsidRPr="00085C2E">
        <w:rPr>
          <w:rFonts w:ascii="Times New Roman" w:eastAsia="標楷體" w:hAnsi="Times New Roman"/>
          <w:kern w:val="0"/>
          <w:szCs w:val="24"/>
        </w:rPr>
        <w:t>(12:10</w:t>
      </w:r>
      <w:r w:rsidRPr="00085C2E">
        <w:rPr>
          <w:rFonts w:ascii="Times New Roman" w:eastAsia="標楷體" w:hAnsi="Times New Roman"/>
          <w:kern w:val="0"/>
          <w:szCs w:val="24"/>
        </w:rPr>
        <w:t>～</w:t>
      </w:r>
      <w:r w:rsidRPr="00085C2E">
        <w:rPr>
          <w:rFonts w:ascii="Times New Roman" w:eastAsia="標楷體" w:hAnsi="Times New Roman"/>
          <w:kern w:val="0"/>
          <w:szCs w:val="24"/>
        </w:rPr>
        <w:t>12:40)</w:t>
      </w:r>
      <w:r w:rsidRPr="00085C2E">
        <w:rPr>
          <w:rFonts w:ascii="Times New Roman" w:eastAsia="標楷體" w:hAnsi="Times New Roman"/>
          <w:kern w:val="0"/>
          <w:szCs w:val="24"/>
        </w:rPr>
        <w:t>；</w:t>
      </w:r>
      <w:r w:rsidRPr="00085C2E">
        <w:rPr>
          <w:rFonts w:ascii="Times New Roman" w:eastAsia="標楷體" w:hAnsi="Times New Roman"/>
          <w:spacing w:val="-4"/>
          <w:kern w:val="0"/>
          <w:szCs w:val="24"/>
        </w:rPr>
        <w:t>重補修學生實施時間為</w:t>
      </w:r>
      <w:r w:rsidRPr="00085C2E">
        <w:rPr>
          <w:rFonts w:ascii="Times New Roman" w:eastAsia="標楷體" w:hAnsi="Times New Roman"/>
        </w:rPr>
        <w:t>上午時段</w:t>
      </w:r>
      <w:r w:rsidRPr="00085C2E">
        <w:rPr>
          <w:rFonts w:ascii="Times New Roman" w:eastAsia="標楷體" w:hAnsi="Times New Roman"/>
        </w:rPr>
        <w:t>(</w:t>
      </w:r>
      <w:r w:rsidRPr="00085C2E">
        <w:rPr>
          <w:rFonts w:ascii="Times New Roman" w:eastAsia="標楷體" w:hAnsi="Times New Roman"/>
          <w:kern w:val="0"/>
          <w:szCs w:val="24"/>
        </w:rPr>
        <w:t>08:10</w:t>
      </w:r>
      <w:r w:rsidRPr="00085C2E">
        <w:rPr>
          <w:rFonts w:ascii="Times New Roman" w:eastAsia="標楷體" w:hAnsi="Times New Roman"/>
          <w:kern w:val="0"/>
          <w:szCs w:val="24"/>
        </w:rPr>
        <w:t>～</w:t>
      </w:r>
      <w:r w:rsidRPr="00085C2E">
        <w:rPr>
          <w:rFonts w:ascii="Times New Roman" w:eastAsia="標楷體" w:hAnsi="Times New Roman"/>
          <w:kern w:val="0"/>
          <w:szCs w:val="24"/>
        </w:rPr>
        <w:t>09:00)</w:t>
      </w:r>
      <w:r w:rsidRPr="00085C2E">
        <w:rPr>
          <w:rFonts w:ascii="Times New Roman" w:eastAsia="標楷體" w:hAnsi="Times New Roman"/>
          <w:kern w:val="0"/>
          <w:szCs w:val="24"/>
        </w:rPr>
        <w:t>、下午時段</w:t>
      </w:r>
      <w:r w:rsidRPr="00085C2E">
        <w:rPr>
          <w:rFonts w:ascii="Times New Roman" w:eastAsia="標楷體" w:hAnsi="Times New Roman"/>
          <w:kern w:val="0"/>
          <w:szCs w:val="24"/>
        </w:rPr>
        <w:t>(16:50</w:t>
      </w:r>
      <w:r w:rsidRPr="00085C2E">
        <w:rPr>
          <w:rFonts w:ascii="Times New Roman" w:eastAsia="標楷體" w:hAnsi="Times New Roman"/>
          <w:kern w:val="0"/>
          <w:szCs w:val="24"/>
        </w:rPr>
        <w:t>～</w:t>
      </w:r>
      <w:r w:rsidRPr="00085C2E">
        <w:rPr>
          <w:rFonts w:ascii="Times New Roman" w:eastAsia="標楷體" w:hAnsi="Times New Roman"/>
          <w:kern w:val="0"/>
          <w:szCs w:val="24"/>
        </w:rPr>
        <w:t>17:40)</w:t>
      </w:r>
      <w:r w:rsidRPr="00085C2E">
        <w:rPr>
          <w:rFonts w:ascii="Times New Roman" w:eastAsia="標楷體" w:hAnsi="Times New Roman"/>
          <w:kern w:val="0"/>
          <w:szCs w:val="24"/>
        </w:rPr>
        <w:t>。</w:t>
      </w:r>
    </w:p>
    <w:p w:rsidR="00BB2DC5" w:rsidRPr="00085C2E" w:rsidRDefault="00BB2DC5" w:rsidP="00BB2DC5">
      <w:pPr>
        <w:pStyle w:val="a7"/>
        <w:numPr>
          <w:ilvl w:val="0"/>
          <w:numId w:val="15"/>
        </w:numPr>
        <w:autoSpaceDE w:val="0"/>
        <w:autoSpaceDN w:val="0"/>
        <w:adjustRightInd w:val="0"/>
        <w:ind w:leftChars="0" w:left="1134" w:hanging="567"/>
        <w:jc w:val="both"/>
        <w:rPr>
          <w:rFonts w:ascii="Times New Roman" w:eastAsia="標楷體" w:hAnsi="Times New Roman"/>
        </w:rPr>
      </w:pPr>
      <w:r w:rsidRPr="00085C2E">
        <w:rPr>
          <w:rFonts w:ascii="Times New Roman" w:eastAsia="標楷體" w:hAnsi="Times New Roman"/>
        </w:rPr>
        <w:t>學生每學期應於上午時段實施</w:t>
      </w:r>
      <w:r w:rsidRPr="00085C2E">
        <w:rPr>
          <w:rFonts w:ascii="Times New Roman" w:eastAsia="標楷體" w:hAnsi="Times New Roman"/>
        </w:rPr>
        <w:t>9</w:t>
      </w:r>
      <w:proofErr w:type="gramStart"/>
      <w:r w:rsidRPr="00085C2E">
        <w:rPr>
          <w:rFonts w:ascii="Times New Roman" w:eastAsia="標楷體" w:hAnsi="Times New Roman"/>
        </w:rPr>
        <w:t>週</w:t>
      </w:r>
      <w:proofErr w:type="gramEnd"/>
      <w:r w:rsidRPr="00085C2E">
        <w:rPr>
          <w:rFonts w:ascii="Times New Roman" w:eastAsia="標楷體" w:hAnsi="Times New Roman"/>
        </w:rPr>
        <w:t>(</w:t>
      </w:r>
      <w:r w:rsidRPr="00085C2E">
        <w:rPr>
          <w:rFonts w:ascii="Times New Roman" w:eastAsia="標楷體" w:hAnsi="Times New Roman"/>
        </w:rPr>
        <w:t>每週</w:t>
      </w:r>
      <w:r w:rsidRPr="00085C2E">
        <w:rPr>
          <w:rFonts w:ascii="Times New Roman" w:eastAsia="標楷體" w:hAnsi="Times New Roman"/>
        </w:rPr>
        <w:t>5</w:t>
      </w:r>
      <w:r>
        <w:rPr>
          <w:rFonts w:ascii="Times New Roman" w:eastAsia="標楷體" w:hAnsi="Times New Roman" w:hint="eastAsia"/>
        </w:rPr>
        <w:t>日</w:t>
      </w:r>
      <w:r w:rsidRPr="00085C2E">
        <w:rPr>
          <w:rFonts w:ascii="Times New Roman" w:eastAsia="標楷體" w:hAnsi="Times New Roman"/>
        </w:rPr>
        <w:t>，每</w:t>
      </w:r>
      <w:r>
        <w:rPr>
          <w:rFonts w:ascii="Times New Roman" w:eastAsia="標楷體" w:hAnsi="Times New Roman" w:hint="eastAsia"/>
        </w:rPr>
        <w:t>日</w:t>
      </w:r>
      <w:r w:rsidRPr="00085C2E">
        <w:rPr>
          <w:rFonts w:ascii="Times New Roman" w:eastAsia="標楷體" w:hAnsi="Times New Roman"/>
        </w:rPr>
        <w:t>1</w:t>
      </w:r>
      <w:r w:rsidRPr="00085C2E">
        <w:rPr>
          <w:rFonts w:ascii="Times New Roman" w:eastAsia="標楷體" w:hAnsi="Times New Roman"/>
        </w:rPr>
        <w:t>次</w:t>
      </w:r>
      <w:r w:rsidRPr="00085C2E">
        <w:rPr>
          <w:rFonts w:ascii="Times New Roman" w:eastAsia="標楷體" w:hAnsi="Times New Roman"/>
        </w:rPr>
        <w:t>)</w:t>
      </w:r>
      <w:r w:rsidRPr="00085C2E">
        <w:rPr>
          <w:rFonts w:ascii="Times New Roman" w:eastAsia="標楷體" w:hAnsi="Times New Roman"/>
        </w:rPr>
        <w:t>，及中午時段實施</w:t>
      </w:r>
      <w:r w:rsidRPr="00085C2E">
        <w:rPr>
          <w:rFonts w:ascii="Times New Roman" w:eastAsia="標楷體" w:hAnsi="Times New Roman"/>
        </w:rPr>
        <w:t>15</w:t>
      </w:r>
      <w:proofErr w:type="gramStart"/>
      <w:r w:rsidRPr="00085C2E">
        <w:rPr>
          <w:rFonts w:ascii="Times New Roman" w:eastAsia="標楷體" w:hAnsi="Times New Roman"/>
        </w:rPr>
        <w:t>週</w:t>
      </w:r>
      <w:proofErr w:type="gramEnd"/>
      <w:r w:rsidRPr="00085C2E">
        <w:rPr>
          <w:rFonts w:ascii="Times New Roman" w:eastAsia="標楷體" w:hAnsi="Times New Roman"/>
        </w:rPr>
        <w:t>(</w:t>
      </w:r>
      <w:r w:rsidRPr="00085C2E">
        <w:rPr>
          <w:rFonts w:ascii="Times New Roman" w:eastAsia="標楷體" w:hAnsi="Times New Roman"/>
        </w:rPr>
        <w:t>每週</w:t>
      </w:r>
      <w:r w:rsidRPr="00085C2E">
        <w:rPr>
          <w:rFonts w:ascii="Times New Roman" w:eastAsia="標楷體" w:hAnsi="Times New Roman"/>
        </w:rPr>
        <w:t>1</w:t>
      </w:r>
      <w:r>
        <w:rPr>
          <w:rFonts w:ascii="Times New Roman" w:eastAsia="標楷體" w:hAnsi="Times New Roman" w:hint="eastAsia"/>
        </w:rPr>
        <w:t>日</w:t>
      </w:r>
      <w:r w:rsidRPr="00085C2E">
        <w:rPr>
          <w:rFonts w:ascii="Times New Roman" w:eastAsia="標楷體" w:hAnsi="Times New Roman"/>
        </w:rPr>
        <w:t>，每</w:t>
      </w:r>
      <w:r>
        <w:rPr>
          <w:rFonts w:ascii="Times New Roman" w:eastAsia="標楷體" w:hAnsi="Times New Roman" w:hint="eastAsia"/>
        </w:rPr>
        <w:t>日</w:t>
      </w:r>
      <w:r w:rsidRPr="00085C2E">
        <w:rPr>
          <w:rFonts w:ascii="Times New Roman" w:eastAsia="標楷體" w:hAnsi="Times New Roman"/>
        </w:rPr>
        <w:t>1</w:t>
      </w:r>
      <w:r w:rsidRPr="00085C2E">
        <w:rPr>
          <w:rFonts w:ascii="Times New Roman" w:eastAsia="標楷體" w:hAnsi="Times New Roman"/>
        </w:rPr>
        <w:t>次</w:t>
      </w:r>
      <w:r w:rsidRPr="00085C2E">
        <w:rPr>
          <w:rFonts w:ascii="Times New Roman" w:eastAsia="標楷體" w:hAnsi="Times New Roman"/>
        </w:rPr>
        <w:t>)</w:t>
      </w:r>
      <w:r w:rsidRPr="00085C2E">
        <w:rPr>
          <w:rFonts w:ascii="Times New Roman" w:eastAsia="標楷體" w:hAnsi="Times New Roman"/>
        </w:rPr>
        <w:t>，共計實施</w:t>
      </w:r>
      <w:r w:rsidRPr="00085C2E">
        <w:rPr>
          <w:rFonts w:ascii="Times New Roman" w:eastAsia="標楷體" w:hAnsi="Times New Roman"/>
        </w:rPr>
        <w:t>30</w:t>
      </w:r>
      <w:r w:rsidRPr="00085C2E">
        <w:rPr>
          <w:rFonts w:ascii="Times New Roman" w:eastAsia="標楷體" w:hAnsi="Times New Roman"/>
        </w:rPr>
        <w:t>小時。</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重補修服務學習課程學生得於暑假修讀，每次</w:t>
      </w:r>
      <w:proofErr w:type="gramStart"/>
      <w:r w:rsidRPr="00085C2E">
        <w:rPr>
          <w:rFonts w:ascii="Times New Roman" w:eastAsia="標楷體" w:hAnsi="Times New Roman"/>
        </w:rPr>
        <w:t>暑假限</w:t>
      </w:r>
      <w:proofErr w:type="gramEnd"/>
      <w:r w:rsidRPr="00085C2E">
        <w:rPr>
          <w:rFonts w:ascii="Times New Roman" w:eastAsia="標楷體" w:hAnsi="Times New Roman"/>
        </w:rPr>
        <w:t>重補修一學期課程。</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身心障礙學生得由服</w:t>
      </w:r>
      <w:bookmarkStart w:id="2" w:name="_GoBack"/>
      <w:bookmarkEnd w:id="2"/>
      <w:r w:rsidRPr="00085C2E">
        <w:rPr>
          <w:rFonts w:ascii="Times New Roman" w:eastAsia="標楷體" w:hAnsi="Times New Roman"/>
        </w:rPr>
        <w:t>務學習組依個案狀況彈性處置。</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學生因病無法完成當學期課程者應檢具證明文件請</w:t>
      </w:r>
      <w:proofErr w:type="gramStart"/>
      <w:r w:rsidRPr="00085C2E">
        <w:rPr>
          <w:rFonts w:ascii="Times New Roman" w:eastAsia="標楷體" w:hAnsi="Times New Roman"/>
        </w:rPr>
        <w:t>課程停修</w:t>
      </w:r>
      <w:proofErr w:type="gramEnd"/>
      <w:r w:rsidRPr="00085C2E">
        <w:rPr>
          <w:rFonts w:ascii="Times New Roman" w:eastAsia="標楷體" w:hAnsi="Times New Roman"/>
        </w:rPr>
        <w:t>，已完成時數應予保留，重修時只需補足未完成時數。</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校園服務學習環境維護範圍限於</w:t>
      </w:r>
      <w:r w:rsidRPr="00085C2E">
        <w:rPr>
          <w:rFonts w:ascii="Times New Roman" w:eastAsia="標楷體" w:hAnsi="Times New Roman"/>
          <w:kern w:val="0"/>
          <w:szCs w:val="24"/>
        </w:rPr>
        <w:t>公用區域，不含各行政及學術單位管轄之室內外空間。</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請假注意事項：</w:t>
      </w:r>
    </w:p>
    <w:p w:rsidR="00BB2DC5" w:rsidRPr="00085C2E" w:rsidRDefault="00BB2DC5" w:rsidP="00BB2DC5">
      <w:pPr>
        <w:pStyle w:val="a7"/>
        <w:numPr>
          <w:ilvl w:val="1"/>
          <w:numId w:val="16"/>
        </w:numPr>
        <w:kinsoku w:val="0"/>
        <w:overflowPunct w:val="0"/>
        <w:autoSpaceDE w:val="0"/>
        <w:autoSpaceDN w:val="0"/>
        <w:adjustRightInd w:val="0"/>
        <w:ind w:leftChars="0" w:left="1418" w:hanging="284"/>
        <w:rPr>
          <w:rFonts w:ascii="Times New Roman" w:eastAsia="標楷體" w:hAnsi="Times New Roman"/>
          <w:kern w:val="0"/>
          <w:szCs w:val="24"/>
        </w:rPr>
      </w:pPr>
      <w:r w:rsidRPr="00085C2E">
        <w:rPr>
          <w:rFonts w:ascii="Times New Roman" w:eastAsia="標楷體" w:hAnsi="Times New Roman"/>
          <w:kern w:val="0"/>
          <w:szCs w:val="24"/>
        </w:rPr>
        <w:t>學生缺席校園服務學習以曠課論，凡因故不能出席校園服務學習與反思而需請假者，須經「服務學習系統」請假獲准始為有效。</w:t>
      </w:r>
    </w:p>
    <w:p w:rsidR="00BB2DC5" w:rsidRPr="00085C2E" w:rsidRDefault="00BB2DC5" w:rsidP="00BB2DC5">
      <w:pPr>
        <w:pStyle w:val="a7"/>
        <w:numPr>
          <w:ilvl w:val="1"/>
          <w:numId w:val="16"/>
        </w:numPr>
        <w:kinsoku w:val="0"/>
        <w:overflowPunct w:val="0"/>
        <w:autoSpaceDE w:val="0"/>
        <w:autoSpaceDN w:val="0"/>
        <w:adjustRightInd w:val="0"/>
        <w:ind w:leftChars="0" w:left="1418" w:hanging="284"/>
        <w:rPr>
          <w:rFonts w:ascii="Times New Roman" w:eastAsia="標楷體" w:hAnsi="Times New Roman"/>
          <w:kern w:val="0"/>
          <w:szCs w:val="24"/>
        </w:rPr>
      </w:pPr>
      <w:r w:rsidRPr="00085C2E">
        <w:rPr>
          <w:rFonts w:ascii="Times New Roman" w:eastAsia="標楷體" w:hAnsi="Times New Roman"/>
          <w:kern w:val="0"/>
          <w:szCs w:val="24"/>
        </w:rPr>
        <w:t>公假每學期不得超過</w:t>
      </w:r>
      <w:r w:rsidRPr="00085C2E">
        <w:rPr>
          <w:rFonts w:ascii="Times New Roman" w:eastAsia="標楷體" w:hAnsi="Times New Roman"/>
          <w:kern w:val="0"/>
          <w:szCs w:val="24"/>
        </w:rPr>
        <w:t>3</w:t>
      </w:r>
      <w:r w:rsidRPr="00085C2E">
        <w:rPr>
          <w:rFonts w:ascii="Times New Roman" w:eastAsia="標楷體" w:hAnsi="Times New Roman"/>
          <w:kern w:val="0"/>
          <w:szCs w:val="24"/>
        </w:rPr>
        <w:t>次，應於事後</w:t>
      </w:r>
      <w:r w:rsidRPr="00085C2E">
        <w:rPr>
          <w:rFonts w:ascii="Times New Roman" w:eastAsia="標楷體" w:hAnsi="Times New Roman"/>
          <w:kern w:val="0"/>
          <w:szCs w:val="24"/>
        </w:rPr>
        <w:t>10</w:t>
      </w:r>
      <w:r w:rsidRPr="00085C2E">
        <w:rPr>
          <w:rFonts w:ascii="Times New Roman" w:eastAsia="標楷體" w:hAnsi="Times New Roman"/>
          <w:kern w:val="0"/>
          <w:szCs w:val="24"/>
        </w:rPr>
        <w:t>日內</w:t>
      </w:r>
      <w:r w:rsidRPr="00085C2E">
        <w:rPr>
          <w:rFonts w:ascii="Times New Roman" w:eastAsia="標楷體" w:hAnsi="Times New Roman"/>
          <w:kern w:val="0"/>
          <w:szCs w:val="24"/>
        </w:rPr>
        <w:t>(</w:t>
      </w:r>
      <w:r w:rsidRPr="00085C2E">
        <w:rPr>
          <w:rFonts w:ascii="Times New Roman" w:eastAsia="標楷體" w:hAnsi="Times New Roman"/>
          <w:kern w:val="0"/>
          <w:szCs w:val="24"/>
        </w:rPr>
        <w:t>含</w:t>
      </w:r>
      <w:r w:rsidRPr="00085C2E">
        <w:rPr>
          <w:rFonts w:ascii="Times New Roman" w:eastAsia="標楷體" w:hAnsi="Times New Roman"/>
          <w:kern w:val="0"/>
          <w:szCs w:val="24"/>
        </w:rPr>
        <w:t>)</w:t>
      </w:r>
      <w:r w:rsidRPr="00085C2E">
        <w:rPr>
          <w:rFonts w:ascii="Times New Roman" w:eastAsia="標楷體" w:hAnsi="Times New Roman"/>
          <w:kern w:val="0"/>
          <w:szCs w:val="24"/>
        </w:rPr>
        <w:t>辦理請假，逾期以曠課論。</w:t>
      </w:r>
    </w:p>
    <w:p w:rsidR="00BB2DC5" w:rsidRPr="00085C2E" w:rsidRDefault="00BB2DC5" w:rsidP="00BB2DC5">
      <w:pPr>
        <w:pStyle w:val="a7"/>
        <w:numPr>
          <w:ilvl w:val="1"/>
          <w:numId w:val="16"/>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rPr>
        <w:t>辦理事假、病假</w:t>
      </w:r>
      <w:r w:rsidRPr="00085C2E">
        <w:rPr>
          <w:rFonts w:ascii="Times New Roman" w:eastAsia="標楷體" w:hAnsi="Times New Roman"/>
        </w:rPr>
        <w:t>(</w:t>
      </w:r>
      <w:r w:rsidRPr="00085C2E">
        <w:rPr>
          <w:rFonts w:ascii="Times New Roman" w:eastAsia="標楷體" w:hAnsi="Times New Roman"/>
        </w:rPr>
        <w:t>含生理假</w:t>
      </w:r>
      <w:r w:rsidRPr="00085C2E">
        <w:rPr>
          <w:rFonts w:ascii="Times New Roman" w:eastAsia="標楷體" w:hAnsi="Times New Roman"/>
        </w:rPr>
        <w:t>)</w:t>
      </w:r>
      <w:r w:rsidRPr="00085C2E">
        <w:rPr>
          <w:rFonts w:ascii="Times New Roman" w:eastAsia="標楷體" w:hAnsi="Times New Roman"/>
        </w:rPr>
        <w:t>不需檢附證明文件，但應於事後</w:t>
      </w:r>
      <w:r w:rsidRPr="00085C2E">
        <w:rPr>
          <w:rFonts w:ascii="Times New Roman" w:eastAsia="標楷體" w:hAnsi="Times New Roman"/>
        </w:rPr>
        <w:t>10</w:t>
      </w:r>
      <w:r w:rsidRPr="00085C2E">
        <w:rPr>
          <w:rFonts w:ascii="Times New Roman" w:eastAsia="標楷體" w:hAnsi="Times New Roman"/>
        </w:rPr>
        <w:t>日內</w:t>
      </w:r>
      <w:r w:rsidRPr="00085C2E">
        <w:rPr>
          <w:rFonts w:ascii="Times New Roman" w:eastAsia="標楷體" w:hAnsi="Times New Roman"/>
        </w:rPr>
        <w:t>(</w:t>
      </w:r>
      <w:r w:rsidRPr="00085C2E">
        <w:rPr>
          <w:rFonts w:ascii="Times New Roman" w:eastAsia="標楷體" w:hAnsi="Times New Roman"/>
        </w:rPr>
        <w:t>含</w:t>
      </w:r>
      <w:r w:rsidRPr="00085C2E">
        <w:rPr>
          <w:rFonts w:ascii="Times New Roman" w:eastAsia="標楷體" w:hAnsi="Times New Roman"/>
        </w:rPr>
        <w:t>)</w:t>
      </w:r>
      <w:r w:rsidRPr="00085C2E">
        <w:rPr>
          <w:rFonts w:ascii="Times New Roman" w:eastAsia="標楷體" w:hAnsi="Times New Roman"/>
        </w:rPr>
        <w:t>辦理請假，逾期以曠課論。</w:t>
      </w:r>
    </w:p>
    <w:p w:rsidR="00BB2DC5" w:rsidRPr="00085C2E" w:rsidRDefault="00BB2DC5" w:rsidP="00BB2DC5">
      <w:pPr>
        <w:pStyle w:val="a7"/>
        <w:numPr>
          <w:ilvl w:val="1"/>
          <w:numId w:val="16"/>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喪假得於事後請假，得一次或分段辦理請假。父母、配偶死亡者喪假</w:t>
      </w:r>
      <w:r w:rsidRPr="00085C2E">
        <w:rPr>
          <w:rFonts w:ascii="Times New Roman" w:eastAsia="標楷體" w:hAnsi="Times New Roman"/>
          <w:kern w:val="0"/>
          <w:szCs w:val="24"/>
        </w:rPr>
        <w:t>15</w:t>
      </w:r>
      <w:r w:rsidRPr="00085C2E">
        <w:rPr>
          <w:rFonts w:ascii="Times New Roman" w:eastAsia="標楷體" w:hAnsi="Times New Roman"/>
          <w:kern w:val="0"/>
          <w:szCs w:val="24"/>
        </w:rPr>
        <w:t>日，繼父母、配偶之父母、子女死亡者喪假</w:t>
      </w:r>
      <w:r w:rsidRPr="00085C2E">
        <w:rPr>
          <w:rFonts w:ascii="Times New Roman" w:eastAsia="標楷體" w:hAnsi="Times New Roman"/>
          <w:kern w:val="0"/>
          <w:szCs w:val="24"/>
        </w:rPr>
        <w:t>10</w:t>
      </w:r>
      <w:r w:rsidRPr="00085C2E">
        <w:rPr>
          <w:rFonts w:ascii="Times New Roman" w:eastAsia="標楷體" w:hAnsi="Times New Roman"/>
          <w:kern w:val="0"/>
          <w:szCs w:val="24"/>
        </w:rPr>
        <w:t>日，曾祖父母、祖父母、配偶之祖父母、配偶之繼父母、兄弟姐妹死亡者喪假</w:t>
      </w:r>
      <w:r w:rsidRPr="00085C2E">
        <w:rPr>
          <w:rFonts w:ascii="Times New Roman" w:eastAsia="標楷體" w:hAnsi="Times New Roman"/>
          <w:kern w:val="0"/>
          <w:szCs w:val="24"/>
        </w:rPr>
        <w:t>5</w:t>
      </w:r>
      <w:r w:rsidRPr="00085C2E">
        <w:rPr>
          <w:rFonts w:ascii="Times New Roman" w:eastAsia="標楷體" w:hAnsi="Times New Roman"/>
          <w:kern w:val="0"/>
          <w:szCs w:val="24"/>
        </w:rPr>
        <w:t>日。</w:t>
      </w:r>
    </w:p>
    <w:p w:rsidR="00BB2DC5" w:rsidRPr="00085C2E" w:rsidRDefault="00BB2DC5" w:rsidP="00BB2DC5">
      <w:pPr>
        <w:pStyle w:val="a7"/>
        <w:numPr>
          <w:ilvl w:val="1"/>
          <w:numId w:val="16"/>
        </w:numPr>
        <w:kinsoku w:val="0"/>
        <w:overflowPunct w:val="0"/>
        <w:autoSpaceDE w:val="0"/>
        <w:autoSpaceDN w:val="0"/>
        <w:adjustRightInd w:val="0"/>
        <w:ind w:leftChars="0" w:left="1418" w:hanging="284"/>
        <w:jc w:val="both"/>
        <w:rPr>
          <w:rFonts w:ascii="Times New Roman" w:eastAsia="標楷體" w:hAnsi="Times New Roman"/>
          <w:b/>
          <w:kern w:val="0"/>
          <w:szCs w:val="24"/>
        </w:rPr>
      </w:pPr>
      <w:r w:rsidRPr="00085C2E">
        <w:rPr>
          <w:rFonts w:ascii="Times New Roman" w:eastAsia="標楷體" w:hAnsi="Times New Roman"/>
          <w:kern w:val="0"/>
          <w:szCs w:val="24"/>
        </w:rPr>
        <w:t>婚假以</w:t>
      </w:r>
      <w:r w:rsidRPr="00085C2E">
        <w:rPr>
          <w:rFonts w:ascii="Times New Roman" w:eastAsia="標楷體" w:hAnsi="Times New Roman"/>
          <w:kern w:val="0"/>
          <w:szCs w:val="24"/>
        </w:rPr>
        <w:t>7</w:t>
      </w:r>
      <w:r w:rsidRPr="00085C2E">
        <w:rPr>
          <w:rFonts w:ascii="Times New Roman" w:eastAsia="標楷體" w:hAnsi="Times New Roman"/>
          <w:kern w:val="0"/>
          <w:szCs w:val="24"/>
        </w:rPr>
        <w:t>日為上限，應於事前請假。</w:t>
      </w:r>
    </w:p>
    <w:p w:rsidR="00BB2DC5" w:rsidRPr="00085C2E" w:rsidRDefault="00BB2DC5" w:rsidP="00BB2DC5">
      <w:pPr>
        <w:pStyle w:val="a7"/>
        <w:numPr>
          <w:ilvl w:val="0"/>
          <w:numId w:val="15"/>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校園服務學習成績考評標準：</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小組長對學生每次校園服務學習之學習主動度、工作完成度、互助意願度、貢獻認知度之表現進行初步評量，區分為優良</w:t>
      </w:r>
      <w:r w:rsidRPr="00085C2E">
        <w:rPr>
          <w:rFonts w:ascii="Times New Roman" w:eastAsia="標楷體" w:hAnsi="Times New Roman"/>
          <w:kern w:val="0"/>
          <w:szCs w:val="24"/>
        </w:rPr>
        <w:t>(95</w:t>
      </w:r>
      <w:r w:rsidRPr="00085C2E">
        <w:rPr>
          <w:rFonts w:ascii="Times New Roman" w:eastAsia="標楷體" w:hAnsi="Times New Roman"/>
          <w:kern w:val="0"/>
          <w:szCs w:val="24"/>
        </w:rPr>
        <w:t>分</w:t>
      </w:r>
      <w:r w:rsidRPr="00085C2E">
        <w:rPr>
          <w:rFonts w:ascii="Times New Roman" w:eastAsia="標楷體" w:hAnsi="Times New Roman"/>
          <w:kern w:val="0"/>
          <w:szCs w:val="24"/>
        </w:rPr>
        <w:t>~86</w:t>
      </w:r>
      <w:r w:rsidRPr="00085C2E">
        <w:rPr>
          <w:rFonts w:ascii="Times New Roman" w:eastAsia="標楷體" w:hAnsi="Times New Roman"/>
          <w:kern w:val="0"/>
          <w:szCs w:val="24"/>
        </w:rPr>
        <w:t>分</w:t>
      </w:r>
      <w:r w:rsidRPr="00085C2E">
        <w:rPr>
          <w:rFonts w:ascii="Times New Roman" w:eastAsia="標楷體" w:hAnsi="Times New Roman"/>
          <w:kern w:val="0"/>
          <w:szCs w:val="24"/>
        </w:rPr>
        <w:t>)</w:t>
      </w:r>
      <w:r w:rsidRPr="00085C2E">
        <w:rPr>
          <w:rFonts w:ascii="Times New Roman" w:eastAsia="標楷體" w:hAnsi="Times New Roman"/>
          <w:kern w:val="0"/>
          <w:szCs w:val="24"/>
        </w:rPr>
        <w:t>、良好</w:t>
      </w:r>
      <w:r w:rsidRPr="00085C2E">
        <w:rPr>
          <w:rFonts w:ascii="Times New Roman" w:eastAsia="標楷體" w:hAnsi="Times New Roman"/>
          <w:kern w:val="0"/>
          <w:szCs w:val="24"/>
        </w:rPr>
        <w:t>(85</w:t>
      </w:r>
      <w:r w:rsidRPr="00085C2E">
        <w:rPr>
          <w:rFonts w:ascii="Times New Roman" w:eastAsia="標楷體" w:hAnsi="Times New Roman"/>
          <w:kern w:val="0"/>
          <w:szCs w:val="24"/>
        </w:rPr>
        <w:t>分</w:t>
      </w:r>
      <w:r w:rsidRPr="00085C2E">
        <w:rPr>
          <w:rFonts w:ascii="Times New Roman" w:eastAsia="標楷體" w:hAnsi="Times New Roman"/>
          <w:kern w:val="0"/>
          <w:szCs w:val="24"/>
        </w:rPr>
        <w:t>~76</w:t>
      </w:r>
      <w:r w:rsidRPr="00085C2E">
        <w:rPr>
          <w:rFonts w:ascii="Times New Roman" w:eastAsia="標楷體" w:hAnsi="Times New Roman"/>
          <w:kern w:val="0"/>
          <w:szCs w:val="24"/>
        </w:rPr>
        <w:t>分</w:t>
      </w:r>
      <w:r w:rsidRPr="00085C2E">
        <w:rPr>
          <w:rFonts w:ascii="Times New Roman" w:eastAsia="標楷體" w:hAnsi="Times New Roman"/>
          <w:kern w:val="0"/>
          <w:szCs w:val="24"/>
        </w:rPr>
        <w:t>)</w:t>
      </w:r>
      <w:r w:rsidRPr="00085C2E">
        <w:rPr>
          <w:rFonts w:ascii="Times New Roman" w:eastAsia="標楷體" w:hAnsi="Times New Roman"/>
          <w:kern w:val="0"/>
          <w:szCs w:val="24"/>
        </w:rPr>
        <w:t>、</w:t>
      </w:r>
      <w:r w:rsidRPr="00085C2E">
        <w:rPr>
          <w:rFonts w:ascii="Times New Roman" w:eastAsia="標楷體" w:hAnsi="Times New Roman"/>
          <w:spacing w:val="-2"/>
          <w:kern w:val="0"/>
          <w:szCs w:val="24"/>
        </w:rPr>
        <w:t>普通</w:t>
      </w:r>
      <w:r w:rsidRPr="00085C2E">
        <w:rPr>
          <w:rFonts w:ascii="Times New Roman" w:eastAsia="標楷體" w:hAnsi="Times New Roman"/>
          <w:spacing w:val="-2"/>
          <w:kern w:val="0"/>
          <w:szCs w:val="24"/>
        </w:rPr>
        <w:t>(75</w:t>
      </w:r>
      <w:r w:rsidRPr="00085C2E">
        <w:rPr>
          <w:rFonts w:ascii="Times New Roman" w:eastAsia="標楷體" w:hAnsi="Times New Roman"/>
          <w:spacing w:val="-2"/>
          <w:kern w:val="0"/>
          <w:szCs w:val="24"/>
        </w:rPr>
        <w:t>分</w:t>
      </w:r>
      <w:r w:rsidRPr="00085C2E">
        <w:rPr>
          <w:rFonts w:ascii="Times New Roman" w:eastAsia="標楷體" w:hAnsi="Times New Roman"/>
          <w:spacing w:val="-2"/>
          <w:kern w:val="0"/>
          <w:szCs w:val="24"/>
        </w:rPr>
        <w:t>~66</w:t>
      </w:r>
      <w:r w:rsidRPr="00085C2E">
        <w:rPr>
          <w:rFonts w:ascii="Times New Roman" w:eastAsia="標楷體" w:hAnsi="Times New Roman"/>
          <w:spacing w:val="-2"/>
          <w:kern w:val="0"/>
          <w:szCs w:val="24"/>
        </w:rPr>
        <w:t>分</w:t>
      </w:r>
      <w:r w:rsidRPr="00085C2E">
        <w:rPr>
          <w:rFonts w:ascii="Times New Roman" w:eastAsia="標楷體" w:hAnsi="Times New Roman"/>
          <w:spacing w:val="-2"/>
          <w:kern w:val="0"/>
          <w:szCs w:val="24"/>
        </w:rPr>
        <w:t>)</w:t>
      </w:r>
      <w:r w:rsidRPr="00085C2E">
        <w:rPr>
          <w:rFonts w:ascii="Times New Roman" w:eastAsia="標楷體" w:hAnsi="Times New Roman"/>
          <w:spacing w:val="-2"/>
          <w:kern w:val="0"/>
          <w:szCs w:val="24"/>
        </w:rPr>
        <w:t>、待加強</w:t>
      </w:r>
      <w:r w:rsidRPr="00085C2E">
        <w:rPr>
          <w:rFonts w:ascii="Times New Roman" w:eastAsia="標楷體" w:hAnsi="Times New Roman"/>
          <w:spacing w:val="-2"/>
          <w:kern w:val="0"/>
          <w:szCs w:val="24"/>
        </w:rPr>
        <w:t>(65</w:t>
      </w:r>
      <w:r w:rsidRPr="00085C2E">
        <w:rPr>
          <w:rFonts w:ascii="Times New Roman" w:eastAsia="標楷體" w:hAnsi="Times New Roman"/>
          <w:spacing w:val="-2"/>
          <w:kern w:val="0"/>
          <w:szCs w:val="24"/>
        </w:rPr>
        <w:t>分</w:t>
      </w:r>
      <w:r w:rsidRPr="00085C2E">
        <w:rPr>
          <w:rFonts w:ascii="Times New Roman" w:eastAsia="標楷體" w:hAnsi="Times New Roman"/>
          <w:spacing w:val="-2"/>
          <w:kern w:val="0"/>
          <w:szCs w:val="24"/>
        </w:rPr>
        <w:t>~60</w:t>
      </w:r>
      <w:r w:rsidRPr="00085C2E">
        <w:rPr>
          <w:rFonts w:ascii="Times New Roman" w:eastAsia="標楷體" w:hAnsi="Times New Roman"/>
          <w:spacing w:val="-2"/>
          <w:kern w:val="0"/>
          <w:szCs w:val="24"/>
        </w:rPr>
        <w:t>分</w:t>
      </w:r>
      <w:r w:rsidRPr="00085C2E">
        <w:rPr>
          <w:rFonts w:ascii="Times New Roman" w:eastAsia="標楷體" w:hAnsi="Times New Roman"/>
          <w:spacing w:val="-2"/>
          <w:kern w:val="0"/>
          <w:szCs w:val="24"/>
        </w:rPr>
        <w:t>)</w:t>
      </w:r>
      <w:r w:rsidRPr="00085C2E">
        <w:rPr>
          <w:rFonts w:ascii="Times New Roman" w:eastAsia="標楷體" w:hAnsi="Times New Roman"/>
          <w:spacing w:val="-2"/>
          <w:kern w:val="0"/>
          <w:szCs w:val="24"/>
        </w:rPr>
        <w:t>、無故未到</w:t>
      </w:r>
      <w:r w:rsidRPr="00085C2E">
        <w:rPr>
          <w:rFonts w:ascii="Times New Roman" w:eastAsia="標楷體" w:hAnsi="Times New Roman"/>
          <w:spacing w:val="-2"/>
          <w:kern w:val="0"/>
          <w:szCs w:val="24"/>
        </w:rPr>
        <w:t>(0</w:t>
      </w:r>
      <w:r w:rsidRPr="00085C2E">
        <w:rPr>
          <w:rFonts w:ascii="Times New Roman" w:eastAsia="標楷體" w:hAnsi="Times New Roman"/>
          <w:spacing w:val="-2"/>
          <w:kern w:val="0"/>
          <w:szCs w:val="24"/>
        </w:rPr>
        <w:t>分</w:t>
      </w:r>
      <w:r w:rsidRPr="00085C2E">
        <w:rPr>
          <w:rFonts w:ascii="Times New Roman" w:eastAsia="標楷體" w:hAnsi="Times New Roman"/>
          <w:spacing w:val="-2"/>
          <w:kern w:val="0"/>
          <w:szCs w:val="24"/>
        </w:rPr>
        <w:t>)</w:t>
      </w:r>
      <w:r w:rsidRPr="00085C2E">
        <w:rPr>
          <w:rFonts w:ascii="Times New Roman" w:eastAsia="標楷體" w:hAnsi="Times New Roman"/>
          <w:spacing w:val="-2"/>
          <w:kern w:val="0"/>
          <w:szCs w:val="24"/>
        </w:rPr>
        <w:t>等第，供導師之評分參考。</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全勤加</w:t>
      </w:r>
      <w:r w:rsidRPr="00085C2E">
        <w:rPr>
          <w:rFonts w:ascii="Times New Roman" w:eastAsia="標楷體" w:hAnsi="Times New Roman"/>
          <w:kern w:val="0"/>
          <w:szCs w:val="24"/>
        </w:rPr>
        <w:t>3</w:t>
      </w:r>
      <w:r w:rsidRPr="00085C2E">
        <w:rPr>
          <w:rFonts w:ascii="Times New Roman" w:eastAsia="標楷體" w:hAnsi="Times New Roman"/>
          <w:kern w:val="0"/>
          <w:szCs w:val="24"/>
        </w:rPr>
        <w:t>分。</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核准之公假、喪假、婚假不扣分。</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核准之生理假不扣分，每月以一</w:t>
      </w:r>
      <w:r>
        <w:rPr>
          <w:rFonts w:ascii="Times New Roman" w:eastAsia="標楷體" w:hAnsi="Times New Roman" w:hint="eastAsia"/>
          <w:kern w:val="0"/>
          <w:szCs w:val="24"/>
        </w:rPr>
        <w:t>日</w:t>
      </w:r>
      <w:r w:rsidRPr="00085C2E">
        <w:rPr>
          <w:rFonts w:ascii="Times New Roman" w:eastAsia="標楷體" w:hAnsi="Times New Roman"/>
          <w:kern w:val="0"/>
          <w:szCs w:val="24"/>
        </w:rPr>
        <w:t>為限，超過者以病假計算。</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曠課，遲到超過系統點名方式</w:t>
      </w:r>
      <w:r w:rsidRPr="00085C2E">
        <w:rPr>
          <w:rFonts w:ascii="Times New Roman" w:eastAsia="標楷體" w:hAnsi="Times New Roman"/>
          <w:kern w:val="0"/>
          <w:szCs w:val="24"/>
        </w:rPr>
        <w:t>10</w:t>
      </w:r>
      <w:r w:rsidRPr="00085C2E">
        <w:rPr>
          <w:rFonts w:ascii="Times New Roman" w:eastAsia="標楷體" w:hAnsi="Times New Roman"/>
          <w:kern w:val="0"/>
          <w:szCs w:val="24"/>
        </w:rPr>
        <w:t>分鐘，每次扣</w:t>
      </w:r>
      <w:r w:rsidRPr="00085C2E">
        <w:rPr>
          <w:rFonts w:ascii="Times New Roman" w:eastAsia="標楷體" w:hAnsi="Times New Roman"/>
          <w:kern w:val="0"/>
          <w:szCs w:val="24"/>
        </w:rPr>
        <w:t>4</w:t>
      </w:r>
      <w:r w:rsidRPr="00085C2E">
        <w:rPr>
          <w:rFonts w:ascii="Times New Roman" w:eastAsia="標楷體" w:hAnsi="Times New Roman"/>
          <w:kern w:val="0"/>
          <w:szCs w:val="24"/>
        </w:rPr>
        <w:t>分。</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lastRenderedPageBreak/>
        <w:t>事假、病假，每次扣</w:t>
      </w:r>
      <w:r w:rsidRPr="00085C2E">
        <w:rPr>
          <w:rFonts w:ascii="Times New Roman" w:eastAsia="標楷體" w:hAnsi="Times New Roman"/>
          <w:kern w:val="0"/>
          <w:szCs w:val="24"/>
        </w:rPr>
        <w:t>2</w:t>
      </w:r>
      <w:r w:rsidRPr="00085C2E">
        <w:rPr>
          <w:rFonts w:ascii="Times New Roman" w:eastAsia="標楷體" w:hAnsi="Times New Roman"/>
          <w:kern w:val="0"/>
          <w:szCs w:val="24"/>
        </w:rPr>
        <w:t>分。</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遲到或早退，每次扣</w:t>
      </w:r>
      <w:r w:rsidRPr="00085C2E">
        <w:rPr>
          <w:rFonts w:ascii="Times New Roman" w:eastAsia="標楷體" w:hAnsi="Times New Roman"/>
          <w:kern w:val="0"/>
          <w:szCs w:val="24"/>
        </w:rPr>
        <w:t>1</w:t>
      </w:r>
      <w:r w:rsidRPr="00085C2E">
        <w:rPr>
          <w:rFonts w:ascii="Times New Roman" w:eastAsia="標楷體" w:hAnsi="Times New Roman"/>
          <w:kern w:val="0"/>
          <w:szCs w:val="24"/>
        </w:rPr>
        <w:t>分。</w:t>
      </w:r>
    </w:p>
    <w:p w:rsidR="00BB2DC5" w:rsidRPr="00085C2E" w:rsidRDefault="00BB2DC5" w:rsidP="00BB2DC5">
      <w:pPr>
        <w:pStyle w:val="a7"/>
        <w:numPr>
          <w:ilvl w:val="0"/>
          <w:numId w:val="17"/>
        </w:numPr>
        <w:kinsoku w:val="0"/>
        <w:overflowPunct w:val="0"/>
        <w:autoSpaceDE w:val="0"/>
        <w:autoSpaceDN w:val="0"/>
        <w:adjustRightInd w:val="0"/>
        <w:ind w:leftChars="0" w:left="1418" w:hanging="284"/>
        <w:jc w:val="both"/>
        <w:rPr>
          <w:rFonts w:ascii="Times New Roman" w:eastAsia="標楷體" w:hAnsi="Times New Roman"/>
          <w:kern w:val="0"/>
          <w:szCs w:val="24"/>
        </w:rPr>
      </w:pPr>
      <w:r w:rsidRPr="00085C2E">
        <w:rPr>
          <w:rFonts w:ascii="Times New Roman" w:eastAsia="標楷體" w:hAnsi="Times New Roman"/>
          <w:kern w:val="0"/>
          <w:szCs w:val="24"/>
        </w:rPr>
        <w:tab/>
      </w:r>
      <w:r w:rsidRPr="00085C2E">
        <w:rPr>
          <w:rFonts w:ascii="Times New Roman" w:eastAsia="標楷體" w:hAnsi="Times New Roman"/>
          <w:kern w:val="0"/>
          <w:szCs w:val="24"/>
        </w:rPr>
        <w:t>若有冒名頂替情事，經查證屬實，該生及頂替者學期成績不及格，並記小過乙次。</w:t>
      </w:r>
    </w:p>
    <w:p w:rsidR="00BB2DC5" w:rsidRPr="00085C2E" w:rsidRDefault="00BB2DC5" w:rsidP="00BB2DC5">
      <w:pPr>
        <w:pStyle w:val="a7"/>
        <w:numPr>
          <w:ilvl w:val="0"/>
          <w:numId w:val="25"/>
        </w:numPr>
        <w:snapToGrid w:val="0"/>
        <w:ind w:leftChars="0" w:left="567" w:hanging="567"/>
        <w:jc w:val="both"/>
        <w:rPr>
          <w:rFonts w:ascii="Times New Roman" w:eastAsia="標楷體" w:hAnsi="Times New Roman"/>
        </w:rPr>
      </w:pPr>
      <w:r w:rsidRPr="00085C2E">
        <w:rPr>
          <w:rFonts w:ascii="Times New Roman" w:eastAsia="標楷體" w:hAnsi="Times New Roman"/>
        </w:rPr>
        <w:t>班級服務學習實施規範：</w:t>
      </w:r>
    </w:p>
    <w:p w:rsidR="00BB2DC5" w:rsidRPr="00085C2E" w:rsidRDefault="00BB2DC5" w:rsidP="00BB2DC5">
      <w:pPr>
        <w:pStyle w:val="a7"/>
        <w:numPr>
          <w:ilvl w:val="0"/>
          <w:numId w:val="29"/>
        </w:numPr>
        <w:autoSpaceDE w:val="0"/>
        <w:autoSpaceDN w:val="0"/>
        <w:adjustRightInd w:val="0"/>
        <w:ind w:leftChars="0" w:left="1134" w:hanging="567"/>
        <w:jc w:val="both"/>
        <w:rPr>
          <w:rFonts w:ascii="Times New Roman" w:eastAsia="標楷體" w:hAnsi="Times New Roman"/>
        </w:rPr>
      </w:pPr>
      <w:r w:rsidRPr="00085C2E">
        <w:rPr>
          <w:rFonts w:ascii="Times New Roman" w:eastAsia="標楷體" w:hAnsi="Times New Roman"/>
        </w:rPr>
        <w:t>班級服務學習須由導師帶領班級全體學生實施，每學期</w:t>
      </w:r>
      <w:r w:rsidRPr="00085C2E">
        <w:rPr>
          <w:rFonts w:ascii="Times New Roman" w:eastAsia="標楷體" w:hAnsi="Times New Roman"/>
        </w:rPr>
        <w:t>3</w:t>
      </w:r>
      <w:r w:rsidRPr="00085C2E">
        <w:rPr>
          <w:rFonts w:ascii="Times New Roman" w:eastAsia="標楷體" w:hAnsi="Times New Roman"/>
        </w:rPr>
        <w:t>小時。</w:t>
      </w:r>
    </w:p>
    <w:p w:rsidR="00BB2DC5" w:rsidRPr="00085C2E" w:rsidRDefault="00BB2DC5" w:rsidP="00BB2DC5">
      <w:pPr>
        <w:pStyle w:val="a7"/>
        <w:numPr>
          <w:ilvl w:val="0"/>
          <w:numId w:val="29"/>
        </w:numPr>
        <w:autoSpaceDE w:val="0"/>
        <w:autoSpaceDN w:val="0"/>
        <w:adjustRightInd w:val="0"/>
        <w:ind w:leftChars="0" w:left="1134" w:hanging="567"/>
        <w:jc w:val="both"/>
        <w:rPr>
          <w:rFonts w:ascii="Times New Roman" w:eastAsia="標楷體" w:hAnsi="Times New Roman"/>
        </w:rPr>
      </w:pPr>
      <w:r w:rsidRPr="00085C2E">
        <w:rPr>
          <w:rFonts w:ascii="Times New Roman" w:eastAsia="標楷體" w:hAnsi="Times New Roman"/>
        </w:rPr>
        <w:t>班級服務學習應符合服務性、利他性、教育性、合作性、團體性、安全性等原則。</w:t>
      </w:r>
    </w:p>
    <w:p w:rsidR="00BB2DC5" w:rsidRPr="00090C57" w:rsidRDefault="008D51AF" w:rsidP="00BB2DC5">
      <w:pPr>
        <w:pStyle w:val="a7"/>
        <w:numPr>
          <w:ilvl w:val="0"/>
          <w:numId w:val="29"/>
        </w:numPr>
        <w:autoSpaceDE w:val="0"/>
        <w:autoSpaceDN w:val="0"/>
        <w:adjustRightInd w:val="0"/>
        <w:ind w:leftChars="0" w:left="1134" w:hanging="567"/>
        <w:jc w:val="both"/>
        <w:rPr>
          <w:rFonts w:ascii="Times New Roman" w:eastAsia="標楷體" w:hAnsi="Times New Roman"/>
        </w:rPr>
      </w:pPr>
      <w:r w:rsidRPr="00090C57">
        <w:rPr>
          <w:rFonts w:ascii="Times New Roman" w:eastAsia="標楷體" w:hAnsi="Times New Roman"/>
        </w:rPr>
        <w:t>導師應透過「</w:t>
      </w:r>
      <w:r w:rsidRPr="00090C57">
        <w:rPr>
          <w:rFonts w:ascii="Times New Roman" w:eastAsia="標楷體" w:hAnsi="Times New Roman"/>
          <w:kern w:val="0"/>
          <w:szCs w:val="24"/>
        </w:rPr>
        <w:t>服務學習系統</w:t>
      </w:r>
      <w:r w:rsidRPr="00090C57">
        <w:rPr>
          <w:rFonts w:ascii="Times New Roman" w:eastAsia="標楷體" w:hAnsi="Times New Roman"/>
        </w:rPr>
        <w:t>」登記參與由服務學習組規劃</w:t>
      </w:r>
      <w:r w:rsidRPr="00090C57">
        <w:rPr>
          <w:rFonts w:ascii="Times New Roman" w:eastAsia="標楷體" w:hAnsi="Times New Roman" w:hint="eastAsia"/>
        </w:rPr>
        <w:t>或自行規劃送審核准之班級</w:t>
      </w:r>
      <w:r w:rsidRPr="00090C57">
        <w:rPr>
          <w:rFonts w:ascii="Times New Roman" w:eastAsia="標楷體" w:hAnsi="Times New Roman"/>
        </w:rPr>
        <w:t>服務學習活動後實施。</w:t>
      </w:r>
    </w:p>
    <w:p w:rsidR="00BB2DC5" w:rsidRPr="00085C2E" w:rsidRDefault="00BB2DC5" w:rsidP="00BB2DC5">
      <w:pPr>
        <w:pStyle w:val="a7"/>
        <w:numPr>
          <w:ilvl w:val="0"/>
          <w:numId w:val="25"/>
        </w:numPr>
        <w:snapToGrid w:val="0"/>
        <w:ind w:leftChars="0" w:left="567" w:hanging="567"/>
        <w:jc w:val="both"/>
        <w:rPr>
          <w:rFonts w:ascii="Times New Roman" w:eastAsia="標楷體" w:hAnsi="Times New Roman"/>
        </w:rPr>
      </w:pPr>
      <w:r w:rsidRPr="00085C2E">
        <w:rPr>
          <w:rFonts w:ascii="Times New Roman" w:eastAsia="標楷體" w:hAnsi="Times New Roman"/>
        </w:rPr>
        <w:t>活力志工實施規範：</w:t>
      </w:r>
    </w:p>
    <w:p w:rsidR="00BB2DC5" w:rsidRPr="00085C2E" w:rsidRDefault="00BB2DC5" w:rsidP="00BB2DC5">
      <w:pPr>
        <w:pStyle w:val="a7"/>
        <w:numPr>
          <w:ilvl w:val="2"/>
          <w:numId w:val="25"/>
        </w:numPr>
        <w:ind w:leftChars="0" w:left="1134" w:hanging="567"/>
        <w:jc w:val="both"/>
        <w:rPr>
          <w:rFonts w:ascii="Times New Roman" w:eastAsia="標楷體" w:hAnsi="Times New Roman"/>
        </w:rPr>
      </w:pPr>
      <w:r w:rsidRPr="00085C2E">
        <w:rPr>
          <w:rFonts w:ascii="Times New Roman" w:eastAsia="標楷體" w:hAnsi="Times New Roman"/>
        </w:rPr>
        <w:t>學生須自行報名參與由服務學習組規劃之個人或小團體之服務學習活動，每學期</w:t>
      </w:r>
      <w:r w:rsidRPr="00085C2E">
        <w:rPr>
          <w:rFonts w:ascii="Times New Roman" w:eastAsia="標楷體" w:hAnsi="Times New Roman"/>
        </w:rPr>
        <w:t>3</w:t>
      </w:r>
      <w:r w:rsidRPr="00085C2E">
        <w:rPr>
          <w:rFonts w:ascii="Times New Roman" w:eastAsia="標楷體" w:hAnsi="Times New Roman"/>
        </w:rPr>
        <w:t>小時。</w:t>
      </w:r>
    </w:p>
    <w:p w:rsidR="00BB2DC5" w:rsidRPr="00085C2E" w:rsidRDefault="00BB2DC5" w:rsidP="00BB2DC5">
      <w:pPr>
        <w:pStyle w:val="a7"/>
        <w:numPr>
          <w:ilvl w:val="2"/>
          <w:numId w:val="25"/>
        </w:numPr>
        <w:ind w:leftChars="0" w:left="1134" w:hanging="567"/>
        <w:jc w:val="both"/>
        <w:rPr>
          <w:rFonts w:ascii="Times New Roman" w:eastAsia="標楷體" w:hAnsi="Times New Roman"/>
        </w:rPr>
      </w:pPr>
      <w:r w:rsidRPr="00085C2E">
        <w:rPr>
          <w:rFonts w:ascii="Times New Roman" w:eastAsia="標楷體" w:hAnsi="Times New Roman"/>
        </w:rPr>
        <w:t>擔任校內各單位執行業務或辦理活動之志工。</w:t>
      </w:r>
    </w:p>
    <w:p w:rsidR="00BB2DC5" w:rsidRPr="00085C2E" w:rsidRDefault="00BB2DC5" w:rsidP="00BB2DC5">
      <w:pPr>
        <w:pStyle w:val="a7"/>
        <w:numPr>
          <w:ilvl w:val="0"/>
          <w:numId w:val="25"/>
        </w:numPr>
        <w:snapToGrid w:val="0"/>
        <w:ind w:leftChars="0" w:left="567" w:hanging="567"/>
        <w:jc w:val="both"/>
        <w:rPr>
          <w:rFonts w:ascii="Times New Roman" w:eastAsia="標楷體" w:hAnsi="Times New Roman"/>
        </w:rPr>
      </w:pPr>
      <w:r w:rsidRPr="00085C2E">
        <w:rPr>
          <w:rFonts w:ascii="Times New Roman" w:eastAsia="標楷體" w:hAnsi="Times New Roman"/>
        </w:rPr>
        <w:t>學生每學期需針對所參與校園服務學習與反思、班級服務學習及活力志工等課程，需於服務學習系統上傳</w:t>
      </w:r>
      <w:r w:rsidRPr="00085C2E">
        <w:rPr>
          <w:rFonts w:ascii="Times New Roman" w:eastAsia="標楷體" w:hAnsi="Times New Roman"/>
        </w:rPr>
        <w:t>300</w:t>
      </w:r>
      <w:r w:rsidRPr="00085C2E">
        <w:rPr>
          <w:rFonts w:ascii="Times New Roman" w:eastAsia="標楷體" w:hAnsi="Times New Roman"/>
        </w:rPr>
        <w:t>字以上之心得報告。</w:t>
      </w:r>
    </w:p>
    <w:p w:rsidR="00BB2DC5" w:rsidRPr="00085C2E" w:rsidRDefault="00BB2DC5" w:rsidP="00BB2DC5">
      <w:pPr>
        <w:pStyle w:val="a7"/>
        <w:numPr>
          <w:ilvl w:val="0"/>
          <w:numId w:val="25"/>
        </w:numPr>
        <w:snapToGrid w:val="0"/>
        <w:ind w:leftChars="0" w:left="567" w:hanging="567"/>
        <w:jc w:val="both"/>
        <w:rPr>
          <w:rFonts w:ascii="Times New Roman" w:eastAsia="標楷體" w:hAnsi="Times New Roman"/>
        </w:rPr>
      </w:pPr>
      <w:r w:rsidRPr="00085C2E">
        <w:rPr>
          <w:rFonts w:ascii="Times New Roman" w:eastAsia="標楷體" w:hAnsi="Times New Roman"/>
        </w:rPr>
        <w:t>服務學習課程學期成績計算方式如下：</w:t>
      </w:r>
    </w:p>
    <w:p w:rsidR="00BB2DC5" w:rsidRPr="00085C2E" w:rsidRDefault="00BB2DC5" w:rsidP="00BB2DC5">
      <w:pPr>
        <w:pStyle w:val="a7"/>
        <w:numPr>
          <w:ilvl w:val="0"/>
          <w:numId w:val="28"/>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為校園服務學習與</w:t>
      </w:r>
      <w:proofErr w:type="gramStart"/>
      <w:r w:rsidRPr="00085C2E">
        <w:rPr>
          <w:rFonts w:ascii="Times New Roman" w:eastAsia="標楷體" w:hAnsi="Times New Roman"/>
        </w:rPr>
        <w:t>反思占總</w:t>
      </w:r>
      <w:proofErr w:type="gramEnd"/>
      <w:r w:rsidRPr="00085C2E">
        <w:rPr>
          <w:rFonts w:ascii="Times New Roman" w:eastAsia="標楷體" w:hAnsi="Times New Roman"/>
        </w:rPr>
        <w:t>成績</w:t>
      </w:r>
      <w:r w:rsidRPr="00085C2E">
        <w:rPr>
          <w:rFonts w:ascii="Times New Roman" w:eastAsia="標楷體" w:hAnsi="Times New Roman"/>
        </w:rPr>
        <w:t>80%</w:t>
      </w:r>
      <w:r w:rsidRPr="00085C2E">
        <w:rPr>
          <w:rFonts w:ascii="Times New Roman" w:eastAsia="標楷體" w:hAnsi="Times New Roman"/>
        </w:rPr>
        <w:t>，班級服務學習、活力志工及心得報告占總成績</w:t>
      </w:r>
      <w:r w:rsidRPr="00085C2E">
        <w:rPr>
          <w:rFonts w:ascii="Times New Roman" w:eastAsia="標楷體" w:hAnsi="Times New Roman"/>
        </w:rPr>
        <w:t>20%</w:t>
      </w:r>
      <w:r w:rsidRPr="00085C2E">
        <w:rPr>
          <w:rFonts w:ascii="Times New Roman" w:eastAsia="標楷體" w:hAnsi="Times New Roman"/>
        </w:rPr>
        <w:t>。</w:t>
      </w:r>
    </w:p>
    <w:p w:rsidR="00BB2DC5" w:rsidRPr="00085C2E" w:rsidRDefault="00BB2DC5" w:rsidP="00BB2DC5">
      <w:pPr>
        <w:pStyle w:val="a7"/>
        <w:numPr>
          <w:ilvl w:val="0"/>
          <w:numId w:val="28"/>
        </w:numPr>
        <w:autoSpaceDE w:val="0"/>
        <w:autoSpaceDN w:val="0"/>
        <w:adjustRightInd w:val="0"/>
        <w:ind w:leftChars="0" w:left="1134" w:hanging="567"/>
        <w:rPr>
          <w:rFonts w:ascii="Times New Roman" w:eastAsia="標楷體" w:hAnsi="Times New Roman"/>
        </w:rPr>
      </w:pPr>
      <w:r w:rsidRPr="00085C2E">
        <w:rPr>
          <w:rFonts w:ascii="Times New Roman" w:eastAsia="標楷體" w:hAnsi="Times New Roman"/>
        </w:rPr>
        <w:t>服務學習課程學期成績不及格者，一律以「校園服務學習」項目實施重修，並以重修成績做為服務學習課程學期成績。</w:t>
      </w:r>
    </w:p>
    <w:p w:rsidR="00036337" w:rsidRPr="00A338FE" w:rsidRDefault="00BB2DC5" w:rsidP="00BB2DC5">
      <w:pPr>
        <w:pStyle w:val="a7"/>
        <w:numPr>
          <w:ilvl w:val="0"/>
          <w:numId w:val="25"/>
        </w:numPr>
        <w:snapToGrid w:val="0"/>
        <w:ind w:leftChars="0" w:left="567" w:hanging="567"/>
        <w:jc w:val="both"/>
        <w:rPr>
          <w:rFonts w:ascii="Times New Roman" w:eastAsia="標楷體" w:hAnsi="Times New Roman"/>
        </w:rPr>
      </w:pPr>
      <w:r w:rsidRPr="00085C2E">
        <w:rPr>
          <w:rFonts w:ascii="Times New Roman" w:eastAsia="標楷體" w:hAnsi="Times New Roman"/>
        </w:rPr>
        <w:t>本要點經行政會議通過，陳請校長核定後公布施行，修正時亦同</w:t>
      </w:r>
      <w:r w:rsidR="007A62B4" w:rsidRPr="00A338FE">
        <w:rPr>
          <w:rFonts w:ascii="Times New Roman" w:eastAsia="標楷體" w:hAnsi="Times New Roman"/>
        </w:rPr>
        <w:t>。</w:t>
      </w:r>
    </w:p>
    <w:sectPr w:rsidR="00036337" w:rsidRPr="00A338FE" w:rsidSect="00090C57">
      <w:footerReference w:type="default" r:id="rId8"/>
      <w:pgSz w:w="11906" w:h="16838" w:code="9"/>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4A" w:rsidRDefault="00CD654A" w:rsidP="00E77E82">
      <w:r>
        <w:separator/>
      </w:r>
    </w:p>
  </w:endnote>
  <w:endnote w:type="continuationSeparator" w:id="0">
    <w:p w:rsidR="00CD654A" w:rsidRDefault="00CD654A" w:rsidP="00E7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0" w:rsidRDefault="00305A40" w:rsidP="00305A40">
    <w:pPr>
      <w:pStyle w:val="a5"/>
      <w:jc w:val="center"/>
    </w:pPr>
    <w:r>
      <w:fldChar w:fldCharType="begin"/>
    </w:r>
    <w:r>
      <w:instrText>PAGE   \* MERGEFORMAT</w:instrText>
    </w:r>
    <w:r>
      <w:fldChar w:fldCharType="separate"/>
    </w:r>
    <w:r w:rsidR="0031359F" w:rsidRPr="0031359F">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4A" w:rsidRDefault="00CD654A" w:rsidP="00E77E82">
      <w:r>
        <w:separator/>
      </w:r>
    </w:p>
  </w:footnote>
  <w:footnote w:type="continuationSeparator" w:id="0">
    <w:p w:rsidR="00CD654A" w:rsidRDefault="00CD654A" w:rsidP="00E7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9F1"/>
    <w:multiLevelType w:val="hybridMultilevel"/>
    <w:tmpl w:val="048E0736"/>
    <w:lvl w:ilvl="0" w:tplc="D96A4EF6">
      <w:start w:val="1"/>
      <w:numFmt w:val="ideographLegalTraditional"/>
      <w:lvlText w:val="%1、"/>
      <w:lvlJc w:val="left"/>
      <w:pPr>
        <w:tabs>
          <w:tab w:val="num" w:pos="720"/>
        </w:tabs>
        <w:ind w:left="720" w:hanging="720"/>
      </w:pPr>
      <w:rPr>
        <w:rFonts w:cs="Times New Roman"/>
        <w:b w:val="0"/>
      </w:rPr>
    </w:lvl>
    <w:lvl w:ilvl="1" w:tplc="596C0058">
      <w:start w:val="1"/>
      <w:numFmt w:val="taiwaneseCountingThousand"/>
      <w:lvlText w:val="%2、"/>
      <w:lvlJc w:val="left"/>
      <w:pPr>
        <w:tabs>
          <w:tab w:val="num" w:pos="1080"/>
        </w:tabs>
        <w:ind w:left="1080" w:hanging="720"/>
      </w:pPr>
      <w:rPr>
        <w:rFonts w:ascii="Times New Roman" w:eastAsia="標楷體" w:hAnsi="Times New Roman" w:cs="Times New Roman" w:hint="eastAsia"/>
        <w:b w:val="0"/>
        <w:i w:val="0"/>
        <w:color w:val="auto"/>
        <w:sz w:val="24"/>
      </w:rPr>
    </w:lvl>
    <w:lvl w:ilvl="2" w:tplc="564873CE">
      <w:start w:val="1"/>
      <w:numFmt w:val="taiwaneseCountingThousand"/>
      <w:lvlText w:val="(%3)"/>
      <w:lvlJc w:val="left"/>
      <w:pPr>
        <w:ind w:left="1680" w:hanging="720"/>
      </w:pPr>
      <w:rPr>
        <w:rFonts w:hint="default"/>
        <w:color w:val="FF000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D4185B"/>
    <w:multiLevelType w:val="hybridMultilevel"/>
    <w:tmpl w:val="E54AF98C"/>
    <w:lvl w:ilvl="0" w:tplc="339647C0">
      <w:start w:val="3"/>
      <w:numFmt w:val="taiwaneseCountingThousand"/>
      <w:lvlText w:val="%1、"/>
      <w:lvlJc w:val="left"/>
      <w:pPr>
        <w:ind w:left="1210" w:hanging="720"/>
      </w:pPr>
      <w:rPr>
        <w:rFonts w:cs="Times New Roman" w:hint="eastAsia"/>
        <w:u w:val="none"/>
      </w:rPr>
    </w:lvl>
    <w:lvl w:ilvl="1" w:tplc="04090019" w:tentative="1">
      <w:start w:val="1"/>
      <w:numFmt w:val="ideographTraditional"/>
      <w:lvlText w:val="%2、"/>
      <w:lvlJc w:val="left"/>
      <w:pPr>
        <w:ind w:left="960" w:hanging="480"/>
      </w:pPr>
    </w:lvl>
    <w:lvl w:ilvl="2" w:tplc="564873CE">
      <w:start w:val="1"/>
      <w:numFmt w:val="taiwaneseCountingThousand"/>
      <w:lvlText w:val="(%3)"/>
      <w:lvlJc w:val="left"/>
      <w:pPr>
        <w:ind w:left="1440" w:hanging="480"/>
      </w:pPr>
      <w:rPr>
        <w:rFonts w:hint="default"/>
        <w:color w:val="FF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236DE0"/>
    <w:multiLevelType w:val="hybridMultilevel"/>
    <w:tmpl w:val="133AE076"/>
    <w:lvl w:ilvl="0" w:tplc="3E48B05A">
      <w:start w:val="1"/>
      <w:numFmt w:val="decimal"/>
      <w:lvlText w:val="%1."/>
      <w:lvlJc w:val="left"/>
      <w:pPr>
        <w:ind w:left="346" w:hanging="360"/>
      </w:pPr>
      <w:rPr>
        <w:rFonts w:cs="Times New Roman" w:hint="default"/>
        <w:b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A75D7E"/>
    <w:multiLevelType w:val="hybridMultilevel"/>
    <w:tmpl w:val="E60A9482"/>
    <w:lvl w:ilvl="0" w:tplc="AEAA5986">
      <w:start w:val="1"/>
      <w:numFmt w:val="taiwaneseCountingThousand"/>
      <w:lvlText w:val="%1、"/>
      <w:lvlJc w:val="left"/>
      <w:pPr>
        <w:tabs>
          <w:tab w:val="num" w:pos="850"/>
        </w:tabs>
        <w:ind w:left="850" w:hanging="360"/>
      </w:pPr>
      <w:rPr>
        <w:rFonts w:cs="Times New Roman" w:hint="default"/>
        <w:u w:val="none"/>
      </w:rPr>
    </w:lvl>
    <w:lvl w:ilvl="1" w:tplc="37704636">
      <w:start w:val="1"/>
      <w:numFmt w:val="decimal"/>
      <w:lvlText w:val="%2."/>
      <w:lvlJc w:val="left"/>
      <w:pPr>
        <w:ind w:left="1330" w:hanging="360"/>
      </w:pPr>
      <w:rPr>
        <w:rFonts w:hint="default"/>
      </w:rPr>
    </w:lvl>
    <w:lvl w:ilvl="2" w:tplc="0409001B" w:tentative="1">
      <w:start w:val="1"/>
      <w:numFmt w:val="lowerRoman"/>
      <w:lvlText w:val="%3."/>
      <w:lvlJc w:val="right"/>
      <w:pPr>
        <w:tabs>
          <w:tab w:val="num" w:pos="1930"/>
        </w:tabs>
        <w:ind w:left="1930" w:hanging="480"/>
      </w:pPr>
      <w:rPr>
        <w:rFonts w:cs="Times New Roman"/>
      </w:rPr>
    </w:lvl>
    <w:lvl w:ilvl="3" w:tplc="0409000F" w:tentative="1">
      <w:start w:val="1"/>
      <w:numFmt w:val="decimal"/>
      <w:lvlText w:val="%4."/>
      <w:lvlJc w:val="left"/>
      <w:pPr>
        <w:tabs>
          <w:tab w:val="num" w:pos="2410"/>
        </w:tabs>
        <w:ind w:left="2410" w:hanging="480"/>
      </w:pPr>
      <w:rPr>
        <w:rFonts w:cs="Times New Roman"/>
      </w:rPr>
    </w:lvl>
    <w:lvl w:ilvl="4" w:tplc="04090019" w:tentative="1">
      <w:start w:val="1"/>
      <w:numFmt w:val="ideographTraditional"/>
      <w:lvlText w:val="%5、"/>
      <w:lvlJc w:val="left"/>
      <w:pPr>
        <w:tabs>
          <w:tab w:val="num" w:pos="2890"/>
        </w:tabs>
        <w:ind w:left="2890" w:hanging="480"/>
      </w:pPr>
      <w:rPr>
        <w:rFonts w:cs="Times New Roman"/>
      </w:rPr>
    </w:lvl>
    <w:lvl w:ilvl="5" w:tplc="0409001B" w:tentative="1">
      <w:start w:val="1"/>
      <w:numFmt w:val="lowerRoman"/>
      <w:lvlText w:val="%6."/>
      <w:lvlJc w:val="right"/>
      <w:pPr>
        <w:tabs>
          <w:tab w:val="num" w:pos="3370"/>
        </w:tabs>
        <w:ind w:left="3370" w:hanging="480"/>
      </w:pPr>
      <w:rPr>
        <w:rFonts w:cs="Times New Roman"/>
      </w:rPr>
    </w:lvl>
    <w:lvl w:ilvl="6" w:tplc="0409000F" w:tentative="1">
      <w:start w:val="1"/>
      <w:numFmt w:val="decimal"/>
      <w:lvlText w:val="%7."/>
      <w:lvlJc w:val="left"/>
      <w:pPr>
        <w:tabs>
          <w:tab w:val="num" w:pos="3850"/>
        </w:tabs>
        <w:ind w:left="3850" w:hanging="480"/>
      </w:pPr>
      <w:rPr>
        <w:rFonts w:cs="Times New Roman"/>
      </w:rPr>
    </w:lvl>
    <w:lvl w:ilvl="7" w:tplc="04090019" w:tentative="1">
      <w:start w:val="1"/>
      <w:numFmt w:val="ideographTraditional"/>
      <w:lvlText w:val="%8、"/>
      <w:lvlJc w:val="left"/>
      <w:pPr>
        <w:tabs>
          <w:tab w:val="num" w:pos="4330"/>
        </w:tabs>
        <w:ind w:left="4330" w:hanging="480"/>
      </w:pPr>
      <w:rPr>
        <w:rFonts w:cs="Times New Roman"/>
      </w:rPr>
    </w:lvl>
    <w:lvl w:ilvl="8" w:tplc="0409001B" w:tentative="1">
      <w:start w:val="1"/>
      <w:numFmt w:val="lowerRoman"/>
      <w:lvlText w:val="%9."/>
      <w:lvlJc w:val="right"/>
      <w:pPr>
        <w:tabs>
          <w:tab w:val="num" w:pos="4810"/>
        </w:tabs>
        <w:ind w:left="4810" w:hanging="480"/>
      </w:pPr>
      <w:rPr>
        <w:rFonts w:cs="Times New Roman"/>
      </w:rPr>
    </w:lvl>
  </w:abstractNum>
  <w:abstractNum w:abstractNumId="4" w15:restartNumberingAfterBreak="0">
    <w:nsid w:val="10746130"/>
    <w:multiLevelType w:val="hybridMultilevel"/>
    <w:tmpl w:val="54BE529E"/>
    <w:lvl w:ilvl="0" w:tplc="DAAC7418">
      <w:start w:val="1"/>
      <w:numFmt w:val="decimal"/>
      <w:lvlText w:val="%1."/>
      <w:lvlJc w:val="left"/>
      <w:pPr>
        <w:ind w:left="480" w:hanging="480"/>
      </w:pPr>
      <w:rPr>
        <w:rFonts w:hint="eastAsia"/>
        <w:color w:val="FF0000"/>
      </w:rPr>
    </w:lvl>
    <w:lvl w:ilvl="1" w:tplc="08D2C238">
      <w:start w:val="1"/>
      <w:numFmt w:val="decimal"/>
      <w:lvlText w:val="%2."/>
      <w:lvlJc w:val="left"/>
      <w:pPr>
        <w:ind w:left="960" w:hanging="480"/>
      </w:pPr>
      <w:rPr>
        <w:rFonts w:hint="eastAsia"/>
        <w:b w:val="0"/>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5E1F40"/>
    <w:multiLevelType w:val="hybridMultilevel"/>
    <w:tmpl w:val="0C94DDA0"/>
    <w:lvl w:ilvl="0" w:tplc="564873CE">
      <w:start w:val="1"/>
      <w:numFmt w:val="taiwaneseCountingThousand"/>
      <w:lvlText w:val="(%1)"/>
      <w:lvlJc w:val="left"/>
      <w:pPr>
        <w:ind w:left="1380" w:hanging="480"/>
      </w:pPr>
      <w:rPr>
        <w:rFonts w:hint="default"/>
        <w:color w:val="FF0000"/>
      </w:rPr>
    </w:lvl>
    <w:lvl w:ilvl="1" w:tplc="C25CC844">
      <w:start w:val="1"/>
      <w:numFmt w:val="taiwaneseCountingThousand"/>
      <w:lvlText w:val="(%2)"/>
      <w:lvlJc w:val="left"/>
      <w:pPr>
        <w:ind w:left="1860" w:hanging="480"/>
      </w:pPr>
      <w:rPr>
        <w:rFonts w:hint="default"/>
        <w:color w:val="000000" w:themeColor="text1"/>
      </w:r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 w15:restartNumberingAfterBreak="0">
    <w:nsid w:val="17A6020D"/>
    <w:multiLevelType w:val="hybridMultilevel"/>
    <w:tmpl w:val="BD420360"/>
    <w:lvl w:ilvl="0" w:tplc="BB7C09BE">
      <w:start w:val="1"/>
      <w:numFmt w:val="taiwaneseCountingThousand"/>
      <w:lvlText w:val="%1、"/>
      <w:lvlJc w:val="left"/>
      <w:pPr>
        <w:ind w:left="720" w:hanging="720"/>
      </w:pPr>
      <w:rPr>
        <w:rFonts w:cs="Times New Roman" w:hint="eastAsia"/>
        <w:u w:val="none"/>
      </w:rPr>
    </w:lvl>
    <w:lvl w:ilvl="1" w:tplc="A8986B9E">
      <w:start w:val="1"/>
      <w:numFmt w:val="taiwaneseCountingThousand"/>
      <w:lvlText w:val="%2、"/>
      <w:lvlJc w:val="left"/>
      <w:pPr>
        <w:ind w:left="960" w:hanging="480"/>
      </w:pPr>
      <w:rPr>
        <w:rFonts w:hint="default"/>
      </w:rPr>
    </w:lvl>
    <w:lvl w:ilvl="2" w:tplc="564873CE">
      <w:start w:val="1"/>
      <w:numFmt w:val="taiwaneseCountingThousand"/>
      <w:lvlText w:val="(%3)"/>
      <w:lvlJc w:val="left"/>
      <w:pPr>
        <w:ind w:left="1360" w:hanging="400"/>
      </w:pPr>
      <w:rPr>
        <w:rFonts w:hint="default"/>
        <w:color w:val="FF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12458C"/>
    <w:multiLevelType w:val="hybridMultilevel"/>
    <w:tmpl w:val="9326B058"/>
    <w:lvl w:ilvl="0" w:tplc="FE6C3DC0">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662233"/>
    <w:multiLevelType w:val="hybridMultilevel"/>
    <w:tmpl w:val="84EAACE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957DDC"/>
    <w:multiLevelType w:val="hybridMultilevel"/>
    <w:tmpl w:val="67F6D6F8"/>
    <w:lvl w:ilvl="0" w:tplc="0409000F">
      <w:start w:val="1"/>
      <w:numFmt w:val="decimal"/>
      <w:lvlText w:val="%1."/>
      <w:lvlJc w:val="left"/>
      <w:pPr>
        <w:tabs>
          <w:tab w:val="num" w:pos="480"/>
        </w:tabs>
        <w:ind w:left="480" w:hanging="480"/>
      </w:pPr>
      <w:rPr>
        <w:rFonts w:cs="Times New Roman"/>
      </w:rPr>
    </w:lvl>
    <w:lvl w:ilvl="1" w:tplc="F61047A0">
      <w:start w:val="1"/>
      <w:numFmt w:val="decimal"/>
      <w:lvlText w:val="%2."/>
      <w:lvlJc w:val="left"/>
      <w:pPr>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DEE3F19"/>
    <w:multiLevelType w:val="hybridMultilevel"/>
    <w:tmpl w:val="0E90FC3E"/>
    <w:lvl w:ilvl="0" w:tplc="9A5EABDE">
      <w:start w:val="1"/>
      <w:numFmt w:val="decimal"/>
      <w:lvlText w:val="%1."/>
      <w:lvlJc w:val="left"/>
      <w:pPr>
        <w:ind w:left="346" w:hanging="360"/>
      </w:pPr>
      <w:rPr>
        <w:rFonts w:cs="Times New Roman" w:hint="default"/>
        <w:b w:val="0"/>
        <w:vertAlign w:val="baseli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E372068"/>
    <w:multiLevelType w:val="hybridMultilevel"/>
    <w:tmpl w:val="F0881AC2"/>
    <w:lvl w:ilvl="0" w:tplc="C4AEF48E">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727B0"/>
    <w:multiLevelType w:val="hybridMultilevel"/>
    <w:tmpl w:val="8B04C06A"/>
    <w:lvl w:ilvl="0" w:tplc="0409000F">
      <w:start w:val="1"/>
      <w:numFmt w:val="decimal"/>
      <w:lvlText w:val="%1."/>
      <w:lvlJc w:val="left"/>
      <w:pPr>
        <w:ind w:left="469" w:hanging="480"/>
      </w:p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13" w15:restartNumberingAfterBreak="0">
    <w:nsid w:val="33D41006"/>
    <w:multiLevelType w:val="hybridMultilevel"/>
    <w:tmpl w:val="05804416"/>
    <w:lvl w:ilvl="0" w:tplc="0409000F">
      <w:start w:val="1"/>
      <w:numFmt w:val="decimal"/>
      <w:lvlText w:val="%1."/>
      <w:lvlJc w:val="left"/>
      <w:pPr>
        <w:ind w:left="960" w:hanging="480"/>
      </w:pPr>
    </w:lvl>
    <w:lvl w:ilvl="1" w:tplc="829C28B6">
      <w:start w:val="1"/>
      <w:numFmt w:val="decimal"/>
      <w:lvlText w:val="%2."/>
      <w:lvlJc w:val="left"/>
      <w:pPr>
        <w:ind w:left="960" w:hanging="480"/>
      </w:pPr>
      <w:rPr>
        <w:color w:val="auto"/>
        <w:u w:val="none"/>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DB0B14"/>
    <w:multiLevelType w:val="hybridMultilevel"/>
    <w:tmpl w:val="DF0E95B8"/>
    <w:lvl w:ilvl="0" w:tplc="AD504982">
      <w:start w:val="1"/>
      <w:numFmt w:val="taiwaneseCountingThousand"/>
      <w:lvlText w:val="%1、"/>
      <w:lvlJc w:val="left"/>
      <w:pPr>
        <w:ind w:left="706" w:hanging="720"/>
      </w:pPr>
      <w:rPr>
        <w:rFonts w:cs="Times New Roman" w:hint="default"/>
        <w:color w:val="auto"/>
        <w:u w:val="none"/>
      </w:rPr>
    </w:lvl>
    <w:lvl w:ilvl="1" w:tplc="04090019" w:tentative="1">
      <w:start w:val="1"/>
      <w:numFmt w:val="ideographTraditional"/>
      <w:lvlText w:val="%2、"/>
      <w:lvlJc w:val="left"/>
      <w:pPr>
        <w:ind w:left="960" w:hanging="480"/>
      </w:pPr>
    </w:lvl>
    <w:lvl w:ilvl="2" w:tplc="31F262FC">
      <w:start w:val="1"/>
      <w:numFmt w:val="taiwaneseCountingThousand"/>
      <w:lvlText w:val="(%3)"/>
      <w:lvlJc w:val="left"/>
      <w:pPr>
        <w:ind w:left="1440" w:hanging="480"/>
      </w:pPr>
      <w:rPr>
        <w:rFonts w:hint="default"/>
        <w:color w:val="auto"/>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BB7ED4"/>
    <w:multiLevelType w:val="hybridMultilevel"/>
    <w:tmpl w:val="BFA6F69E"/>
    <w:lvl w:ilvl="0" w:tplc="570AB520">
      <w:start w:val="1"/>
      <w:numFmt w:val="decimal"/>
      <w:lvlText w:val="%1."/>
      <w:lvlJc w:val="left"/>
      <w:pPr>
        <w:ind w:left="346"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A231E58"/>
    <w:multiLevelType w:val="hybridMultilevel"/>
    <w:tmpl w:val="AB3C8A84"/>
    <w:lvl w:ilvl="0" w:tplc="833C193A">
      <w:start w:val="1"/>
      <w:numFmt w:val="decimal"/>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BF6614"/>
    <w:multiLevelType w:val="hybridMultilevel"/>
    <w:tmpl w:val="FCFE27FE"/>
    <w:lvl w:ilvl="0" w:tplc="8E48D21A">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DF15F2"/>
    <w:multiLevelType w:val="hybridMultilevel"/>
    <w:tmpl w:val="E11EE7D0"/>
    <w:lvl w:ilvl="0" w:tplc="55FE654A">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67795A"/>
    <w:multiLevelType w:val="hybridMultilevel"/>
    <w:tmpl w:val="7280202C"/>
    <w:lvl w:ilvl="0" w:tplc="B900E2CE">
      <w:start w:val="1"/>
      <w:numFmt w:val="taiwaneseCountingThousand"/>
      <w:lvlText w:val="(%1)"/>
      <w:lvlJc w:val="left"/>
      <w:pPr>
        <w:ind w:left="104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BA34E4"/>
    <w:multiLevelType w:val="hybridMultilevel"/>
    <w:tmpl w:val="E28A8AC6"/>
    <w:lvl w:ilvl="0" w:tplc="FC980D34">
      <w:start w:val="1"/>
      <w:numFmt w:val="taiwaneseCountingThousand"/>
      <w:lvlText w:val="%1、"/>
      <w:lvlJc w:val="left"/>
      <w:pPr>
        <w:tabs>
          <w:tab w:val="num" w:pos="1287"/>
        </w:tabs>
        <w:ind w:left="1287" w:hanging="720"/>
      </w:pPr>
      <w:rPr>
        <w:rFonts w:cs="Times New Roman"/>
      </w:rPr>
    </w:lvl>
    <w:lvl w:ilvl="1" w:tplc="8988A2E0">
      <w:start w:val="1"/>
      <w:numFmt w:val="decimal"/>
      <w:lvlText w:val="%2."/>
      <w:lvlJc w:val="left"/>
      <w:pPr>
        <w:tabs>
          <w:tab w:val="num" w:pos="1400"/>
        </w:tabs>
        <w:ind w:left="1400" w:hanging="360"/>
      </w:pPr>
      <w:rPr>
        <w:rFonts w:ascii="標楷體" w:eastAsia="標楷體" w:hAnsi="標楷體" w:cs="Times New Roman" w:hint="eastAsia"/>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4E8F76F7"/>
    <w:multiLevelType w:val="hybridMultilevel"/>
    <w:tmpl w:val="10BA0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690FF5"/>
    <w:multiLevelType w:val="hybridMultilevel"/>
    <w:tmpl w:val="F822DABC"/>
    <w:lvl w:ilvl="0" w:tplc="0504E2F2">
      <w:start w:val="6"/>
      <w:numFmt w:val="taiwaneseCountingThousand"/>
      <w:lvlText w:val="%1、"/>
      <w:lvlJc w:val="left"/>
      <w:pPr>
        <w:ind w:left="706" w:hanging="720"/>
      </w:pPr>
      <w:rPr>
        <w:rFonts w:cs="Times New Roman" w:hint="default"/>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A42028"/>
    <w:multiLevelType w:val="hybridMultilevel"/>
    <w:tmpl w:val="02083BE8"/>
    <w:lvl w:ilvl="0" w:tplc="AEE2C148">
      <w:start w:val="2"/>
      <w:numFmt w:val="taiwaneseCountingThousand"/>
      <w:lvlText w:val="%1、"/>
      <w:lvlJc w:val="left"/>
      <w:pPr>
        <w:ind w:left="1210" w:hanging="720"/>
      </w:pPr>
      <w:rPr>
        <w:rFonts w:cs="Times New Roman" w:hint="eastAsia"/>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9D4D59"/>
    <w:multiLevelType w:val="hybridMultilevel"/>
    <w:tmpl w:val="625A98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777863"/>
    <w:multiLevelType w:val="hybridMultilevel"/>
    <w:tmpl w:val="BE72D374"/>
    <w:lvl w:ilvl="0" w:tplc="90B4BB08">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DC20EE"/>
    <w:multiLevelType w:val="hybridMultilevel"/>
    <w:tmpl w:val="832EDAE2"/>
    <w:lvl w:ilvl="0" w:tplc="DE4C9B1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C30652FC">
      <w:start w:val="1"/>
      <w:numFmt w:val="taiwaneseCountingThousand"/>
      <w:lvlText w:val="(%3)"/>
      <w:lvlJc w:val="left"/>
      <w:pPr>
        <w:ind w:left="1440" w:hanging="48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2F1FE6"/>
    <w:multiLevelType w:val="hybridMultilevel"/>
    <w:tmpl w:val="D40A2918"/>
    <w:lvl w:ilvl="0" w:tplc="D46CE93A">
      <w:start w:val="5"/>
      <w:numFmt w:val="taiwaneseCountingThousand"/>
      <w:lvlText w:val="%1、"/>
      <w:lvlJc w:val="left"/>
      <w:pPr>
        <w:ind w:left="706" w:hanging="72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837523"/>
    <w:multiLevelType w:val="hybridMultilevel"/>
    <w:tmpl w:val="13ACEA40"/>
    <w:lvl w:ilvl="0" w:tplc="0409000F">
      <w:start w:val="1"/>
      <w:numFmt w:val="decimal"/>
      <w:lvlText w:val="%1."/>
      <w:lvlJc w:val="left"/>
      <w:pPr>
        <w:ind w:left="1898" w:hanging="480"/>
      </w:pPr>
    </w:lvl>
    <w:lvl w:ilvl="1" w:tplc="2AF68790">
      <w:start w:val="1"/>
      <w:numFmt w:val="decimal"/>
      <w:lvlText w:val="%2."/>
      <w:lvlJc w:val="left"/>
      <w:pPr>
        <w:ind w:left="960" w:hanging="480"/>
      </w:pPr>
      <w:rPr>
        <w:color w:val="auto"/>
        <w:u w:val="none"/>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6C594DF0"/>
    <w:multiLevelType w:val="hybridMultilevel"/>
    <w:tmpl w:val="7692425A"/>
    <w:lvl w:ilvl="0" w:tplc="0409000F">
      <w:start w:val="1"/>
      <w:numFmt w:val="decimal"/>
      <w:lvlText w:val="%1."/>
      <w:lvlJc w:val="left"/>
      <w:pPr>
        <w:ind w:left="469" w:hanging="480"/>
      </w:p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30" w15:restartNumberingAfterBreak="0">
    <w:nsid w:val="6D21656D"/>
    <w:multiLevelType w:val="hybridMultilevel"/>
    <w:tmpl w:val="88A2292E"/>
    <w:lvl w:ilvl="0" w:tplc="55FE654A">
      <w:start w:val="1"/>
      <w:numFmt w:val="taiwaneseCountingThousand"/>
      <w:lvlText w:val="(%1)"/>
      <w:lvlJc w:val="left"/>
      <w:pPr>
        <w:ind w:left="480" w:hanging="480"/>
      </w:pPr>
      <w:rPr>
        <w:rFonts w:hint="default"/>
        <w:u w:val="none"/>
      </w:rPr>
    </w:lvl>
    <w:lvl w:ilvl="1" w:tplc="76229B8A">
      <w:start w:val="1"/>
      <w:numFmt w:val="decimal"/>
      <w:lvlText w:val="（%2）"/>
      <w:lvlJc w:val="left"/>
      <w:pPr>
        <w:ind w:left="1200" w:hanging="720"/>
      </w:pPr>
      <w:rPr>
        <w:rFonts w:hint="default"/>
      </w:rPr>
    </w:lvl>
    <w:lvl w:ilvl="2" w:tplc="CAA011EC">
      <w:start w:val="1"/>
      <w:numFmt w:val="low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8A1C40"/>
    <w:multiLevelType w:val="hybridMultilevel"/>
    <w:tmpl w:val="D71E4042"/>
    <w:lvl w:ilvl="0" w:tplc="ED14A1A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8F5441"/>
    <w:multiLevelType w:val="hybridMultilevel"/>
    <w:tmpl w:val="B3568E5E"/>
    <w:lvl w:ilvl="0" w:tplc="213697C6">
      <w:start w:val="1"/>
      <w:numFmt w:val="taiwaneseCountingThousand"/>
      <w:lvlText w:val="(%1)"/>
      <w:lvlJc w:val="left"/>
      <w:pPr>
        <w:ind w:hanging="720"/>
      </w:pPr>
      <w:rPr>
        <w:rFonts w:ascii="標楷體" w:eastAsia="標楷體" w:hAnsi="標楷體" w:hint="default"/>
        <w:color w:val="000000" w:themeColor="text1"/>
      </w:rPr>
    </w:lvl>
    <w:lvl w:ilvl="1" w:tplc="04090019" w:tentative="1">
      <w:start w:val="1"/>
      <w:numFmt w:val="ideographTraditional"/>
      <w:lvlText w:val="%2、"/>
      <w:lvlJc w:val="left"/>
      <w:pPr>
        <w:ind w:left="240" w:hanging="480"/>
      </w:pPr>
      <w:rPr>
        <w:rFonts w:cs="Times New Roman"/>
      </w:rPr>
    </w:lvl>
    <w:lvl w:ilvl="2" w:tplc="0409001B" w:tentative="1">
      <w:start w:val="1"/>
      <w:numFmt w:val="lowerRoman"/>
      <w:lvlText w:val="%3."/>
      <w:lvlJc w:val="right"/>
      <w:pPr>
        <w:ind w:left="720" w:hanging="480"/>
      </w:pPr>
      <w:rPr>
        <w:rFonts w:cs="Times New Roman"/>
      </w:rPr>
    </w:lvl>
    <w:lvl w:ilvl="3" w:tplc="0409000F" w:tentative="1">
      <w:start w:val="1"/>
      <w:numFmt w:val="decimal"/>
      <w:lvlText w:val="%4."/>
      <w:lvlJc w:val="left"/>
      <w:pPr>
        <w:ind w:left="1200" w:hanging="480"/>
      </w:pPr>
      <w:rPr>
        <w:rFonts w:cs="Times New Roman"/>
      </w:rPr>
    </w:lvl>
    <w:lvl w:ilvl="4" w:tplc="04090019" w:tentative="1">
      <w:start w:val="1"/>
      <w:numFmt w:val="ideographTraditional"/>
      <w:lvlText w:val="%5、"/>
      <w:lvlJc w:val="left"/>
      <w:pPr>
        <w:ind w:left="1680" w:hanging="480"/>
      </w:pPr>
      <w:rPr>
        <w:rFonts w:cs="Times New Roman"/>
      </w:rPr>
    </w:lvl>
    <w:lvl w:ilvl="5" w:tplc="0409001B" w:tentative="1">
      <w:start w:val="1"/>
      <w:numFmt w:val="lowerRoman"/>
      <w:lvlText w:val="%6."/>
      <w:lvlJc w:val="right"/>
      <w:pPr>
        <w:ind w:left="2160" w:hanging="480"/>
      </w:pPr>
      <w:rPr>
        <w:rFonts w:cs="Times New Roman"/>
      </w:rPr>
    </w:lvl>
    <w:lvl w:ilvl="6" w:tplc="0409000F" w:tentative="1">
      <w:start w:val="1"/>
      <w:numFmt w:val="decimal"/>
      <w:lvlText w:val="%7."/>
      <w:lvlJc w:val="left"/>
      <w:pPr>
        <w:ind w:left="2640" w:hanging="480"/>
      </w:pPr>
      <w:rPr>
        <w:rFonts w:cs="Times New Roman"/>
      </w:rPr>
    </w:lvl>
    <w:lvl w:ilvl="7" w:tplc="04090019" w:tentative="1">
      <w:start w:val="1"/>
      <w:numFmt w:val="ideographTraditional"/>
      <w:lvlText w:val="%8、"/>
      <w:lvlJc w:val="left"/>
      <w:pPr>
        <w:ind w:left="3120" w:hanging="480"/>
      </w:pPr>
      <w:rPr>
        <w:rFonts w:cs="Times New Roman"/>
      </w:rPr>
    </w:lvl>
    <w:lvl w:ilvl="8" w:tplc="0409001B" w:tentative="1">
      <w:start w:val="1"/>
      <w:numFmt w:val="lowerRoman"/>
      <w:lvlText w:val="%9."/>
      <w:lvlJc w:val="right"/>
      <w:pPr>
        <w:ind w:left="3600" w:hanging="480"/>
      </w:pPr>
      <w:rPr>
        <w:rFonts w:cs="Times New Roman"/>
      </w:rPr>
    </w:lvl>
  </w:abstractNum>
  <w:abstractNum w:abstractNumId="33" w15:restartNumberingAfterBreak="0">
    <w:nsid w:val="729C15E5"/>
    <w:multiLevelType w:val="hybridMultilevel"/>
    <w:tmpl w:val="05283C74"/>
    <w:lvl w:ilvl="0" w:tplc="94E6C4D2">
      <w:start w:val="1"/>
      <w:numFmt w:val="taiwaneseCountingThousand"/>
      <w:lvlText w:val="%1、"/>
      <w:lvlJc w:val="left"/>
      <w:pPr>
        <w:tabs>
          <w:tab w:val="num" w:pos="1280"/>
        </w:tabs>
        <w:ind w:left="1280" w:hanging="720"/>
      </w:pPr>
      <w:rPr>
        <w:rFonts w:cs="Times New Roman" w:hint="default"/>
        <w:color w:val="auto"/>
      </w:rPr>
    </w:lvl>
    <w:lvl w:ilvl="1" w:tplc="7DBE6D4A">
      <w:start w:val="1"/>
      <w:numFmt w:val="taiwaneseCountingThousand"/>
      <w:lvlText w:val="(%2)"/>
      <w:lvlJc w:val="left"/>
      <w:pPr>
        <w:tabs>
          <w:tab w:val="num" w:pos="1430"/>
        </w:tabs>
        <w:ind w:left="1430" w:hanging="390"/>
      </w:pPr>
      <w:rPr>
        <w:rFonts w:cs="Times New Roman" w:hint="default"/>
        <w:b w:val="0"/>
        <w:color w:val="auto"/>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74FB0436"/>
    <w:multiLevelType w:val="hybridMultilevel"/>
    <w:tmpl w:val="8FD2D5FA"/>
    <w:lvl w:ilvl="0" w:tplc="98382EAE">
      <w:start w:val="6"/>
      <w:numFmt w:val="ideographLegalTraditional"/>
      <w:lvlText w:val="%1、"/>
      <w:lvlJc w:val="left"/>
      <w:pPr>
        <w:ind w:left="706"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6"/>
  </w:num>
  <w:num w:numId="3">
    <w:abstractNumId w:val="18"/>
  </w:num>
  <w:num w:numId="4">
    <w:abstractNumId w:val="31"/>
  </w:num>
  <w:num w:numId="5">
    <w:abstractNumId w:val="13"/>
  </w:num>
  <w:num w:numId="6">
    <w:abstractNumId w:val="28"/>
  </w:num>
  <w:num w:numId="7">
    <w:abstractNumId w:val="0"/>
  </w:num>
  <w:num w:numId="8">
    <w:abstractNumId w:val="20"/>
  </w:num>
  <w:num w:numId="9">
    <w:abstractNumId w:val="33"/>
  </w:num>
  <w:num w:numId="10">
    <w:abstractNumId w:val="3"/>
  </w:num>
  <w:num w:numId="11">
    <w:abstractNumId w:val="9"/>
  </w:num>
  <w:num w:numId="12">
    <w:abstractNumId w:val="10"/>
  </w:num>
  <w:num w:numId="13">
    <w:abstractNumId w:val="15"/>
  </w:num>
  <w:num w:numId="14">
    <w:abstractNumId w:val="23"/>
  </w:num>
  <w:num w:numId="15">
    <w:abstractNumId w:val="25"/>
  </w:num>
  <w:num w:numId="16">
    <w:abstractNumId w:val="4"/>
  </w:num>
  <w:num w:numId="17">
    <w:abstractNumId w:val="16"/>
  </w:num>
  <w:num w:numId="18">
    <w:abstractNumId w:val="1"/>
  </w:num>
  <w:num w:numId="19">
    <w:abstractNumId w:val="32"/>
  </w:num>
  <w:num w:numId="20">
    <w:abstractNumId w:val="5"/>
  </w:num>
  <w:num w:numId="21">
    <w:abstractNumId w:val="19"/>
  </w:num>
  <w:num w:numId="22">
    <w:abstractNumId w:val="26"/>
  </w:num>
  <w:num w:numId="23">
    <w:abstractNumId w:val="27"/>
  </w:num>
  <w:num w:numId="24">
    <w:abstractNumId w:val="22"/>
  </w:num>
  <w:num w:numId="25">
    <w:abstractNumId w:val="14"/>
  </w:num>
  <w:num w:numId="26">
    <w:abstractNumId w:val="34"/>
  </w:num>
  <w:num w:numId="27">
    <w:abstractNumId w:val="2"/>
  </w:num>
  <w:num w:numId="28">
    <w:abstractNumId w:val="11"/>
  </w:num>
  <w:num w:numId="29">
    <w:abstractNumId w:val="17"/>
  </w:num>
  <w:num w:numId="30">
    <w:abstractNumId w:val="24"/>
  </w:num>
  <w:num w:numId="31">
    <w:abstractNumId w:val="29"/>
  </w:num>
  <w:num w:numId="32">
    <w:abstractNumId w:val="12"/>
  </w:num>
  <w:num w:numId="33">
    <w:abstractNumId w:val="8"/>
  </w:num>
  <w:num w:numId="34">
    <w:abstractNumId w:val="21"/>
  </w:num>
  <w:num w:numId="3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B7"/>
    <w:rsid w:val="000013D4"/>
    <w:rsid w:val="000059F8"/>
    <w:rsid w:val="00011AB7"/>
    <w:rsid w:val="00024658"/>
    <w:rsid w:val="0003475E"/>
    <w:rsid w:val="00036337"/>
    <w:rsid w:val="000466C9"/>
    <w:rsid w:val="00046FCE"/>
    <w:rsid w:val="00055DCD"/>
    <w:rsid w:val="000634B8"/>
    <w:rsid w:val="00064490"/>
    <w:rsid w:val="000648E9"/>
    <w:rsid w:val="00074BEA"/>
    <w:rsid w:val="00090C57"/>
    <w:rsid w:val="00092C3D"/>
    <w:rsid w:val="000A2423"/>
    <w:rsid w:val="000B1B13"/>
    <w:rsid w:val="00100DE1"/>
    <w:rsid w:val="00102DF9"/>
    <w:rsid w:val="00112BB4"/>
    <w:rsid w:val="0011520C"/>
    <w:rsid w:val="00115D06"/>
    <w:rsid w:val="00120EC7"/>
    <w:rsid w:val="001436C1"/>
    <w:rsid w:val="001627A7"/>
    <w:rsid w:val="00162C94"/>
    <w:rsid w:val="0017494C"/>
    <w:rsid w:val="00181106"/>
    <w:rsid w:val="001831AA"/>
    <w:rsid w:val="00192B62"/>
    <w:rsid w:val="00195BA7"/>
    <w:rsid w:val="001A0064"/>
    <w:rsid w:val="001A221E"/>
    <w:rsid w:val="001B0D40"/>
    <w:rsid w:val="001C2840"/>
    <w:rsid w:val="001C38FF"/>
    <w:rsid w:val="001D4CD0"/>
    <w:rsid w:val="001F07E9"/>
    <w:rsid w:val="001F3131"/>
    <w:rsid w:val="00200743"/>
    <w:rsid w:val="00202CB7"/>
    <w:rsid w:val="002035AC"/>
    <w:rsid w:val="00205F95"/>
    <w:rsid w:val="00210245"/>
    <w:rsid w:val="0022419D"/>
    <w:rsid w:val="00264101"/>
    <w:rsid w:val="002655E4"/>
    <w:rsid w:val="00267188"/>
    <w:rsid w:val="002804A2"/>
    <w:rsid w:val="00294C21"/>
    <w:rsid w:val="002A5781"/>
    <w:rsid w:val="002C07DD"/>
    <w:rsid w:val="002D4D05"/>
    <w:rsid w:val="002D7331"/>
    <w:rsid w:val="002E533E"/>
    <w:rsid w:val="002E7E4C"/>
    <w:rsid w:val="00305A40"/>
    <w:rsid w:val="00313128"/>
    <w:rsid w:val="0031359F"/>
    <w:rsid w:val="00334578"/>
    <w:rsid w:val="003462B8"/>
    <w:rsid w:val="00351F79"/>
    <w:rsid w:val="003679A0"/>
    <w:rsid w:val="00372452"/>
    <w:rsid w:val="0038191C"/>
    <w:rsid w:val="003902F9"/>
    <w:rsid w:val="0039093A"/>
    <w:rsid w:val="00392B50"/>
    <w:rsid w:val="003A06C6"/>
    <w:rsid w:val="003C03A3"/>
    <w:rsid w:val="003C2E97"/>
    <w:rsid w:val="003C462D"/>
    <w:rsid w:val="003C4C37"/>
    <w:rsid w:val="003D3F4E"/>
    <w:rsid w:val="003F6A81"/>
    <w:rsid w:val="00413A8B"/>
    <w:rsid w:val="00424799"/>
    <w:rsid w:val="0042537D"/>
    <w:rsid w:val="00430F8D"/>
    <w:rsid w:val="0045127C"/>
    <w:rsid w:val="004548D2"/>
    <w:rsid w:val="00467330"/>
    <w:rsid w:val="00473399"/>
    <w:rsid w:val="00481292"/>
    <w:rsid w:val="0049146B"/>
    <w:rsid w:val="00491A7A"/>
    <w:rsid w:val="00492155"/>
    <w:rsid w:val="0049331D"/>
    <w:rsid w:val="00495C93"/>
    <w:rsid w:val="004B1F8D"/>
    <w:rsid w:val="004B33EF"/>
    <w:rsid w:val="004C0F57"/>
    <w:rsid w:val="004C16E0"/>
    <w:rsid w:val="004D2E0C"/>
    <w:rsid w:val="004F0BDD"/>
    <w:rsid w:val="004F20A7"/>
    <w:rsid w:val="004F488B"/>
    <w:rsid w:val="004F4E73"/>
    <w:rsid w:val="00502C2E"/>
    <w:rsid w:val="00513D8C"/>
    <w:rsid w:val="0051703F"/>
    <w:rsid w:val="005238B7"/>
    <w:rsid w:val="005252CC"/>
    <w:rsid w:val="005338EA"/>
    <w:rsid w:val="00534A1C"/>
    <w:rsid w:val="00534D97"/>
    <w:rsid w:val="00547227"/>
    <w:rsid w:val="005534E9"/>
    <w:rsid w:val="005711B1"/>
    <w:rsid w:val="00583362"/>
    <w:rsid w:val="0058387C"/>
    <w:rsid w:val="005D70D1"/>
    <w:rsid w:val="005E2EA2"/>
    <w:rsid w:val="005E4884"/>
    <w:rsid w:val="005F7F2B"/>
    <w:rsid w:val="006079C0"/>
    <w:rsid w:val="006117B0"/>
    <w:rsid w:val="00613F2E"/>
    <w:rsid w:val="006161BA"/>
    <w:rsid w:val="00620875"/>
    <w:rsid w:val="00626A7C"/>
    <w:rsid w:val="006271F4"/>
    <w:rsid w:val="00630116"/>
    <w:rsid w:val="00634B04"/>
    <w:rsid w:val="00661F08"/>
    <w:rsid w:val="006712B2"/>
    <w:rsid w:val="00671A2B"/>
    <w:rsid w:val="006853BD"/>
    <w:rsid w:val="006B2769"/>
    <w:rsid w:val="006B5A3B"/>
    <w:rsid w:val="006D0E93"/>
    <w:rsid w:val="006D2FDA"/>
    <w:rsid w:val="006E0DCF"/>
    <w:rsid w:val="00710BDC"/>
    <w:rsid w:val="007171B1"/>
    <w:rsid w:val="007253AD"/>
    <w:rsid w:val="00726B90"/>
    <w:rsid w:val="00727BB0"/>
    <w:rsid w:val="007313E3"/>
    <w:rsid w:val="00735579"/>
    <w:rsid w:val="007437B3"/>
    <w:rsid w:val="0075538A"/>
    <w:rsid w:val="00766295"/>
    <w:rsid w:val="00787520"/>
    <w:rsid w:val="00791ED5"/>
    <w:rsid w:val="007A62B4"/>
    <w:rsid w:val="007B7509"/>
    <w:rsid w:val="007C03FF"/>
    <w:rsid w:val="007D2D3F"/>
    <w:rsid w:val="007D58B3"/>
    <w:rsid w:val="007E21C4"/>
    <w:rsid w:val="007F6B74"/>
    <w:rsid w:val="008076BE"/>
    <w:rsid w:val="00824291"/>
    <w:rsid w:val="00827B94"/>
    <w:rsid w:val="008318A5"/>
    <w:rsid w:val="00834307"/>
    <w:rsid w:val="0083558B"/>
    <w:rsid w:val="008427D5"/>
    <w:rsid w:val="00844615"/>
    <w:rsid w:val="008462A1"/>
    <w:rsid w:val="00857B50"/>
    <w:rsid w:val="00864671"/>
    <w:rsid w:val="00880173"/>
    <w:rsid w:val="008B1319"/>
    <w:rsid w:val="008C4120"/>
    <w:rsid w:val="008D51AF"/>
    <w:rsid w:val="008D5A18"/>
    <w:rsid w:val="008D5BDC"/>
    <w:rsid w:val="008D7225"/>
    <w:rsid w:val="008E2DD2"/>
    <w:rsid w:val="008F3F02"/>
    <w:rsid w:val="00904E48"/>
    <w:rsid w:val="009129A6"/>
    <w:rsid w:val="00914FFC"/>
    <w:rsid w:val="009178D9"/>
    <w:rsid w:val="0093404E"/>
    <w:rsid w:val="009348E2"/>
    <w:rsid w:val="009406CB"/>
    <w:rsid w:val="0094644E"/>
    <w:rsid w:val="009667A1"/>
    <w:rsid w:val="00966F78"/>
    <w:rsid w:val="00975F57"/>
    <w:rsid w:val="00981EB1"/>
    <w:rsid w:val="009A11AF"/>
    <w:rsid w:val="009A2787"/>
    <w:rsid w:val="009A3803"/>
    <w:rsid w:val="009B6411"/>
    <w:rsid w:val="009C4266"/>
    <w:rsid w:val="009D4227"/>
    <w:rsid w:val="009D5B61"/>
    <w:rsid w:val="009D6BC2"/>
    <w:rsid w:val="009E2039"/>
    <w:rsid w:val="00A00728"/>
    <w:rsid w:val="00A03A14"/>
    <w:rsid w:val="00A130F6"/>
    <w:rsid w:val="00A22107"/>
    <w:rsid w:val="00A22394"/>
    <w:rsid w:val="00A23CE4"/>
    <w:rsid w:val="00A26C1F"/>
    <w:rsid w:val="00A32B4B"/>
    <w:rsid w:val="00A338FE"/>
    <w:rsid w:val="00A45A95"/>
    <w:rsid w:val="00A548C6"/>
    <w:rsid w:val="00A86D22"/>
    <w:rsid w:val="00A90CFF"/>
    <w:rsid w:val="00A91424"/>
    <w:rsid w:val="00A97785"/>
    <w:rsid w:val="00AA5BA7"/>
    <w:rsid w:val="00AA5EB5"/>
    <w:rsid w:val="00AD59E6"/>
    <w:rsid w:val="00AE56A6"/>
    <w:rsid w:val="00B05151"/>
    <w:rsid w:val="00B068DE"/>
    <w:rsid w:val="00B10F9B"/>
    <w:rsid w:val="00B118D7"/>
    <w:rsid w:val="00B15E16"/>
    <w:rsid w:val="00B40C2E"/>
    <w:rsid w:val="00B465BB"/>
    <w:rsid w:val="00B52EEF"/>
    <w:rsid w:val="00B55BDA"/>
    <w:rsid w:val="00B57E39"/>
    <w:rsid w:val="00B615BD"/>
    <w:rsid w:val="00B65BC2"/>
    <w:rsid w:val="00B65EA0"/>
    <w:rsid w:val="00B862EB"/>
    <w:rsid w:val="00B90013"/>
    <w:rsid w:val="00B94452"/>
    <w:rsid w:val="00BA7530"/>
    <w:rsid w:val="00BA796E"/>
    <w:rsid w:val="00BB27F7"/>
    <w:rsid w:val="00BB2DC5"/>
    <w:rsid w:val="00BB39FB"/>
    <w:rsid w:val="00BB788F"/>
    <w:rsid w:val="00BE3068"/>
    <w:rsid w:val="00BE724C"/>
    <w:rsid w:val="00BF343E"/>
    <w:rsid w:val="00BF6284"/>
    <w:rsid w:val="00C05C44"/>
    <w:rsid w:val="00C212E6"/>
    <w:rsid w:val="00C36A6E"/>
    <w:rsid w:val="00C36D2E"/>
    <w:rsid w:val="00C437F1"/>
    <w:rsid w:val="00C47F49"/>
    <w:rsid w:val="00C556E8"/>
    <w:rsid w:val="00C70D9E"/>
    <w:rsid w:val="00C73FF7"/>
    <w:rsid w:val="00C76340"/>
    <w:rsid w:val="00C76CB4"/>
    <w:rsid w:val="00CA3242"/>
    <w:rsid w:val="00CD1199"/>
    <w:rsid w:val="00CD2FA6"/>
    <w:rsid w:val="00CD654A"/>
    <w:rsid w:val="00D10A39"/>
    <w:rsid w:val="00D34B81"/>
    <w:rsid w:val="00D535E9"/>
    <w:rsid w:val="00D57BA6"/>
    <w:rsid w:val="00D62597"/>
    <w:rsid w:val="00D80CBE"/>
    <w:rsid w:val="00D80CC6"/>
    <w:rsid w:val="00D83005"/>
    <w:rsid w:val="00D83E30"/>
    <w:rsid w:val="00D94EF5"/>
    <w:rsid w:val="00DA48EB"/>
    <w:rsid w:val="00DB1E37"/>
    <w:rsid w:val="00DB2F08"/>
    <w:rsid w:val="00DE1AF4"/>
    <w:rsid w:val="00DE1C34"/>
    <w:rsid w:val="00DF6C92"/>
    <w:rsid w:val="00E03604"/>
    <w:rsid w:val="00E16FC8"/>
    <w:rsid w:val="00E42912"/>
    <w:rsid w:val="00E512C4"/>
    <w:rsid w:val="00E516B0"/>
    <w:rsid w:val="00E77E82"/>
    <w:rsid w:val="00E83C73"/>
    <w:rsid w:val="00E84096"/>
    <w:rsid w:val="00E93E04"/>
    <w:rsid w:val="00EA4200"/>
    <w:rsid w:val="00EC4272"/>
    <w:rsid w:val="00F144E6"/>
    <w:rsid w:val="00F2333F"/>
    <w:rsid w:val="00F3224A"/>
    <w:rsid w:val="00F42888"/>
    <w:rsid w:val="00F47C2F"/>
    <w:rsid w:val="00F5790B"/>
    <w:rsid w:val="00F824A2"/>
    <w:rsid w:val="00F935A2"/>
    <w:rsid w:val="00FA1564"/>
    <w:rsid w:val="00FC0B14"/>
    <w:rsid w:val="00FC1C56"/>
    <w:rsid w:val="00FC52CD"/>
    <w:rsid w:val="00FD627B"/>
    <w:rsid w:val="00FF6C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79B51"/>
  <w15:docId w15:val="{B0133390-C52E-4FEA-9B78-FD6CFFF5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88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1AB7"/>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rsid w:val="00E77E82"/>
    <w:pPr>
      <w:tabs>
        <w:tab w:val="center" w:pos="4153"/>
        <w:tab w:val="right" w:pos="8306"/>
      </w:tabs>
      <w:snapToGrid w:val="0"/>
    </w:pPr>
    <w:rPr>
      <w:sz w:val="20"/>
      <w:szCs w:val="20"/>
    </w:rPr>
  </w:style>
  <w:style w:type="character" w:customStyle="1" w:styleId="a4">
    <w:name w:val="頁首 字元"/>
    <w:link w:val="a3"/>
    <w:locked/>
    <w:rsid w:val="00E77E82"/>
    <w:rPr>
      <w:rFonts w:cs="Times New Roman"/>
      <w:kern w:val="2"/>
    </w:rPr>
  </w:style>
  <w:style w:type="paragraph" w:styleId="a5">
    <w:name w:val="footer"/>
    <w:basedOn w:val="a"/>
    <w:link w:val="a6"/>
    <w:uiPriority w:val="99"/>
    <w:rsid w:val="00E77E82"/>
    <w:pPr>
      <w:tabs>
        <w:tab w:val="center" w:pos="4153"/>
        <w:tab w:val="right" w:pos="8306"/>
      </w:tabs>
      <w:snapToGrid w:val="0"/>
    </w:pPr>
    <w:rPr>
      <w:sz w:val="20"/>
      <w:szCs w:val="20"/>
    </w:rPr>
  </w:style>
  <w:style w:type="character" w:customStyle="1" w:styleId="a6">
    <w:name w:val="頁尾 字元"/>
    <w:link w:val="a5"/>
    <w:uiPriority w:val="99"/>
    <w:locked/>
    <w:rsid w:val="00E77E82"/>
    <w:rPr>
      <w:rFonts w:cs="Times New Roman"/>
      <w:kern w:val="2"/>
    </w:rPr>
  </w:style>
  <w:style w:type="paragraph" w:styleId="a7">
    <w:name w:val="List Paragraph"/>
    <w:basedOn w:val="a"/>
    <w:link w:val="a8"/>
    <w:uiPriority w:val="34"/>
    <w:qFormat/>
    <w:rsid w:val="004F488B"/>
    <w:pPr>
      <w:ind w:leftChars="200" w:left="480"/>
    </w:pPr>
  </w:style>
  <w:style w:type="paragraph" w:styleId="a9">
    <w:name w:val="Balloon Text"/>
    <w:basedOn w:val="a"/>
    <w:link w:val="aa"/>
    <w:uiPriority w:val="99"/>
    <w:semiHidden/>
    <w:unhideWhenUsed/>
    <w:rsid w:val="00413A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13A8B"/>
    <w:rPr>
      <w:rFonts w:asciiTheme="majorHAnsi" w:eastAsiaTheme="majorEastAsia" w:hAnsiTheme="majorHAnsi" w:cstheme="majorBidi"/>
      <w:kern w:val="2"/>
      <w:sz w:val="18"/>
      <w:szCs w:val="18"/>
    </w:rPr>
  </w:style>
  <w:style w:type="character" w:customStyle="1" w:styleId="a8">
    <w:name w:val="清單段落 字元"/>
    <w:link w:val="a7"/>
    <w:uiPriority w:val="34"/>
    <w:locked/>
    <w:rsid w:val="00BB2DC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102624">
      <w:marLeft w:val="0"/>
      <w:marRight w:val="0"/>
      <w:marTop w:val="0"/>
      <w:marBottom w:val="0"/>
      <w:divBdr>
        <w:top w:val="none" w:sz="0" w:space="0" w:color="auto"/>
        <w:left w:val="none" w:sz="0" w:space="0" w:color="auto"/>
        <w:bottom w:val="none" w:sz="0" w:space="0" w:color="auto"/>
        <w:right w:val="none" w:sz="0" w:space="0" w:color="auto"/>
      </w:divBdr>
    </w:div>
    <w:div w:id="1745102625">
      <w:marLeft w:val="0"/>
      <w:marRight w:val="0"/>
      <w:marTop w:val="0"/>
      <w:marBottom w:val="0"/>
      <w:divBdr>
        <w:top w:val="none" w:sz="0" w:space="0" w:color="auto"/>
        <w:left w:val="none" w:sz="0" w:space="0" w:color="auto"/>
        <w:bottom w:val="none" w:sz="0" w:space="0" w:color="auto"/>
        <w:right w:val="none" w:sz="0" w:space="0" w:color="auto"/>
      </w:divBdr>
    </w:div>
    <w:div w:id="1745102626">
      <w:marLeft w:val="0"/>
      <w:marRight w:val="0"/>
      <w:marTop w:val="0"/>
      <w:marBottom w:val="0"/>
      <w:divBdr>
        <w:top w:val="none" w:sz="0" w:space="0" w:color="auto"/>
        <w:left w:val="none" w:sz="0" w:space="0" w:color="auto"/>
        <w:bottom w:val="none" w:sz="0" w:space="0" w:color="auto"/>
        <w:right w:val="none" w:sz="0" w:space="0" w:color="auto"/>
      </w:divBdr>
    </w:div>
    <w:div w:id="1745102627">
      <w:marLeft w:val="0"/>
      <w:marRight w:val="0"/>
      <w:marTop w:val="0"/>
      <w:marBottom w:val="0"/>
      <w:divBdr>
        <w:top w:val="none" w:sz="0" w:space="0" w:color="auto"/>
        <w:left w:val="none" w:sz="0" w:space="0" w:color="auto"/>
        <w:bottom w:val="none" w:sz="0" w:space="0" w:color="auto"/>
        <w:right w:val="none" w:sz="0" w:space="0" w:color="auto"/>
      </w:divBdr>
    </w:div>
    <w:div w:id="1745102628">
      <w:marLeft w:val="0"/>
      <w:marRight w:val="0"/>
      <w:marTop w:val="0"/>
      <w:marBottom w:val="0"/>
      <w:divBdr>
        <w:top w:val="none" w:sz="0" w:space="0" w:color="auto"/>
        <w:left w:val="none" w:sz="0" w:space="0" w:color="auto"/>
        <w:bottom w:val="none" w:sz="0" w:space="0" w:color="auto"/>
        <w:right w:val="none" w:sz="0" w:space="0" w:color="auto"/>
      </w:divBdr>
    </w:div>
    <w:div w:id="1745102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3358-1483-47D6-BE58-2E6CB84B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222</Words>
  <Characters>1270</Characters>
  <Application>Microsoft Office Word</Application>
  <DocSecurity>0</DocSecurity>
  <Lines>10</Lines>
  <Paragraphs>2</Paragraphs>
  <ScaleCrop>false</ScaleCrop>
  <Company>HOME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南臺大學財團法人南臺科技大學推動服務學習課程實施辦法修正草案條文對照表</dc:title>
  <dc:creator>DEMON</dc:creator>
  <cp:lastModifiedBy>Windows 使用者</cp:lastModifiedBy>
  <cp:revision>3</cp:revision>
  <cp:lastPrinted>2019-06-13T03:33:00Z</cp:lastPrinted>
  <dcterms:created xsi:type="dcterms:W3CDTF">2019-06-20T03:43:00Z</dcterms:created>
  <dcterms:modified xsi:type="dcterms:W3CDTF">2019-06-20T04:37:00Z</dcterms:modified>
</cp:coreProperties>
</file>