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70580" w14:textId="4244AF8C" w:rsidR="00A26E50" w:rsidRPr="003455EA" w:rsidRDefault="00A26E50" w:rsidP="00D47E5F">
      <w:pPr>
        <w:pStyle w:val="Default"/>
        <w:jc w:val="center"/>
        <w:rPr>
          <w:color w:val="000000" w:themeColor="text1"/>
          <w:sz w:val="32"/>
          <w:szCs w:val="32"/>
        </w:rPr>
      </w:pPr>
      <w:r w:rsidRPr="003455EA">
        <w:rPr>
          <w:color w:val="000000" w:themeColor="text1"/>
          <w:sz w:val="32"/>
          <w:szCs w:val="32"/>
        </w:rPr>
        <w:t>南</w:t>
      </w:r>
      <w:proofErr w:type="gramStart"/>
      <w:r w:rsidRPr="003455EA">
        <w:rPr>
          <w:color w:val="000000" w:themeColor="text1"/>
          <w:sz w:val="32"/>
          <w:szCs w:val="32"/>
        </w:rPr>
        <w:t>臺</w:t>
      </w:r>
      <w:proofErr w:type="gramEnd"/>
      <w:r w:rsidRPr="003455EA">
        <w:rPr>
          <w:color w:val="000000" w:themeColor="text1"/>
          <w:sz w:val="32"/>
          <w:szCs w:val="32"/>
        </w:rPr>
        <w:t>科技大學幼兒保育系系主任遴選要點</w:t>
      </w:r>
    </w:p>
    <w:p w14:paraId="107AFA89" w14:textId="303F02C7" w:rsidR="00A26E50" w:rsidRPr="003455EA" w:rsidRDefault="00A26E50" w:rsidP="00D47E5F">
      <w:pPr>
        <w:snapToGrid w:val="0"/>
        <w:spacing w:beforeLines="50" w:before="120"/>
        <w:ind w:leftChars="2174" w:left="5218" w:right="28" w:firstLineChars="1" w:firstLine="2"/>
        <w:jc w:val="right"/>
        <w:rPr>
          <w:rFonts w:ascii="Batang" w:eastAsia="Batang" w:hAnsi="Batang" w:cs="Times New Roman"/>
          <w:color w:val="000000" w:themeColor="text1"/>
          <w:sz w:val="20"/>
          <w:szCs w:val="20"/>
        </w:rPr>
      </w:pP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民國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105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年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日系</w:t>
      </w:r>
      <w:proofErr w:type="gramStart"/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務</w:t>
      </w:r>
      <w:proofErr w:type="gramEnd"/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會議通過</w:t>
      </w:r>
    </w:p>
    <w:p w14:paraId="5235A4EC" w14:textId="6F04D35D" w:rsidR="00605878" w:rsidRPr="003455EA" w:rsidRDefault="00FB18BA" w:rsidP="00D47E5F">
      <w:pPr>
        <w:snapToGrid w:val="0"/>
        <w:spacing w:beforeLines="50" w:before="120"/>
        <w:ind w:leftChars="2174" w:left="5218" w:right="28" w:firstLineChars="1" w:firstLine="2"/>
        <w:jc w:val="right"/>
        <w:rPr>
          <w:rFonts w:ascii="Batang" w:hAnsi="Batang" w:cs="Times New Roman" w:hint="eastAsia"/>
          <w:color w:val="000000" w:themeColor="text1"/>
          <w:sz w:val="20"/>
          <w:szCs w:val="20"/>
        </w:rPr>
      </w:pP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民國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</w:t>
      </w:r>
      <w:r w:rsidR="00605878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12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年</w:t>
      </w:r>
      <w:r w:rsidR="00605878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05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="00605878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24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日系</w:t>
      </w:r>
      <w:proofErr w:type="gramStart"/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務</w:t>
      </w:r>
      <w:proofErr w:type="gramEnd"/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會議</w:t>
      </w:r>
      <w:r w:rsidR="00605878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修正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通過</w:t>
      </w:r>
    </w:p>
    <w:p w14:paraId="58EA16FC" w14:textId="4AA01E78" w:rsidR="00A26E50" w:rsidRPr="003455EA" w:rsidRDefault="00EE347A" w:rsidP="00EE347A">
      <w:pPr>
        <w:snapToGrid w:val="0"/>
        <w:spacing w:beforeLines="50" w:before="120"/>
        <w:ind w:leftChars="2174" w:left="5218" w:right="28" w:firstLineChars="1" w:firstLine="2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民國</w:t>
      </w:r>
      <w:r w:rsidR="00205417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112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年</w:t>
      </w:r>
      <w:r w:rsidR="00DB4433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6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="00DB4433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14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</w:t>
      </w:r>
      <w:r w:rsidR="00DB4433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院</w:t>
      </w:r>
      <w:proofErr w:type="gramStart"/>
      <w:r w:rsidR="00DB4433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務</w:t>
      </w:r>
      <w:proofErr w:type="gramEnd"/>
      <w:r w:rsidR="00DB4433"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會議</w:t>
      </w:r>
      <w:r w:rsidRPr="003455EA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修正</w:t>
      </w:r>
      <w:r w:rsidRPr="003455E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通過</w:t>
      </w:r>
    </w:p>
    <w:p w14:paraId="16BB266D" w14:textId="77777777" w:rsidR="00EF696C" w:rsidRPr="003455EA" w:rsidRDefault="00EF696C" w:rsidP="00EE347A">
      <w:pPr>
        <w:snapToGrid w:val="0"/>
        <w:spacing w:beforeLines="50" w:before="120"/>
        <w:ind w:leftChars="2174" w:left="5218" w:right="28" w:firstLineChars="1" w:firstLine="2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2780AABF" w14:textId="2A6A33DE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一、</w:t>
      </w:r>
      <w:r w:rsidR="00D51D16" w:rsidRPr="003455EA">
        <w:rPr>
          <w:rFonts w:ascii="標楷體" w:eastAsia="標楷體" w:hAnsi="標楷體" w:hint="eastAsia"/>
          <w:color w:val="000000" w:themeColor="text1"/>
          <w:szCs w:val="24"/>
        </w:rPr>
        <w:t>南</w:t>
      </w:r>
      <w:proofErr w:type="gramStart"/>
      <w:r w:rsidR="00D51D16" w:rsidRPr="003455EA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="00D51D16" w:rsidRPr="003455EA">
        <w:rPr>
          <w:rFonts w:ascii="標楷體" w:eastAsia="標楷體" w:hAnsi="標楷體" w:hint="eastAsia"/>
          <w:color w:val="000000" w:themeColor="text1"/>
          <w:szCs w:val="24"/>
        </w:rPr>
        <w:t>科技大學</w:t>
      </w:r>
      <w:r w:rsidRPr="003455EA">
        <w:rPr>
          <w:rFonts w:ascii="標楷體" w:eastAsia="標楷體" w:hAnsi="標楷體"/>
          <w:color w:val="000000" w:themeColor="text1"/>
          <w:szCs w:val="24"/>
        </w:rPr>
        <w:t>幼兒保育系（以下簡稱本系）為遴選系主任，依本校組織規程辦法之規定，訂定本要點。</w:t>
      </w:r>
    </w:p>
    <w:p w14:paraId="0E233C21" w14:textId="4A5F3CB9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二、本系設置系主任一人，綜理系</w:t>
      </w:r>
      <w:proofErr w:type="gramStart"/>
      <w:r w:rsidRPr="003455EA">
        <w:rPr>
          <w:rFonts w:ascii="標楷體" w:eastAsia="標楷體" w:hAnsi="標楷體"/>
          <w:color w:val="000000" w:themeColor="text1"/>
          <w:szCs w:val="24"/>
        </w:rPr>
        <w:t>務</w:t>
      </w:r>
      <w:proofErr w:type="gramEnd"/>
      <w:r w:rsidRPr="003455EA">
        <w:rPr>
          <w:rFonts w:ascii="標楷體" w:eastAsia="標楷體" w:hAnsi="標楷體"/>
          <w:color w:val="000000" w:themeColor="text1"/>
          <w:szCs w:val="24"/>
        </w:rPr>
        <w:t>。系主任任期為三年，任期屆滿連任依學校組織章程規定為原則。在任期未屆滿前，校長得視需要不予續聘之。系主任於任期屆滿前</w:t>
      </w:r>
      <w:r w:rsidRPr="003455EA">
        <w:rPr>
          <w:rFonts w:ascii="標楷體" w:eastAsia="標楷體" w:hAnsi="標楷體" w:hint="eastAsia"/>
          <w:color w:val="000000" w:themeColor="text1"/>
          <w:szCs w:val="24"/>
        </w:rPr>
        <w:t>三</w:t>
      </w:r>
      <w:proofErr w:type="gramStart"/>
      <w:r w:rsidRPr="003455EA">
        <w:rPr>
          <w:rFonts w:ascii="標楷體" w:eastAsia="標楷體" w:hAnsi="標楷體"/>
          <w:color w:val="000000" w:themeColor="text1"/>
          <w:szCs w:val="24"/>
        </w:rPr>
        <w:t>個</w:t>
      </w:r>
      <w:proofErr w:type="gramEnd"/>
      <w:r w:rsidRPr="003455EA">
        <w:rPr>
          <w:rFonts w:ascii="標楷體" w:eastAsia="標楷體" w:hAnsi="標楷體"/>
          <w:color w:val="000000" w:themeColor="text1"/>
          <w:szCs w:val="24"/>
        </w:rPr>
        <w:t>月不擬續任或因故出缺時，應進行遴選作業。</w:t>
      </w:r>
    </w:p>
    <w:p w14:paraId="78C67030" w14:textId="77777777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三、系主任如於學期中出缺，應由院長徵詢系內教師意見後，簽請校長</w:t>
      </w:r>
      <w:proofErr w:type="gramStart"/>
      <w:r w:rsidRPr="003455EA">
        <w:rPr>
          <w:rFonts w:ascii="標楷體" w:eastAsia="標楷體" w:hAnsi="標楷體"/>
          <w:color w:val="000000" w:themeColor="text1"/>
          <w:szCs w:val="24"/>
        </w:rPr>
        <w:t>遴聘具</w:t>
      </w:r>
      <w:proofErr w:type="gramEnd"/>
      <w:r w:rsidRPr="003455EA">
        <w:rPr>
          <w:rFonts w:ascii="標楷體" w:eastAsia="標楷體" w:hAnsi="標楷體"/>
          <w:color w:val="000000" w:themeColor="text1"/>
          <w:szCs w:val="24"/>
        </w:rPr>
        <w:t>系主任資格之本系教師代理至學年結束。</w:t>
      </w:r>
    </w:p>
    <w:p w14:paraId="6FCAD619" w14:textId="77777777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四、系主任遴選委員會之組織成員，由本系專任講師（含）以上之全體教師組成。</w:t>
      </w:r>
    </w:p>
    <w:p w14:paraId="5384763D" w14:textId="352E5025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五、</w:t>
      </w:r>
      <w:r w:rsidRPr="003455EA">
        <w:rPr>
          <w:rFonts w:ascii="標楷體" w:eastAsia="標楷體" w:hAnsi="標楷體" w:hint="eastAsia"/>
          <w:color w:val="000000" w:themeColor="text1"/>
          <w:szCs w:val="24"/>
        </w:rPr>
        <w:t>系主任候選人產生方式</w:t>
      </w:r>
      <w:proofErr w:type="gramStart"/>
      <w:r w:rsidRPr="003455EA">
        <w:rPr>
          <w:rFonts w:ascii="標楷體" w:eastAsia="標楷體" w:hAnsi="標楷體" w:hint="eastAsia"/>
          <w:color w:val="000000" w:themeColor="text1"/>
          <w:szCs w:val="24"/>
        </w:rPr>
        <w:t>採</w:t>
      </w:r>
      <w:proofErr w:type="gramEnd"/>
      <w:r w:rsidRPr="003455EA">
        <w:rPr>
          <w:rFonts w:ascii="標楷體" w:eastAsia="標楷體" w:hAnsi="標楷體" w:hint="eastAsia"/>
          <w:color w:val="000000" w:themeColor="text1"/>
          <w:szCs w:val="24"/>
        </w:rPr>
        <w:t>登記制，登記資格為具以下任</w:t>
      </w:r>
      <w:proofErr w:type="gramStart"/>
      <w:r w:rsidRPr="003455EA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3455EA">
        <w:rPr>
          <w:rFonts w:ascii="標楷體" w:eastAsia="標楷體" w:hAnsi="標楷體" w:hint="eastAsia"/>
          <w:color w:val="000000" w:themeColor="text1"/>
          <w:szCs w:val="24"/>
        </w:rPr>
        <w:t>條件者：</w:t>
      </w:r>
    </w:p>
    <w:p w14:paraId="1BB8F76D" w14:textId="6FD077C3" w:rsidR="00A26E50" w:rsidRPr="003455EA" w:rsidRDefault="00A26E50" w:rsidP="00D47E5F">
      <w:pPr>
        <w:pStyle w:val="a9"/>
        <w:numPr>
          <w:ilvl w:val="0"/>
          <w:numId w:val="4"/>
        </w:numPr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 w:hint="eastAsia"/>
          <w:color w:val="000000" w:themeColor="text1"/>
          <w:szCs w:val="24"/>
        </w:rPr>
        <w:t>本系專任教授、</w:t>
      </w:r>
      <w:proofErr w:type="gramStart"/>
      <w:r w:rsidRPr="003455EA">
        <w:rPr>
          <w:rFonts w:ascii="標楷體" w:eastAsia="標楷體" w:hAnsi="標楷體" w:hint="eastAsia"/>
          <w:color w:val="000000" w:themeColor="text1"/>
          <w:szCs w:val="24"/>
        </w:rPr>
        <w:t>副教授均得登記</w:t>
      </w:r>
      <w:proofErr w:type="gramEnd"/>
      <w:r w:rsidRPr="003455EA">
        <w:rPr>
          <w:rFonts w:ascii="標楷體" w:eastAsia="標楷體" w:hAnsi="標楷體" w:hint="eastAsia"/>
          <w:color w:val="000000" w:themeColor="text1"/>
          <w:szCs w:val="24"/>
        </w:rPr>
        <w:t>為系主任候選人。</w:t>
      </w:r>
      <w:bookmarkStart w:id="0" w:name="_GoBack"/>
      <w:bookmarkEnd w:id="0"/>
    </w:p>
    <w:p w14:paraId="21F8CE57" w14:textId="77777777" w:rsidR="00A26E50" w:rsidRPr="003455EA" w:rsidRDefault="00A26E50" w:rsidP="00D47E5F">
      <w:pPr>
        <w:pStyle w:val="a9"/>
        <w:numPr>
          <w:ilvl w:val="0"/>
          <w:numId w:val="4"/>
        </w:numPr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 w:hint="eastAsia"/>
          <w:color w:val="000000" w:themeColor="text1"/>
          <w:szCs w:val="24"/>
        </w:rPr>
        <w:t>非本系(校)教師須具教授或三年以上副教授資格，並經本系教師三人以上聯名推薦。</w:t>
      </w:r>
    </w:p>
    <w:p w14:paraId="3BE49544" w14:textId="5C6EAFFF" w:rsidR="00A26E50" w:rsidRPr="003455EA" w:rsidRDefault="00A26E50" w:rsidP="00D47E5F">
      <w:pPr>
        <w:pStyle w:val="a9"/>
        <w:numPr>
          <w:ilvl w:val="0"/>
          <w:numId w:val="4"/>
        </w:numPr>
        <w:spacing w:line="360" w:lineRule="auto"/>
        <w:ind w:leftChars="150" w:left="92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若無候選人時，得以本系全體專任教授、副教授</w:t>
      </w:r>
      <w:r w:rsidRPr="003455EA">
        <w:rPr>
          <w:rFonts w:ascii="標楷體" w:eastAsia="標楷體" w:hAnsi="標楷體" w:hint="eastAsia"/>
          <w:color w:val="000000" w:themeColor="text1"/>
          <w:szCs w:val="24"/>
        </w:rPr>
        <w:t>、助理教授</w:t>
      </w:r>
      <w:r w:rsidRPr="003455EA">
        <w:rPr>
          <w:rFonts w:ascii="標楷體" w:eastAsia="標楷體" w:hAnsi="標楷體"/>
          <w:color w:val="000000" w:themeColor="text1"/>
          <w:szCs w:val="24"/>
        </w:rPr>
        <w:t>為候選人</w:t>
      </w:r>
      <w:r w:rsidRPr="003455E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7C431D0" w14:textId="3BEDBAA2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六、</w:t>
      </w:r>
      <w:r w:rsidRPr="003455EA">
        <w:rPr>
          <w:rFonts w:ascii="標楷體" w:eastAsia="標楷體" w:hAnsi="標楷體" w:hint="eastAsia"/>
          <w:color w:val="000000" w:themeColor="text1"/>
          <w:szCs w:val="24"/>
        </w:rPr>
        <w:t>登記作業結束後，</w:t>
      </w:r>
      <w:r w:rsidRPr="003455EA">
        <w:rPr>
          <w:rFonts w:ascii="標楷體" w:eastAsia="標楷體" w:hAnsi="標楷體"/>
          <w:color w:val="000000" w:themeColor="text1"/>
          <w:szCs w:val="24"/>
        </w:rPr>
        <w:t>系主任人選由本系專任教師以無記名方式投票，每票至多可圈選三名候選人，以得票多寡決定推薦至多三名，報請校長擇</w:t>
      </w:r>
      <w:proofErr w:type="gramStart"/>
      <w:r w:rsidRPr="003455EA">
        <w:rPr>
          <w:rFonts w:ascii="標楷體" w:eastAsia="標楷體" w:hAnsi="標楷體"/>
          <w:color w:val="000000" w:themeColor="text1"/>
          <w:szCs w:val="24"/>
        </w:rPr>
        <w:t>一</w:t>
      </w:r>
      <w:proofErr w:type="gramEnd"/>
      <w:r w:rsidRPr="003455EA">
        <w:rPr>
          <w:rFonts w:ascii="標楷體" w:eastAsia="標楷體" w:hAnsi="標楷體"/>
          <w:color w:val="000000" w:themeColor="text1"/>
          <w:szCs w:val="24"/>
        </w:rPr>
        <w:t>聘任之</w:t>
      </w:r>
      <w:r w:rsidR="000403DD" w:rsidRPr="003455EA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3455EA">
        <w:rPr>
          <w:rFonts w:ascii="標楷體" w:eastAsia="標楷體" w:hAnsi="標楷體" w:hint="eastAsia"/>
          <w:color w:val="000000" w:themeColor="text1"/>
          <w:szCs w:val="24"/>
        </w:rPr>
        <w:t>如候選人未達二人以上時，</w:t>
      </w:r>
      <w:proofErr w:type="gramStart"/>
      <w:r w:rsidRPr="003455EA">
        <w:rPr>
          <w:rFonts w:ascii="標楷體" w:eastAsia="標楷體" w:hAnsi="標楷體" w:hint="eastAsia"/>
          <w:color w:val="000000" w:themeColor="text1"/>
          <w:szCs w:val="24"/>
        </w:rPr>
        <w:t>得敘明理</w:t>
      </w:r>
      <w:proofErr w:type="gramEnd"/>
      <w:r w:rsidRPr="003455EA">
        <w:rPr>
          <w:rFonts w:ascii="標楷體" w:eastAsia="標楷體" w:hAnsi="標楷體" w:hint="eastAsia"/>
          <w:color w:val="000000" w:themeColor="text1"/>
          <w:szCs w:val="24"/>
        </w:rPr>
        <w:t>由以一位候選人向校長推薦。若校長</w:t>
      </w:r>
      <w:proofErr w:type="gramStart"/>
      <w:r w:rsidRPr="003455EA">
        <w:rPr>
          <w:rFonts w:ascii="標楷體" w:eastAsia="標楷體" w:hAnsi="標楷體" w:hint="eastAsia"/>
          <w:color w:val="000000" w:themeColor="text1"/>
          <w:szCs w:val="24"/>
        </w:rPr>
        <w:t>遴</w:t>
      </w:r>
      <w:proofErr w:type="gramEnd"/>
      <w:r w:rsidRPr="003455EA">
        <w:rPr>
          <w:rFonts w:ascii="標楷體" w:eastAsia="標楷體" w:hAnsi="標楷體" w:hint="eastAsia"/>
          <w:color w:val="000000" w:themeColor="text1"/>
          <w:szCs w:val="24"/>
        </w:rPr>
        <w:t>聘之系主任為助理教授職級者，僅能擔任代理系主任，代理期間最</w:t>
      </w:r>
      <w:r w:rsidR="004E3960" w:rsidRPr="003455EA">
        <w:rPr>
          <w:rFonts w:ascii="標楷體" w:eastAsia="標楷體" w:hAnsi="標楷體" w:hint="eastAsia"/>
          <w:color w:val="000000" w:themeColor="text1"/>
          <w:szCs w:val="24"/>
        </w:rPr>
        <w:t>長</w:t>
      </w:r>
      <w:r w:rsidRPr="003455EA">
        <w:rPr>
          <w:rFonts w:ascii="標楷體" w:eastAsia="標楷體" w:hAnsi="標楷體" w:hint="eastAsia"/>
          <w:color w:val="000000" w:themeColor="text1"/>
          <w:szCs w:val="24"/>
        </w:rPr>
        <w:t>以任期</w:t>
      </w:r>
      <w:r w:rsidR="00945BA8" w:rsidRPr="003455EA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="00205417" w:rsidRPr="003455EA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3455EA">
        <w:rPr>
          <w:rFonts w:ascii="標楷體" w:eastAsia="標楷體" w:hAnsi="標楷體" w:hint="eastAsia"/>
          <w:color w:val="000000" w:themeColor="text1"/>
          <w:szCs w:val="24"/>
        </w:rPr>
        <w:t>為限。</w:t>
      </w:r>
    </w:p>
    <w:p w14:paraId="1CB7D3C1" w14:textId="77777777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七、系主任遴選作業應以公平、公正、公開方式進行，任何人皆不得有影響公平遴選之行為。</w:t>
      </w:r>
    </w:p>
    <w:p w14:paraId="534348C3" w14:textId="42031AEB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八、系主任遴選委員會開會時，委員應親自出席，不得委託他人代表出席，</w:t>
      </w:r>
      <w:r w:rsidR="00BB770F" w:rsidRPr="003455EA">
        <w:rPr>
          <w:rFonts w:eastAsia="標楷體"/>
          <w:color w:val="000000" w:themeColor="text1"/>
        </w:rPr>
        <w:t>開會時應有三分之二（含）以上委員出席，方得開議。推選</w:t>
      </w:r>
      <w:r w:rsidR="00BB770F" w:rsidRPr="003455EA">
        <w:rPr>
          <w:rFonts w:eastAsia="標楷體" w:hint="eastAsia"/>
          <w:color w:val="000000" w:themeColor="text1"/>
        </w:rPr>
        <w:t>系</w:t>
      </w:r>
      <w:r w:rsidR="00BB770F" w:rsidRPr="003455EA">
        <w:rPr>
          <w:rFonts w:eastAsia="標楷體"/>
          <w:color w:val="000000" w:themeColor="text1"/>
        </w:rPr>
        <w:t>主任候選人</w:t>
      </w:r>
      <w:r w:rsidR="00BB770F" w:rsidRPr="003455EA">
        <w:rPr>
          <w:rFonts w:eastAsia="標楷體"/>
          <w:color w:val="000000" w:themeColor="text1"/>
        </w:rPr>
        <w:t>(</w:t>
      </w:r>
      <w:r w:rsidR="00BB770F" w:rsidRPr="003455EA">
        <w:rPr>
          <w:rFonts w:eastAsia="標楷體"/>
          <w:color w:val="000000" w:themeColor="text1"/>
        </w:rPr>
        <w:t>含連任</w:t>
      </w:r>
      <w:r w:rsidR="00BB770F" w:rsidRPr="003455EA">
        <w:rPr>
          <w:rFonts w:eastAsia="標楷體"/>
          <w:color w:val="000000" w:themeColor="text1"/>
        </w:rPr>
        <w:t>)</w:t>
      </w:r>
      <w:r w:rsidR="00BB770F" w:rsidRPr="003455EA">
        <w:rPr>
          <w:rFonts w:eastAsia="標楷體"/>
          <w:color w:val="000000" w:themeColor="text1"/>
        </w:rPr>
        <w:t>之決議，應以無記名投票為之，並有出席委員二分之一</w:t>
      </w:r>
      <w:r w:rsidR="00BB770F" w:rsidRPr="003455EA">
        <w:rPr>
          <w:rFonts w:eastAsia="標楷體"/>
          <w:color w:val="000000" w:themeColor="text1"/>
        </w:rPr>
        <w:t>(</w:t>
      </w:r>
      <w:r w:rsidR="00BB770F" w:rsidRPr="003455EA">
        <w:rPr>
          <w:rFonts w:eastAsia="標楷體"/>
          <w:color w:val="000000" w:themeColor="text1"/>
        </w:rPr>
        <w:t>含</w:t>
      </w:r>
      <w:r w:rsidR="00BB770F" w:rsidRPr="003455EA">
        <w:rPr>
          <w:rFonts w:eastAsia="標楷體"/>
          <w:color w:val="000000" w:themeColor="text1"/>
        </w:rPr>
        <w:t>)</w:t>
      </w:r>
      <w:r w:rsidR="00BB770F" w:rsidRPr="003455EA">
        <w:rPr>
          <w:rFonts w:eastAsia="標楷體"/>
          <w:color w:val="000000" w:themeColor="text1"/>
        </w:rPr>
        <w:t>以上委員同意，視為通過。</w:t>
      </w:r>
    </w:p>
    <w:p w14:paraId="574B3CC7" w14:textId="77777777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九、遴選委員為無給職，並應對遴選過程及各項資料負有保密義務。</w:t>
      </w:r>
    </w:p>
    <w:p w14:paraId="7C677342" w14:textId="1C87A124" w:rsidR="00A26E50" w:rsidRPr="003455EA" w:rsidRDefault="00A26E50" w:rsidP="00D47E5F">
      <w:pPr>
        <w:pStyle w:val="a9"/>
        <w:spacing w:line="360" w:lineRule="auto"/>
        <w:ind w:leftChars="0" w:left="567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455EA">
        <w:rPr>
          <w:rFonts w:ascii="標楷體" w:eastAsia="標楷體" w:hAnsi="標楷體"/>
          <w:color w:val="000000" w:themeColor="text1"/>
          <w:szCs w:val="24"/>
        </w:rPr>
        <w:t>十、本要點經系</w:t>
      </w:r>
      <w:proofErr w:type="gramStart"/>
      <w:r w:rsidRPr="003455EA">
        <w:rPr>
          <w:rFonts w:ascii="標楷體" w:eastAsia="標楷體" w:hAnsi="標楷體"/>
          <w:color w:val="000000" w:themeColor="text1"/>
          <w:szCs w:val="24"/>
        </w:rPr>
        <w:t>務</w:t>
      </w:r>
      <w:proofErr w:type="gramEnd"/>
      <w:r w:rsidRPr="003455EA">
        <w:rPr>
          <w:rFonts w:ascii="標楷體" w:eastAsia="標楷體" w:hAnsi="標楷體"/>
          <w:color w:val="000000" w:themeColor="text1"/>
          <w:szCs w:val="24"/>
        </w:rPr>
        <w:t>會議通過，報請</w:t>
      </w:r>
      <w:r w:rsidRPr="003455EA">
        <w:rPr>
          <w:rFonts w:ascii="標楷體" w:eastAsia="標楷體" w:hAnsi="標楷體" w:hint="eastAsia"/>
          <w:color w:val="000000" w:themeColor="text1"/>
          <w:szCs w:val="24"/>
        </w:rPr>
        <w:t>院</w:t>
      </w:r>
      <w:proofErr w:type="gramStart"/>
      <w:r w:rsidRPr="003455EA"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Pr="003455EA">
        <w:rPr>
          <w:rFonts w:ascii="標楷體" w:eastAsia="標楷體" w:hAnsi="標楷體" w:hint="eastAsia"/>
          <w:color w:val="000000" w:themeColor="text1"/>
          <w:szCs w:val="24"/>
        </w:rPr>
        <w:t>會議</w:t>
      </w:r>
      <w:r w:rsidRPr="003455EA">
        <w:rPr>
          <w:rFonts w:ascii="標楷體" w:eastAsia="標楷體" w:hAnsi="標楷體"/>
          <w:color w:val="000000" w:themeColor="text1"/>
          <w:szCs w:val="24"/>
        </w:rPr>
        <w:t>核定後施行，修正時亦同。</w:t>
      </w:r>
    </w:p>
    <w:p w14:paraId="795EAD42" w14:textId="77777777" w:rsidR="00A26E50" w:rsidRPr="003455EA" w:rsidRDefault="00A26E50" w:rsidP="00563627">
      <w:pPr>
        <w:pStyle w:val="a9"/>
        <w:spacing w:line="276" w:lineRule="auto"/>
        <w:ind w:leftChars="0" w:left="567" w:hanging="567"/>
        <w:rPr>
          <w:rFonts w:ascii="標楷體" w:eastAsia="標楷體" w:hAnsi="標楷體"/>
          <w:color w:val="000000" w:themeColor="text1"/>
          <w:szCs w:val="24"/>
        </w:rPr>
      </w:pPr>
    </w:p>
    <w:sectPr w:rsidR="00A26E50" w:rsidRPr="003455EA" w:rsidSect="00563627">
      <w:pgSz w:w="11906" w:h="16838" w:code="9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337C4" w14:textId="77777777" w:rsidR="004606B8" w:rsidRDefault="004606B8" w:rsidP="008F592C">
      <w:r>
        <w:separator/>
      </w:r>
    </w:p>
  </w:endnote>
  <w:endnote w:type="continuationSeparator" w:id="0">
    <w:p w14:paraId="45364B0F" w14:textId="77777777" w:rsidR="004606B8" w:rsidRDefault="004606B8" w:rsidP="008F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D6AB8" w14:textId="77777777" w:rsidR="004606B8" w:rsidRDefault="004606B8" w:rsidP="008F592C">
      <w:r>
        <w:separator/>
      </w:r>
    </w:p>
  </w:footnote>
  <w:footnote w:type="continuationSeparator" w:id="0">
    <w:p w14:paraId="3350DA65" w14:textId="77777777" w:rsidR="004606B8" w:rsidRDefault="004606B8" w:rsidP="008F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0B13"/>
    <w:multiLevelType w:val="hybridMultilevel"/>
    <w:tmpl w:val="744E6454"/>
    <w:lvl w:ilvl="0" w:tplc="4E102EBE">
      <w:start w:val="1"/>
      <w:numFmt w:val="taiwaneseCountingThousand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4657336"/>
    <w:multiLevelType w:val="hybridMultilevel"/>
    <w:tmpl w:val="FCB2FEE6"/>
    <w:lvl w:ilvl="0" w:tplc="24F670E2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2" w15:restartNumberingAfterBreak="0">
    <w:nsid w:val="27BD323F"/>
    <w:multiLevelType w:val="hybridMultilevel"/>
    <w:tmpl w:val="744E6454"/>
    <w:lvl w:ilvl="0" w:tplc="4E102EBE">
      <w:start w:val="1"/>
      <w:numFmt w:val="taiwaneseCountingThousand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5CA0ED8"/>
    <w:multiLevelType w:val="hybridMultilevel"/>
    <w:tmpl w:val="5024CCC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73"/>
    <w:rsid w:val="000403DD"/>
    <w:rsid w:val="0006557B"/>
    <w:rsid w:val="000A4EFA"/>
    <w:rsid w:val="001A41F6"/>
    <w:rsid w:val="001D1D0C"/>
    <w:rsid w:val="00205417"/>
    <w:rsid w:val="00313C6E"/>
    <w:rsid w:val="00341D1C"/>
    <w:rsid w:val="003455EA"/>
    <w:rsid w:val="00375FF1"/>
    <w:rsid w:val="004606B8"/>
    <w:rsid w:val="00483E3C"/>
    <w:rsid w:val="004C5C4A"/>
    <w:rsid w:val="004C6904"/>
    <w:rsid w:val="004E3960"/>
    <w:rsid w:val="00504F67"/>
    <w:rsid w:val="00563627"/>
    <w:rsid w:val="00574236"/>
    <w:rsid w:val="005F20B0"/>
    <w:rsid w:val="00605878"/>
    <w:rsid w:val="006D28D4"/>
    <w:rsid w:val="007437AF"/>
    <w:rsid w:val="007A0212"/>
    <w:rsid w:val="007B746B"/>
    <w:rsid w:val="007E3E69"/>
    <w:rsid w:val="00804AF4"/>
    <w:rsid w:val="008540A3"/>
    <w:rsid w:val="008F592C"/>
    <w:rsid w:val="00935F0A"/>
    <w:rsid w:val="00945BA8"/>
    <w:rsid w:val="00967CF6"/>
    <w:rsid w:val="00A04B80"/>
    <w:rsid w:val="00A11C4F"/>
    <w:rsid w:val="00A24873"/>
    <w:rsid w:val="00A26E50"/>
    <w:rsid w:val="00AF65DB"/>
    <w:rsid w:val="00BB770F"/>
    <w:rsid w:val="00CC5E72"/>
    <w:rsid w:val="00D47E5F"/>
    <w:rsid w:val="00D51D16"/>
    <w:rsid w:val="00DB4433"/>
    <w:rsid w:val="00E3021F"/>
    <w:rsid w:val="00EE347A"/>
    <w:rsid w:val="00EF696C"/>
    <w:rsid w:val="00F440AB"/>
    <w:rsid w:val="00F5662A"/>
    <w:rsid w:val="00FB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F510C"/>
  <w15:docId w15:val="{CFE9F15C-0B3A-4A08-A97D-89F6F276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F1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10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1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102F"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563627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</w:rPr>
  </w:style>
  <w:style w:type="paragraph" w:styleId="a9">
    <w:name w:val="List Paragraph"/>
    <w:basedOn w:val="a"/>
    <w:uiPriority w:val="34"/>
    <w:qFormat/>
    <w:rsid w:val="00563627"/>
    <w:pPr>
      <w:ind w:leftChars="200" w:left="480"/>
    </w:pPr>
    <w:rPr>
      <w:rFonts w:eastAsia="新細明體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qQmYzoU0Cf9LbiT8aKCJy0u0Ug==">AMUW2mU3548CzlXcRFjpmNSfC/DH7zK99T0ZOMR9KCdd9AOZxZSc7eky8TMONUHZ3dGJv3oSqB+s5YGc5tkxSxjaCjcYbxENeTBMTdnYl35fdm+dxYYrRdu+/tIqlXaLpDO7AA6LQcVe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10</cp:revision>
  <cp:lastPrinted>2023-06-16T02:40:00Z</cp:lastPrinted>
  <dcterms:created xsi:type="dcterms:W3CDTF">2023-06-15T07:31:00Z</dcterms:created>
  <dcterms:modified xsi:type="dcterms:W3CDTF">2023-06-16T02:41:00Z</dcterms:modified>
</cp:coreProperties>
</file>