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38" w:rsidRDefault="00AB77F6" w:rsidP="00AB77F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AB77F6">
        <w:rPr>
          <w:rFonts w:ascii="標楷體" w:eastAsia="標楷體" w:hAnsi="標楷體" w:hint="eastAsia"/>
          <w:b/>
          <w:sz w:val="32"/>
        </w:rPr>
        <w:t>南</w:t>
      </w:r>
      <w:proofErr w:type="gramStart"/>
      <w:r w:rsidRPr="00AB77F6"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AB77F6">
        <w:rPr>
          <w:rFonts w:ascii="標楷體" w:eastAsia="標楷體" w:hAnsi="標楷體" w:hint="eastAsia"/>
          <w:b/>
          <w:sz w:val="32"/>
        </w:rPr>
        <w:t>科技大學學生獎懲審議委員會設置辦法</w:t>
      </w:r>
    </w:p>
    <w:p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565422">
        <w:rPr>
          <w:rFonts w:eastAsia="標楷體" w:hAnsi="標楷體"/>
          <w:sz w:val="20"/>
        </w:rPr>
        <w:t>民國</w:t>
      </w:r>
      <w:r w:rsidRPr="001C1211">
        <w:rPr>
          <w:rFonts w:ascii="Times New Roman" w:eastAsia="標楷體" w:hAnsi="標楷體"/>
          <w:sz w:val="20"/>
          <w:szCs w:val="20"/>
        </w:rPr>
        <w:t>89</w:t>
      </w:r>
      <w:r>
        <w:rPr>
          <w:rFonts w:ascii="Times New Roman" w:eastAsia="標楷體" w:hAnsi="標楷體" w:hint="eastAsia"/>
          <w:sz w:val="20"/>
          <w:szCs w:val="20"/>
        </w:rPr>
        <w:t>年</w:t>
      </w:r>
      <w:r>
        <w:rPr>
          <w:rFonts w:ascii="Times New Roman" w:eastAsia="標楷體" w:hAnsi="標楷體"/>
          <w:sz w:val="20"/>
          <w:szCs w:val="20"/>
        </w:rPr>
        <w:t>1</w:t>
      </w:r>
      <w:r>
        <w:rPr>
          <w:rFonts w:ascii="Times New Roman" w:eastAsia="標楷體" w:hAnsi="標楷體" w:hint="eastAsia"/>
          <w:sz w:val="20"/>
          <w:szCs w:val="20"/>
        </w:rPr>
        <w:t>月</w:t>
      </w:r>
      <w:r w:rsidRPr="001C1211">
        <w:rPr>
          <w:rFonts w:ascii="Times New Roman" w:eastAsia="標楷體" w:hAnsi="標楷體"/>
          <w:sz w:val="20"/>
          <w:szCs w:val="20"/>
        </w:rPr>
        <w:t>14</w:t>
      </w:r>
      <w:r>
        <w:rPr>
          <w:rFonts w:ascii="Times New Roman" w:eastAsia="標楷體" w:hAnsi="標楷體" w:hint="eastAsia"/>
          <w:sz w:val="20"/>
          <w:szCs w:val="20"/>
        </w:rPr>
        <w:t>日</w:t>
      </w:r>
      <w:r w:rsidRPr="001C1211">
        <w:rPr>
          <w:rFonts w:ascii="Times New Roman" w:eastAsia="標楷體" w:hAnsi="標楷體"/>
          <w:sz w:val="20"/>
          <w:szCs w:val="20"/>
        </w:rPr>
        <w:t>校務會議修正通過</w:t>
      </w:r>
    </w:p>
    <w:p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565422">
        <w:rPr>
          <w:rFonts w:eastAsia="標楷體" w:hAnsi="標楷體"/>
          <w:sz w:val="20"/>
        </w:rPr>
        <w:t>民國</w:t>
      </w:r>
      <w:r>
        <w:rPr>
          <w:rFonts w:ascii="Times New Roman" w:eastAsia="標楷體" w:hAnsi="標楷體"/>
          <w:sz w:val="20"/>
          <w:szCs w:val="20"/>
        </w:rPr>
        <w:t>94</w:t>
      </w:r>
      <w:r>
        <w:rPr>
          <w:rFonts w:ascii="Times New Roman" w:eastAsia="標楷體" w:hAnsi="標楷體" w:hint="eastAsia"/>
          <w:sz w:val="20"/>
          <w:szCs w:val="20"/>
        </w:rPr>
        <w:t>年</w:t>
      </w:r>
      <w:r>
        <w:rPr>
          <w:rFonts w:ascii="Times New Roman" w:eastAsia="標楷體" w:hAnsi="標楷體"/>
          <w:sz w:val="20"/>
          <w:szCs w:val="20"/>
        </w:rPr>
        <w:t>6</w:t>
      </w:r>
      <w:r>
        <w:rPr>
          <w:rFonts w:ascii="Times New Roman" w:eastAsia="標楷體" w:hAnsi="標楷體" w:hint="eastAsia"/>
          <w:sz w:val="20"/>
          <w:szCs w:val="20"/>
        </w:rPr>
        <w:t>月</w:t>
      </w:r>
      <w:r w:rsidRPr="001C1211">
        <w:rPr>
          <w:rFonts w:ascii="Times New Roman" w:eastAsia="標楷體" w:hAnsi="標楷體"/>
          <w:sz w:val="20"/>
          <w:szCs w:val="20"/>
        </w:rPr>
        <w:t>29</w:t>
      </w:r>
      <w:r>
        <w:rPr>
          <w:rFonts w:ascii="Times New Roman" w:eastAsia="標楷體" w:hAnsi="標楷體" w:hint="eastAsia"/>
          <w:sz w:val="20"/>
          <w:szCs w:val="20"/>
        </w:rPr>
        <w:t>日</w:t>
      </w:r>
      <w:r w:rsidRPr="001C1211">
        <w:rPr>
          <w:rFonts w:ascii="Times New Roman" w:eastAsia="標楷體" w:hAnsi="標楷體"/>
          <w:sz w:val="20"/>
          <w:szCs w:val="20"/>
        </w:rPr>
        <w:t>校務會議修正通過</w:t>
      </w:r>
    </w:p>
    <w:p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565422">
        <w:rPr>
          <w:rFonts w:eastAsia="標楷體" w:hAnsi="標楷體"/>
          <w:sz w:val="20"/>
        </w:rPr>
        <w:t>民國</w:t>
      </w:r>
      <w:r>
        <w:rPr>
          <w:rFonts w:ascii="Times New Roman" w:eastAsia="標楷體" w:hAnsi="標楷體"/>
          <w:sz w:val="20"/>
          <w:szCs w:val="20"/>
        </w:rPr>
        <w:t>98</w:t>
      </w:r>
      <w:r>
        <w:rPr>
          <w:rFonts w:ascii="Times New Roman" w:eastAsia="標楷體" w:hAnsi="標楷體" w:hint="eastAsia"/>
          <w:sz w:val="20"/>
          <w:szCs w:val="20"/>
        </w:rPr>
        <w:t>年</w:t>
      </w:r>
      <w:r>
        <w:rPr>
          <w:rFonts w:ascii="Times New Roman" w:eastAsia="標楷體" w:hAnsi="標楷體"/>
          <w:sz w:val="20"/>
          <w:szCs w:val="20"/>
        </w:rPr>
        <w:t>7</w:t>
      </w:r>
      <w:r>
        <w:rPr>
          <w:rFonts w:ascii="Times New Roman" w:eastAsia="標楷體" w:hAnsi="標楷體" w:hint="eastAsia"/>
          <w:sz w:val="20"/>
          <w:szCs w:val="20"/>
        </w:rPr>
        <w:t>月</w:t>
      </w:r>
      <w:r w:rsidRPr="001C1211">
        <w:rPr>
          <w:rFonts w:ascii="Times New Roman" w:eastAsia="標楷體" w:hAnsi="標楷體"/>
          <w:sz w:val="20"/>
          <w:szCs w:val="20"/>
        </w:rPr>
        <w:t>1</w:t>
      </w:r>
      <w:r>
        <w:rPr>
          <w:rFonts w:ascii="Times New Roman" w:eastAsia="標楷體" w:hAnsi="標楷體" w:hint="eastAsia"/>
          <w:sz w:val="20"/>
          <w:szCs w:val="20"/>
        </w:rPr>
        <w:t>日</w:t>
      </w:r>
      <w:r w:rsidRPr="001C1211">
        <w:rPr>
          <w:rFonts w:ascii="Times New Roman" w:eastAsia="標楷體" w:hAnsi="標楷體"/>
          <w:sz w:val="20"/>
          <w:szCs w:val="20"/>
        </w:rPr>
        <w:t>校務會議修正通過</w:t>
      </w:r>
    </w:p>
    <w:p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</w:p>
    <w:p w:rsidR="00AB77F6" w:rsidRPr="005E3DAB" w:rsidRDefault="00AB77F6" w:rsidP="00AB77F6">
      <w:pPr>
        <w:snapToGrid w:val="0"/>
        <w:spacing w:line="360" w:lineRule="auto"/>
        <w:ind w:left="1200" w:hangingChars="500" w:hanging="1200"/>
        <w:jc w:val="both"/>
        <w:rPr>
          <w:rFonts w:ascii="Times New Roman" w:eastAsia="標楷體" w:hAnsi="標楷體"/>
          <w:sz w:val="20"/>
          <w:szCs w:val="20"/>
        </w:rPr>
      </w:pPr>
      <w:r w:rsidRPr="001C1211">
        <w:rPr>
          <w:rFonts w:ascii="Times New Roman" w:eastAsia="標楷體" w:hAnsi="標楷體"/>
          <w:color w:val="000000"/>
          <w:szCs w:val="24"/>
        </w:rPr>
        <w:t>第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一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條</w:t>
      </w:r>
      <w:r w:rsidRPr="001C1211">
        <w:rPr>
          <w:rFonts w:ascii="Times New Roman" w:eastAsia="標楷體" w:hAnsi="Times New Roman"/>
          <w:color w:val="000000"/>
          <w:szCs w:val="24"/>
        </w:rPr>
        <w:t xml:space="preserve"> </w:t>
      </w:r>
      <w:r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南</w:t>
      </w:r>
      <w:proofErr w:type="gramStart"/>
      <w:r>
        <w:rPr>
          <w:rFonts w:ascii="Times New Roman" w:eastAsia="標楷體" w:hAnsi="標楷體" w:hint="eastAsia"/>
          <w:color w:val="000000"/>
          <w:szCs w:val="24"/>
        </w:rPr>
        <w:t>臺</w:t>
      </w:r>
      <w:proofErr w:type="gramEnd"/>
      <w:r w:rsidRPr="001C1211">
        <w:rPr>
          <w:rFonts w:ascii="Times New Roman" w:eastAsia="標楷體" w:hAnsi="標楷體"/>
          <w:color w:val="000000"/>
          <w:szCs w:val="24"/>
        </w:rPr>
        <w:t>科技大學</w:t>
      </w:r>
      <w:r>
        <w:rPr>
          <w:rFonts w:ascii="Times New Roman" w:eastAsia="標楷體" w:hAnsi="Times New Roman"/>
          <w:color w:val="000000"/>
          <w:szCs w:val="24"/>
        </w:rPr>
        <w:t>（</w:t>
      </w:r>
      <w:r w:rsidRPr="001C1211">
        <w:rPr>
          <w:rFonts w:ascii="Times New Roman" w:eastAsia="標楷體" w:hAnsi="標楷體"/>
          <w:color w:val="000000"/>
          <w:szCs w:val="24"/>
        </w:rPr>
        <w:t>以下簡稱本校</w:t>
      </w:r>
      <w:r>
        <w:rPr>
          <w:rFonts w:ascii="Times New Roman" w:eastAsia="標楷體" w:hAnsi="Times New Roman"/>
          <w:color w:val="000000"/>
          <w:szCs w:val="24"/>
        </w:rPr>
        <w:t>）</w:t>
      </w:r>
      <w:r w:rsidRPr="001C1211">
        <w:rPr>
          <w:rFonts w:ascii="Times New Roman" w:eastAsia="標楷體" w:hAnsi="Times New Roman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為</w:t>
      </w:r>
      <w:proofErr w:type="gramStart"/>
      <w:r w:rsidRPr="001C1211">
        <w:rPr>
          <w:rFonts w:ascii="Times New Roman" w:eastAsia="標楷體" w:hAnsi="標楷體"/>
          <w:color w:val="000000"/>
          <w:szCs w:val="24"/>
        </w:rPr>
        <w:t>為</w:t>
      </w:r>
      <w:proofErr w:type="gramEnd"/>
      <w:r w:rsidRPr="001C1211">
        <w:rPr>
          <w:rFonts w:ascii="Times New Roman" w:eastAsia="標楷體" w:hAnsi="標楷體"/>
          <w:color w:val="000000"/>
          <w:szCs w:val="24"/>
        </w:rPr>
        <w:t>使學生之獎懲達到適切、公平，及增進教育功能，依據本校組織規程規定，設置學生獎懲審議委員會（以下簡稱本會），特訂定本辦法。</w:t>
      </w:r>
    </w:p>
    <w:p w:rsidR="00AB77F6" w:rsidRPr="00FA4275" w:rsidRDefault="00AB77F6" w:rsidP="00AB77F6">
      <w:pPr>
        <w:snapToGrid w:val="0"/>
        <w:spacing w:line="360" w:lineRule="auto"/>
        <w:jc w:val="both"/>
        <w:rPr>
          <w:rFonts w:ascii="Times New Roman" w:eastAsia="標楷體" w:hAnsi="標楷體"/>
          <w:color w:val="000000"/>
          <w:szCs w:val="24"/>
        </w:rPr>
      </w:pPr>
      <w:r w:rsidRPr="00FA4275">
        <w:rPr>
          <w:rFonts w:ascii="Times New Roman" w:eastAsia="標楷體" w:hAnsi="標楷體"/>
          <w:color w:val="000000"/>
          <w:szCs w:val="24"/>
        </w:rPr>
        <w:t>第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FA4275">
        <w:rPr>
          <w:rFonts w:ascii="Times New Roman" w:eastAsia="標楷體" w:hAnsi="標楷體"/>
          <w:color w:val="000000"/>
          <w:szCs w:val="24"/>
        </w:rPr>
        <w:t>二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FA4275">
        <w:rPr>
          <w:rFonts w:ascii="Times New Roman" w:eastAsia="標楷體" w:hAnsi="標楷體"/>
          <w:color w:val="000000"/>
          <w:szCs w:val="24"/>
        </w:rPr>
        <w:t>條</w:t>
      </w:r>
      <w:r w:rsidRPr="00FA4275">
        <w:rPr>
          <w:rFonts w:ascii="Times New Roman" w:eastAsia="標楷體" w:hAnsi="標楷體"/>
          <w:color w:val="000000"/>
          <w:szCs w:val="24"/>
        </w:rPr>
        <w:t xml:space="preserve"> 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FA4275">
        <w:rPr>
          <w:rFonts w:ascii="Times New Roman" w:eastAsia="標楷體" w:hAnsi="標楷體"/>
          <w:color w:val="000000"/>
          <w:szCs w:val="24"/>
        </w:rPr>
        <w:t>本會之職掌：</w:t>
      </w:r>
    </w:p>
    <w:p w:rsidR="00AB77F6" w:rsidRPr="00FA4275" w:rsidRDefault="00AB77F6" w:rsidP="00AB77F6">
      <w:pPr>
        <w:snapToGrid w:val="0"/>
        <w:spacing w:line="360" w:lineRule="auto"/>
        <w:ind w:leftChars="354" w:left="850" w:firstLineChars="150" w:firstLine="36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一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審議本校學生個人記大功、大過以上及重大之獎懲案件。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二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審議本校學生操行有關案件。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三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審議本校學生獎懲規章。</w:t>
      </w:r>
    </w:p>
    <w:p w:rsidR="00AB77F6" w:rsidRPr="005E3DAB" w:rsidRDefault="00AB77F6" w:rsidP="00AB77F6">
      <w:pPr>
        <w:snapToGrid w:val="0"/>
        <w:spacing w:line="360" w:lineRule="auto"/>
        <w:ind w:left="1200" w:hangingChars="500" w:hanging="1200"/>
        <w:jc w:val="both"/>
        <w:rPr>
          <w:rFonts w:ascii="Times New Roman" w:eastAsia="標楷體" w:hAnsi="標楷體" w:cs="Times New Roman"/>
          <w:color w:val="000000"/>
        </w:rPr>
      </w:pPr>
      <w:r w:rsidRPr="001C1211">
        <w:rPr>
          <w:rFonts w:ascii="Times New Roman" w:eastAsia="標楷體" w:hAnsi="標楷體" w:cs="Times New Roman"/>
          <w:color w:val="000000"/>
        </w:rPr>
        <w:t>第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三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條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Times New Roman" w:cs="Times New Roman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本會之組成置</w:t>
      </w:r>
      <w:r w:rsidRPr="00AB77F6">
        <w:rPr>
          <w:rFonts w:ascii="Times New Roman" w:eastAsia="標楷體" w:hAnsi="標楷體"/>
          <w:color w:val="000000"/>
          <w:szCs w:val="24"/>
        </w:rPr>
        <w:t>當然</w:t>
      </w:r>
      <w:r w:rsidRPr="001C1211">
        <w:rPr>
          <w:rFonts w:ascii="Times New Roman" w:eastAsia="標楷體" w:hAnsi="標楷體" w:cs="Times New Roman"/>
          <w:color w:val="000000"/>
        </w:rPr>
        <w:t>委員五人、教學主管代表六人、教師代表五人、輔導教師一人、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學生代表六人，共計二十三人組成之，以學</w:t>
      </w:r>
      <w:proofErr w:type="gramStart"/>
      <w:r w:rsidRPr="001C1211">
        <w:rPr>
          <w:rFonts w:ascii="Times New Roman" w:eastAsia="標楷體" w:hAnsi="標楷體" w:cs="Times New Roman"/>
          <w:color w:val="000000"/>
        </w:rPr>
        <w:t>務</w:t>
      </w:r>
      <w:proofErr w:type="gramEnd"/>
      <w:r w:rsidRPr="001C1211">
        <w:rPr>
          <w:rFonts w:ascii="Times New Roman" w:eastAsia="標楷體" w:hAnsi="標楷體" w:cs="Times New Roman"/>
          <w:color w:val="000000"/>
        </w:rPr>
        <w:t>長為主任委員兼會議召集人。委員產生方式如下：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一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當然委員：由學</w:t>
      </w:r>
      <w:proofErr w:type="gramStart"/>
      <w:r w:rsidRPr="00FA4275">
        <w:rPr>
          <w:rFonts w:ascii="Times New Roman" w:eastAsia="標楷體" w:hAnsi="標楷體"/>
          <w:color w:val="000000"/>
          <w:szCs w:val="24"/>
        </w:rPr>
        <w:t>務</w:t>
      </w:r>
      <w:proofErr w:type="gramEnd"/>
      <w:r w:rsidRPr="00FA4275">
        <w:rPr>
          <w:rFonts w:ascii="Times New Roman" w:eastAsia="標楷體" w:hAnsi="標楷體"/>
          <w:color w:val="000000"/>
          <w:szCs w:val="24"/>
        </w:rPr>
        <w:t>長、軍訓室主任、諮商輔導組組長、生活輔導組組長、學生自治會會長等擔任之。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二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教學主管代表：由主任委員推薦系主任六人，建請校長聘任之。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三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教師代表：各系推派專業教師一人，由主任委員遴選十人，建請校長圈選五人聘任之。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四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輔導教師：由諮商輔導組推薦兩人，由主任委員遴選一人聘任之。</w:t>
      </w:r>
    </w:p>
    <w:p w:rsidR="00AB77F6" w:rsidRPr="00FA4275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FA4275">
        <w:rPr>
          <w:rFonts w:ascii="Times New Roman" w:eastAsia="標楷體" w:hAnsi="標楷體"/>
          <w:color w:val="000000"/>
          <w:szCs w:val="24"/>
        </w:rPr>
        <w:t>五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FA4275">
        <w:rPr>
          <w:rFonts w:ascii="Times New Roman" w:eastAsia="標楷體" w:hAnsi="標楷體"/>
          <w:color w:val="000000"/>
          <w:szCs w:val="24"/>
        </w:rPr>
        <w:t>學生代表：大學部五人、研究所一人，由各系各推薦一人由主任委員遴選聘任之。</w:t>
      </w:r>
    </w:p>
    <w:p w:rsidR="00AB77F6" w:rsidRPr="001C1211" w:rsidRDefault="00AB77F6" w:rsidP="00AB77F6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Times New Roman" w:eastAsia="標楷體" w:hAnsi="Times New Roman" w:cs="Times New Roman"/>
          <w:color w:val="555555"/>
        </w:rPr>
      </w:pPr>
      <w:r w:rsidRPr="001C1211">
        <w:rPr>
          <w:rFonts w:ascii="Times New Roman" w:eastAsia="標楷體" w:hAnsi="標楷體" w:cs="Times New Roman"/>
          <w:color w:val="000000"/>
        </w:rPr>
        <w:t>第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四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條</w:t>
      </w:r>
      <w:r w:rsidRPr="001C1211">
        <w:rPr>
          <w:rFonts w:ascii="Times New Roman" w:eastAsia="標楷體" w:hAnsi="Times New Roman" w:cs="Times New Roman"/>
          <w:color w:val="000000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本會委員任期：</w:t>
      </w:r>
    </w:p>
    <w:p w:rsidR="00AB77F6" w:rsidRPr="002E18B4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2E18B4">
        <w:rPr>
          <w:rFonts w:ascii="Times New Roman" w:eastAsia="標楷體" w:hAnsi="標楷體"/>
          <w:color w:val="000000"/>
          <w:szCs w:val="24"/>
        </w:rPr>
        <w:t>一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2E18B4">
        <w:rPr>
          <w:rFonts w:ascii="Times New Roman" w:eastAsia="標楷體" w:hAnsi="標楷體"/>
          <w:color w:val="000000"/>
          <w:szCs w:val="24"/>
        </w:rPr>
        <w:t>當然委員任期同行政職務之任期。</w:t>
      </w:r>
    </w:p>
    <w:p w:rsidR="00AB77F6" w:rsidRPr="002E18B4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2E18B4">
        <w:rPr>
          <w:rFonts w:ascii="Times New Roman" w:eastAsia="標楷體" w:hAnsi="標楷體"/>
          <w:color w:val="000000"/>
          <w:szCs w:val="24"/>
        </w:rPr>
        <w:t>二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2E18B4">
        <w:rPr>
          <w:rFonts w:ascii="Times New Roman" w:eastAsia="標楷體" w:hAnsi="標楷體"/>
          <w:color w:val="000000"/>
          <w:szCs w:val="24"/>
        </w:rPr>
        <w:t>教師代表</w:t>
      </w:r>
      <w:r>
        <w:rPr>
          <w:rFonts w:ascii="Times New Roman" w:eastAsia="標楷體" w:hAnsi="標楷體"/>
          <w:color w:val="000000"/>
          <w:szCs w:val="24"/>
        </w:rPr>
        <w:t>（</w:t>
      </w:r>
      <w:r w:rsidRPr="002E18B4">
        <w:rPr>
          <w:rFonts w:ascii="Times New Roman" w:eastAsia="標楷體" w:hAnsi="標楷體"/>
          <w:color w:val="000000"/>
          <w:szCs w:val="24"/>
        </w:rPr>
        <w:t>含輔導教師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2E18B4">
        <w:rPr>
          <w:rFonts w:ascii="Times New Roman" w:eastAsia="標楷體" w:hAnsi="標楷體"/>
          <w:color w:val="000000"/>
          <w:szCs w:val="24"/>
        </w:rPr>
        <w:t>任期一年，得連任之。</w:t>
      </w:r>
    </w:p>
    <w:p w:rsidR="00AB77F6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color w:val="000000"/>
          <w:szCs w:val="24"/>
        </w:rPr>
      </w:pPr>
      <w:r>
        <w:rPr>
          <w:rFonts w:ascii="Times New Roman" w:eastAsia="標楷體" w:hAnsi="標楷體"/>
          <w:color w:val="000000"/>
          <w:szCs w:val="24"/>
        </w:rPr>
        <w:t>（</w:t>
      </w:r>
      <w:r w:rsidRPr="002E18B4">
        <w:rPr>
          <w:rFonts w:ascii="Times New Roman" w:eastAsia="標楷體" w:hAnsi="標楷體"/>
          <w:color w:val="000000"/>
          <w:szCs w:val="24"/>
        </w:rPr>
        <w:t>三</w:t>
      </w:r>
      <w:r>
        <w:rPr>
          <w:rFonts w:ascii="Times New Roman" w:eastAsia="標楷體" w:hAnsi="標楷體"/>
          <w:color w:val="000000"/>
          <w:szCs w:val="24"/>
        </w:rPr>
        <w:t>）</w:t>
      </w:r>
      <w:r w:rsidRPr="002E18B4">
        <w:rPr>
          <w:rFonts w:ascii="Times New Roman" w:eastAsia="標楷體" w:hAnsi="標楷體"/>
          <w:color w:val="000000"/>
          <w:szCs w:val="24"/>
        </w:rPr>
        <w:t>學生代表任期一年，得連任之。</w:t>
      </w:r>
    </w:p>
    <w:p w:rsidR="00AB77F6" w:rsidRDefault="00AB77F6" w:rsidP="00AB77F6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Times New Roman"/>
          <w:color w:val="000000"/>
        </w:rPr>
      </w:pPr>
      <w:r w:rsidRPr="002E18B4">
        <w:rPr>
          <w:rFonts w:ascii="Times New Roman" w:eastAsia="標楷體" w:hAnsi="標楷體"/>
          <w:color w:val="000000"/>
          <w:szCs w:val="24"/>
        </w:rPr>
        <w:t>擔任本會之委員不得兼任學生申訴評議委員會之委員。</w:t>
      </w:r>
    </w:p>
    <w:p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C1211">
        <w:rPr>
          <w:rFonts w:ascii="Times New Roman" w:eastAsia="標楷體" w:hAnsi="標楷體"/>
          <w:color w:val="000000"/>
        </w:rPr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五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本會生活輔導組組長兼執行秘書，並得置幹事一人，由學生事務處業務承辦人兼任，負責受理議案及準備會議有關資料，並任會議之記錄。</w:t>
      </w:r>
    </w:p>
    <w:p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C1211">
        <w:rPr>
          <w:rFonts w:ascii="Times New Roman" w:eastAsia="標楷體" w:hAnsi="標楷體"/>
          <w:color w:val="000000"/>
        </w:rPr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六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本會召開應有三分之二以上委員出席始得開會，其決議須達出席委員之二分之一以上。委員因故無法出席，不得委託代理，其決議事項簽請校長核示後公布之。</w:t>
      </w:r>
    </w:p>
    <w:p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C1211">
        <w:rPr>
          <w:rFonts w:ascii="Times New Roman" w:eastAsia="標楷體" w:hAnsi="標楷體"/>
          <w:color w:val="000000"/>
        </w:rPr>
        <w:lastRenderedPageBreak/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七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本會開會時得邀請有關人員陳述意見，惟不得參與表決。</w:t>
      </w:r>
    </w:p>
    <w:p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C1211">
        <w:rPr>
          <w:rFonts w:ascii="Times New Roman" w:eastAsia="標楷體" w:hAnsi="標楷體"/>
          <w:color w:val="000000"/>
        </w:rPr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八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>
        <w:rPr>
          <w:rFonts w:ascii="Times New Roman" w:eastAsia="標楷體" w:hAnsi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本會審議之獎懲案件，於學期中及學期末分別召開，必要時得隨時召開會議。</w:t>
      </w:r>
    </w:p>
    <w:p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C1211">
        <w:rPr>
          <w:rFonts w:ascii="Times New Roman" w:eastAsia="標楷體" w:hAnsi="標楷體"/>
          <w:color w:val="000000"/>
        </w:rPr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九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>
        <w:rPr>
          <w:rFonts w:ascii="Times New Roman" w:eastAsia="標楷體" w:hAnsi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本會開會時各委員對於議案所為之意見陳述與表決，對外不得公開與評論，與會人員有嚴守機密之義務。</w:t>
      </w:r>
    </w:p>
    <w:p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C1211">
        <w:rPr>
          <w:rFonts w:ascii="Times New Roman" w:eastAsia="標楷體" w:hAnsi="標楷體"/>
          <w:color w:val="000000"/>
        </w:rPr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十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>
        <w:rPr>
          <w:rFonts w:ascii="Times New Roman" w:eastAsia="標楷體" w:hAnsi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本會議決之案件，經校長核定公告後定案，學生當事人若不服審議，得依程序向學生申訴評議委員會提出申訴。</w:t>
      </w:r>
    </w:p>
    <w:p w:rsidR="00AB77F6" w:rsidRP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555555"/>
        </w:rPr>
      </w:pPr>
      <w:r w:rsidRPr="001C1211">
        <w:rPr>
          <w:rFonts w:ascii="Times New Roman" w:eastAsia="標楷體" w:hAnsi="標楷體"/>
          <w:color w:val="000000"/>
        </w:rPr>
        <w:t>第十一條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本辦法經校務會議通過後，陳請校長核定後公布實施，修正時亦同。</w:t>
      </w:r>
    </w:p>
    <w:sectPr w:rsidR="00AB77F6" w:rsidRPr="00AB77F6" w:rsidSect="00AB77F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7B" w:rsidRDefault="00CD167B" w:rsidP="0070654B">
      <w:r>
        <w:separator/>
      </w:r>
    </w:p>
  </w:endnote>
  <w:endnote w:type="continuationSeparator" w:id="0">
    <w:p w:rsidR="00CD167B" w:rsidRDefault="00CD167B" w:rsidP="0070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7B" w:rsidRDefault="00CD167B" w:rsidP="0070654B">
      <w:r>
        <w:separator/>
      </w:r>
    </w:p>
  </w:footnote>
  <w:footnote w:type="continuationSeparator" w:id="0">
    <w:p w:rsidR="00CD167B" w:rsidRDefault="00CD167B" w:rsidP="00706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F6"/>
    <w:rsid w:val="0070654B"/>
    <w:rsid w:val="007D7A38"/>
    <w:rsid w:val="00AB77F6"/>
    <w:rsid w:val="00C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B77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06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4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B77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06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stust</cp:lastModifiedBy>
  <cp:revision>2</cp:revision>
  <cp:lastPrinted>2021-06-28T01:42:00Z</cp:lastPrinted>
  <dcterms:created xsi:type="dcterms:W3CDTF">2015-07-01T01:29:00Z</dcterms:created>
  <dcterms:modified xsi:type="dcterms:W3CDTF">2021-06-28T01:42:00Z</dcterms:modified>
</cp:coreProperties>
</file>