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3B3" w:rsidRPr="00F81367" w:rsidRDefault="00F323B3" w:rsidP="00F323B3">
      <w:pPr>
        <w:rPr>
          <w:rFonts w:ascii="標楷體" w:eastAsia="標楷體" w:hAnsi="標楷體"/>
        </w:rPr>
      </w:pPr>
      <w:r w:rsidRPr="00F81367">
        <w:rPr>
          <w:rFonts w:ascii="標楷體" w:eastAsia="標楷體" w:hAnsi="標楷體"/>
          <w:noProof/>
        </w:rPr>
        <mc:AlternateContent>
          <mc:Choice Requires="wps">
            <w:drawing>
              <wp:anchor distT="0" distB="0" distL="114300" distR="114300" simplePos="0" relativeHeight="251659264" behindDoc="0" locked="0" layoutInCell="1" allowOverlap="1" wp14:anchorId="20A5B89A" wp14:editId="10A7ADF6">
                <wp:simplePos x="0" y="0"/>
                <wp:positionH relativeFrom="column">
                  <wp:posOffset>0</wp:posOffset>
                </wp:positionH>
                <wp:positionV relativeFrom="paragraph">
                  <wp:posOffset>104775</wp:posOffset>
                </wp:positionV>
                <wp:extent cx="1828800" cy="1828800"/>
                <wp:effectExtent l="0" t="0" r="0" b="3810"/>
                <wp:wrapNone/>
                <wp:docPr id="1" name="文字方塊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323B3" w:rsidRPr="00F323B3" w:rsidRDefault="00F323B3" w:rsidP="00F323B3">
                            <w:pPr>
                              <w:jc w:val="center"/>
                              <w:rPr>
                                <w:rFonts w:ascii="標楷體" w:eastAsia="標楷體" w:hAnsi="標楷體"/>
                                <w:b/>
                                <w:color w:val="F79646" w:themeColor="accent6"/>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F323B3">
                              <w:rPr>
                                <w:rFonts w:ascii="標楷體" w:eastAsia="標楷體" w:hAnsi="標楷體" w:hint="eastAsia"/>
                                <w:b/>
                                <w:color w:val="F79646" w:themeColor="accent6"/>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以適當科技與風險評估的角度來看核能系統</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8.2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" filled="f" stroked="f">
                <v:textbox style="mso-fit-shape-to-text:t">
                  <w:txbxContent>
                    <w:p w:rsidR="00F323B3" w:rsidRPr="00F323B3" w:rsidRDefault="00F323B3" w:rsidP="00F323B3">
                      <w:pPr>
                        <w:jc w:val="center"/>
                        <w:rPr>
                          <w:rFonts w:ascii="標楷體" w:eastAsia="標楷體" w:hAnsi="標楷體"/>
                          <w:b/>
                          <w:color w:val="F79646" w:themeColor="accent6"/>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F323B3">
                        <w:rPr>
                          <w:rFonts w:ascii="標楷體" w:eastAsia="標楷體" w:hAnsi="標楷體" w:hint="eastAsia"/>
                          <w:b/>
                          <w:color w:val="F79646" w:themeColor="accent6"/>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以適當科技與風險評估的角度來看核能系統</w:t>
                      </w:r>
                    </w:p>
                  </w:txbxContent>
                </v:textbox>
              </v:shape>
            </w:pict>
          </mc:Fallback>
        </mc:AlternateContent>
      </w:r>
    </w:p>
    <w:p w:rsidR="00F323B3" w:rsidRPr="00F81367" w:rsidRDefault="00787962">
      <w:pPr>
        <w:widowControl/>
        <w:rPr>
          <w:rFonts w:ascii="標楷體" w:eastAsia="標楷體" w:hAnsi="標楷體"/>
        </w:rPr>
      </w:pPr>
      <w:bookmarkStart w:id="0" w:name="_GoBack"/>
      <w:r>
        <w:rPr>
          <w:noProof/>
        </w:rPr>
        <w:drawing>
          <wp:anchor distT="0" distB="0" distL="114300" distR="114300" simplePos="0" relativeHeight="251662336" behindDoc="1" locked="0" layoutInCell="1" allowOverlap="1" wp14:anchorId="2CB5AE9E" wp14:editId="50F8A722">
            <wp:simplePos x="0" y="0"/>
            <wp:positionH relativeFrom="column">
              <wp:posOffset>475615</wp:posOffset>
            </wp:positionH>
            <wp:positionV relativeFrom="paragraph">
              <wp:posOffset>1819275</wp:posOffset>
            </wp:positionV>
            <wp:extent cx="4693253" cy="3514725"/>
            <wp:effectExtent l="0" t="0" r="0" b="0"/>
            <wp:wrapNone/>
            <wp:docPr id="4" name="圖片 4" descr="http://home.puiching.edu.mo/~m3bgrp09/4c0c287e44d42ba1f7b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home.puiching.edu.mo/~m3bgrp09/4c0c287e44d42ba1f7b0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3253" cy="35147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F323B3" w:rsidRPr="00F81367">
        <w:rPr>
          <w:rFonts w:ascii="標楷體" w:eastAsia="標楷體" w:hAnsi="標楷體"/>
          <w:noProof/>
        </w:rPr>
        <mc:AlternateContent>
          <mc:Choice Requires="wps">
            <w:drawing>
              <wp:anchor distT="0" distB="0" distL="114300" distR="114300" simplePos="0" relativeHeight="251661312" behindDoc="0" locked="0" layoutInCell="1" allowOverlap="1" wp14:anchorId="645EBE24" wp14:editId="21B15FD2">
                <wp:simplePos x="0" y="0"/>
                <wp:positionH relativeFrom="column">
                  <wp:posOffset>828675</wp:posOffset>
                </wp:positionH>
                <wp:positionV relativeFrom="paragraph">
                  <wp:posOffset>5743575</wp:posOffset>
                </wp:positionV>
                <wp:extent cx="1828800" cy="1828800"/>
                <wp:effectExtent l="0" t="0" r="0" b="3810"/>
                <wp:wrapNone/>
                <wp:docPr id="2" name="文字方塊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323B3" w:rsidRPr="00F323B3" w:rsidRDefault="00F323B3" w:rsidP="00F323B3">
                            <w:pPr>
                              <w:jc w:val="center"/>
                              <w:rPr>
                                <w:b/>
                                <w:noProof/>
                                <w:sz w:val="72"/>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F323B3">
                              <w:rPr>
                                <w:rFonts w:hint="eastAsia"/>
                                <w:b/>
                                <w:noProof/>
                                <w:sz w:val="72"/>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四技自控三甲</w:t>
                            </w:r>
                          </w:p>
                          <w:p w:rsidR="00F323B3" w:rsidRPr="00F323B3" w:rsidRDefault="00F323B3" w:rsidP="00F323B3">
                            <w:pPr>
                              <w:jc w:val="center"/>
                              <w:rPr>
                                <w:b/>
                                <w:noProof/>
                                <w:sz w:val="72"/>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F323B3">
                              <w:rPr>
                                <w:rFonts w:hint="eastAsia"/>
                                <w:b/>
                                <w:noProof/>
                                <w:sz w:val="72"/>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指導老師</w:t>
                            </w:r>
                            <w:r w:rsidRPr="00F323B3">
                              <w:rPr>
                                <w:rFonts w:hint="eastAsia"/>
                                <w:b/>
                                <w:noProof/>
                                <w:sz w:val="72"/>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w:t>
                            </w:r>
                            <w:r w:rsidRPr="00F323B3">
                              <w:rPr>
                                <w:rFonts w:hint="eastAsia"/>
                                <w:b/>
                                <w:noProof/>
                                <w:sz w:val="72"/>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林聰益</w:t>
                            </w:r>
                          </w:p>
                          <w:p w:rsidR="00F323B3" w:rsidRPr="00F323B3" w:rsidRDefault="00F323B3" w:rsidP="00F323B3">
                            <w:pPr>
                              <w:jc w:val="center"/>
                              <w:rPr>
                                <w:b/>
                                <w:noProof/>
                                <w:sz w:val="72"/>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F323B3">
                              <w:rPr>
                                <w:rFonts w:hint="eastAsia"/>
                                <w:b/>
                                <w:noProof/>
                                <w:sz w:val="72"/>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學生</w:t>
                            </w:r>
                            <w:r w:rsidRPr="00F323B3">
                              <w:rPr>
                                <w:rFonts w:hint="eastAsia"/>
                                <w:b/>
                                <w:noProof/>
                                <w:sz w:val="72"/>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w:t>
                            </w:r>
                            <w:r>
                              <w:rPr>
                                <w:rFonts w:hint="eastAsia"/>
                                <w:b/>
                                <w:noProof/>
                                <w:sz w:val="72"/>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史豐魁</w:t>
                            </w:r>
                          </w:p>
                          <w:p w:rsidR="00F323B3" w:rsidRPr="00F323B3" w:rsidRDefault="00F323B3" w:rsidP="00F323B3">
                            <w:pPr>
                              <w:jc w:val="center"/>
                              <w:rPr>
                                <w:b/>
                                <w:noProof/>
                                <w:sz w:val="72"/>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F323B3">
                              <w:rPr>
                                <w:rFonts w:hint="eastAsia"/>
                                <w:b/>
                                <w:noProof/>
                                <w:sz w:val="72"/>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學號</w:t>
                            </w:r>
                            <w:r w:rsidRPr="00F323B3">
                              <w:rPr>
                                <w:rFonts w:hint="eastAsia"/>
                                <w:b/>
                                <w:noProof/>
                                <w:sz w:val="72"/>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:4981203</w:t>
                            </w:r>
                            <w:r>
                              <w:rPr>
                                <w:rFonts w:hint="eastAsia"/>
                                <w:b/>
                                <w:noProof/>
                                <w:sz w:val="72"/>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文字方塊 2" o:spid="_x0000_s1027" type="#_x0000_t202" style="position:absolute;margin-left:65.25pt;margin-top:452.2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" filled="f" stroked="f">
                <v:textbox style="mso-fit-shape-to-text:t">
                  <w:txbxContent>
                    <w:p w:rsidR="00F323B3" w:rsidRPr="00F323B3" w:rsidRDefault="00F323B3" w:rsidP="00F323B3">
                      <w:pPr>
                        <w:jc w:val="center"/>
                        <w:rPr>
                          <w:b/>
                          <w:noProof/>
                          <w:sz w:val="72"/>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F323B3">
                        <w:rPr>
                          <w:rFonts w:hint="eastAsia"/>
                          <w:b/>
                          <w:noProof/>
                          <w:sz w:val="72"/>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四技自控三甲</w:t>
                      </w:r>
                    </w:p>
                    <w:p w:rsidR="00F323B3" w:rsidRPr="00F323B3" w:rsidRDefault="00F323B3" w:rsidP="00F323B3">
                      <w:pPr>
                        <w:jc w:val="center"/>
                        <w:rPr>
                          <w:b/>
                          <w:noProof/>
                          <w:sz w:val="72"/>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F323B3">
                        <w:rPr>
                          <w:rFonts w:hint="eastAsia"/>
                          <w:b/>
                          <w:noProof/>
                          <w:sz w:val="72"/>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指導老師</w:t>
                      </w:r>
                      <w:r w:rsidRPr="00F323B3">
                        <w:rPr>
                          <w:rFonts w:hint="eastAsia"/>
                          <w:b/>
                          <w:noProof/>
                          <w:sz w:val="72"/>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w:t>
                      </w:r>
                      <w:r w:rsidRPr="00F323B3">
                        <w:rPr>
                          <w:rFonts w:hint="eastAsia"/>
                          <w:b/>
                          <w:noProof/>
                          <w:sz w:val="72"/>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林聰益</w:t>
                      </w:r>
                    </w:p>
                    <w:p w:rsidR="00F323B3" w:rsidRPr="00F323B3" w:rsidRDefault="00F323B3" w:rsidP="00F323B3">
                      <w:pPr>
                        <w:jc w:val="center"/>
                        <w:rPr>
                          <w:b/>
                          <w:noProof/>
                          <w:sz w:val="72"/>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F323B3">
                        <w:rPr>
                          <w:rFonts w:hint="eastAsia"/>
                          <w:b/>
                          <w:noProof/>
                          <w:sz w:val="72"/>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學生</w:t>
                      </w:r>
                      <w:r w:rsidRPr="00F323B3">
                        <w:rPr>
                          <w:rFonts w:hint="eastAsia"/>
                          <w:b/>
                          <w:noProof/>
                          <w:sz w:val="72"/>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w:t>
                      </w:r>
                      <w:r>
                        <w:rPr>
                          <w:rFonts w:hint="eastAsia"/>
                          <w:b/>
                          <w:noProof/>
                          <w:sz w:val="72"/>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史豐魁</w:t>
                      </w:r>
                    </w:p>
                    <w:p w:rsidR="00F323B3" w:rsidRPr="00F323B3" w:rsidRDefault="00F323B3" w:rsidP="00F323B3">
                      <w:pPr>
                        <w:jc w:val="center"/>
                        <w:rPr>
                          <w:b/>
                          <w:noProof/>
                          <w:sz w:val="72"/>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F323B3">
                        <w:rPr>
                          <w:rFonts w:hint="eastAsia"/>
                          <w:b/>
                          <w:noProof/>
                          <w:sz w:val="72"/>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學號</w:t>
                      </w:r>
                      <w:r w:rsidRPr="00F323B3">
                        <w:rPr>
                          <w:rFonts w:hint="eastAsia"/>
                          <w:b/>
                          <w:noProof/>
                          <w:sz w:val="72"/>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:4981203</w:t>
                      </w:r>
                      <w:r>
                        <w:rPr>
                          <w:rFonts w:hint="eastAsia"/>
                          <w:b/>
                          <w:noProof/>
                          <w:sz w:val="72"/>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6</w:t>
                      </w:r>
                    </w:p>
                  </w:txbxContent>
                </v:textbox>
              </v:shape>
            </w:pict>
          </mc:Fallback>
        </mc:AlternateContent>
      </w:r>
      <w:r w:rsidR="00F323B3" w:rsidRPr="00F81367">
        <w:rPr>
          <w:rFonts w:ascii="標楷體" w:eastAsia="標楷體" w:hAnsi="標楷體"/>
        </w:rPr>
        <w:br w:type="page"/>
      </w:r>
    </w:p>
    <w:p w:rsidR="009B485B" w:rsidRPr="003B700B" w:rsidRDefault="00F323B3" w:rsidP="00F323B3">
      <w:pPr>
        <w:rPr>
          <w:rFonts w:ascii="標楷體" w:eastAsia="標楷體" w:hAnsi="標楷體"/>
          <w:b/>
          <w:color w:val="FF0000"/>
          <w:sz w:val="40"/>
          <w:szCs w:val="32"/>
        </w:rPr>
      </w:pPr>
      <w:r w:rsidRPr="003B700B">
        <w:rPr>
          <w:rFonts w:ascii="標楷體" w:eastAsia="標楷體" w:hAnsi="標楷體" w:hint="eastAsia"/>
          <w:b/>
          <w:color w:val="FF0000"/>
          <w:sz w:val="40"/>
          <w:szCs w:val="32"/>
        </w:rPr>
        <w:lastRenderedPageBreak/>
        <w:t>核能發電簡介:</w:t>
      </w:r>
    </w:p>
    <w:p w:rsidR="00F323B3" w:rsidRPr="00F81367" w:rsidRDefault="00F323B3" w:rsidP="00F323B3">
      <w:pPr>
        <w:rPr>
          <w:rFonts w:ascii="標楷體" w:eastAsia="標楷體" w:hAnsi="標楷體"/>
          <w:sz w:val="32"/>
          <w:szCs w:val="32"/>
        </w:rPr>
      </w:pPr>
      <w:r w:rsidRPr="00F81367">
        <w:rPr>
          <w:rFonts w:ascii="標楷體" w:eastAsia="標楷體" w:hAnsi="標楷體" w:hint="eastAsia"/>
          <w:sz w:val="32"/>
          <w:szCs w:val="32"/>
        </w:rPr>
        <w:t xml:space="preserve">    核能發電的原理就是利用鈾燃料進行核分裂連鎖反應所產生的熱，將水加熱成高溫高壓的蒸氣來推動渦輪機（turbine）轉動，以帶動發電機切割磁場，將機械能轉變為產生電能。</w:t>
      </w:r>
    </w:p>
    <w:p w:rsidR="00F323B3" w:rsidRDefault="00F323B3" w:rsidP="00F323B3">
      <w:pPr>
        <w:rPr>
          <w:rFonts w:ascii="標楷體" w:eastAsia="標楷體" w:hAnsi="標楷體" w:hint="eastAsia"/>
          <w:sz w:val="32"/>
          <w:szCs w:val="32"/>
        </w:rPr>
      </w:pPr>
      <w:r w:rsidRPr="00F81367">
        <w:rPr>
          <w:rFonts w:ascii="標楷體" w:eastAsia="標楷體" w:hAnsi="標楷體" w:hint="eastAsia"/>
          <w:sz w:val="32"/>
          <w:szCs w:val="32"/>
        </w:rPr>
        <w:t xml:space="preserve">    而核能發電，核反應所放出的熱量較燃燒化石燃料所放出的能量要高很多（相差約百萬倍），比較起來所需要的燃料體積比火力電廠少相當多。核能發電所使用的</w:t>
      </w:r>
      <w:proofErr w:type="gramStart"/>
      <w:r w:rsidRPr="00F81367">
        <w:rPr>
          <w:rFonts w:ascii="標楷體" w:eastAsia="標楷體" w:hAnsi="標楷體" w:hint="eastAsia"/>
          <w:sz w:val="32"/>
          <w:szCs w:val="32"/>
        </w:rPr>
        <w:t>的</w:t>
      </w:r>
      <w:proofErr w:type="gramEnd"/>
      <w:r w:rsidRPr="00F81367">
        <w:rPr>
          <w:rFonts w:ascii="標楷體" w:eastAsia="標楷體" w:hAnsi="標楷體" w:hint="eastAsia"/>
          <w:sz w:val="32"/>
          <w:szCs w:val="32"/>
        </w:rPr>
        <w:t>鈾235純度只約</w:t>
      </w:r>
      <w:proofErr w:type="gramStart"/>
      <w:r w:rsidRPr="00F81367">
        <w:rPr>
          <w:rFonts w:ascii="標楷體" w:eastAsia="標楷體" w:hAnsi="標楷體" w:hint="eastAsia"/>
          <w:sz w:val="32"/>
          <w:szCs w:val="32"/>
        </w:rPr>
        <w:t>佔</w:t>
      </w:r>
      <w:proofErr w:type="gramEnd"/>
      <w:r w:rsidRPr="00F81367">
        <w:rPr>
          <w:rFonts w:ascii="標楷體" w:eastAsia="標楷體" w:hAnsi="標楷體" w:hint="eastAsia"/>
          <w:sz w:val="32"/>
          <w:szCs w:val="32"/>
        </w:rPr>
        <w:t>3%－4%，其餘皆為無法產生核分裂的鈾238</w:t>
      </w:r>
      <w:r w:rsidR="000971F3" w:rsidRPr="00F81367">
        <w:rPr>
          <w:rFonts w:ascii="標楷體" w:eastAsia="標楷體" w:hAnsi="標楷體" w:hint="eastAsia"/>
          <w:sz w:val="32"/>
          <w:szCs w:val="32"/>
        </w:rPr>
        <w:t>，所以產生核廢料</w:t>
      </w:r>
      <w:r w:rsidRPr="00F81367">
        <w:rPr>
          <w:rFonts w:ascii="標楷體" w:eastAsia="標楷體" w:hAnsi="標楷體" w:hint="eastAsia"/>
          <w:sz w:val="32"/>
          <w:szCs w:val="32"/>
        </w:rPr>
        <w:t>。</w:t>
      </w:r>
    </w:p>
    <w:p w:rsidR="003B700B" w:rsidRPr="00F81367" w:rsidRDefault="003B700B" w:rsidP="00F323B3">
      <w:pPr>
        <w:rPr>
          <w:rFonts w:ascii="標楷體" w:eastAsia="標楷體" w:hAnsi="標楷體"/>
          <w:sz w:val="32"/>
          <w:szCs w:val="32"/>
        </w:rPr>
      </w:pPr>
    </w:p>
    <w:p w:rsidR="000971F3" w:rsidRPr="003B700B" w:rsidRDefault="003B700B" w:rsidP="00F323B3">
      <w:pPr>
        <w:rPr>
          <w:rFonts w:ascii="標楷體" w:eastAsia="標楷體" w:hAnsi="標楷體" w:hint="eastAsia"/>
          <w:b/>
          <w:color w:val="FF0000"/>
          <w:sz w:val="40"/>
          <w:szCs w:val="32"/>
        </w:rPr>
      </w:pPr>
      <w:r w:rsidRPr="003B700B">
        <w:rPr>
          <w:rFonts w:ascii="標楷體" w:eastAsia="標楷體" w:hAnsi="標楷體" w:hint="eastAsia"/>
          <w:b/>
          <w:color w:val="FF0000"/>
          <w:sz w:val="40"/>
          <w:szCs w:val="32"/>
        </w:rPr>
        <w:t>核能的優點:</w:t>
      </w:r>
    </w:p>
    <w:p w:rsidR="003B700B" w:rsidRPr="003B700B" w:rsidRDefault="003B700B" w:rsidP="003B700B">
      <w:pPr>
        <w:rPr>
          <w:rFonts w:ascii="標楷體" w:eastAsia="標楷體" w:hAnsi="標楷體" w:hint="eastAsia"/>
          <w:sz w:val="32"/>
          <w:szCs w:val="32"/>
        </w:rPr>
      </w:pPr>
      <w:r>
        <w:rPr>
          <w:rFonts w:ascii="標楷體" w:eastAsia="標楷體" w:hAnsi="標楷體" w:hint="eastAsia"/>
          <w:sz w:val="32"/>
          <w:szCs w:val="32"/>
        </w:rPr>
        <w:t>1.</w:t>
      </w:r>
      <w:r w:rsidRPr="003B700B">
        <w:rPr>
          <w:rFonts w:ascii="標楷體" w:eastAsia="標楷體" w:hAnsi="標楷體" w:hint="eastAsia"/>
          <w:sz w:val="32"/>
          <w:szCs w:val="32"/>
        </w:rPr>
        <w:t>核能發電不排放巨量的污染物質到大氣中，因此核能發電不會造成空氣污染。</w:t>
      </w:r>
    </w:p>
    <w:p w:rsidR="003B700B" w:rsidRPr="003B700B" w:rsidRDefault="003B700B" w:rsidP="003B700B">
      <w:pPr>
        <w:rPr>
          <w:rFonts w:ascii="標楷體" w:eastAsia="標楷體" w:hAnsi="標楷體" w:hint="eastAsia"/>
          <w:sz w:val="32"/>
          <w:szCs w:val="32"/>
        </w:rPr>
      </w:pPr>
      <w:r>
        <w:rPr>
          <w:rFonts w:ascii="標楷體" w:eastAsia="標楷體" w:hAnsi="標楷體" w:hint="eastAsia"/>
          <w:sz w:val="32"/>
          <w:szCs w:val="32"/>
        </w:rPr>
        <w:t>2.</w:t>
      </w:r>
      <w:r w:rsidRPr="003B700B">
        <w:rPr>
          <w:rFonts w:ascii="標楷體" w:eastAsia="標楷體" w:hAnsi="標楷體" w:hint="eastAsia"/>
          <w:sz w:val="32"/>
          <w:szCs w:val="32"/>
        </w:rPr>
        <w:t>核能發電不會產生加重地球溫室效應的二氧化碳。</w:t>
      </w:r>
    </w:p>
    <w:p w:rsidR="003B700B" w:rsidRPr="003B700B" w:rsidRDefault="003B700B" w:rsidP="003B700B">
      <w:pPr>
        <w:rPr>
          <w:rFonts w:ascii="標楷體" w:eastAsia="標楷體" w:hAnsi="標楷體" w:hint="eastAsia"/>
          <w:sz w:val="32"/>
          <w:szCs w:val="32"/>
        </w:rPr>
      </w:pPr>
      <w:r>
        <w:rPr>
          <w:rFonts w:ascii="標楷體" w:eastAsia="標楷體" w:hAnsi="標楷體" w:hint="eastAsia"/>
          <w:sz w:val="32"/>
          <w:szCs w:val="32"/>
        </w:rPr>
        <w:t>3.</w:t>
      </w:r>
      <w:r w:rsidRPr="003B700B">
        <w:rPr>
          <w:rFonts w:ascii="標楷體" w:eastAsia="標楷體" w:hAnsi="標楷體" w:hint="eastAsia"/>
          <w:sz w:val="32"/>
          <w:szCs w:val="32"/>
        </w:rPr>
        <w:t>核能發電所使用的鈾燃料，除了發電外，沒有其他的用途。</w:t>
      </w:r>
    </w:p>
    <w:p w:rsidR="003B700B" w:rsidRPr="003B700B" w:rsidRDefault="003B700B" w:rsidP="003B700B">
      <w:pPr>
        <w:rPr>
          <w:rFonts w:ascii="標楷體" w:eastAsia="標楷體" w:hAnsi="標楷體" w:hint="eastAsia"/>
          <w:sz w:val="32"/>
          <w:szCs w:val="32"/>
        </w:rPr>
      </w:pPr>
      <w:r>
        <w:rPr>
          <w:rFonts w:ascii="標楷體" w:eastAsia="標楷體" w:hAnsi="標楷體" w:hint="eastAsia"/>
          <w:sz w:val="32"/>
          <w:szCs w:val="32"/>
        </w:rPr>
        <w:t>4.</w:t>
      </w:r>
      <w:r w:rsidRPr="003B700B">
        <w:rPr>
          <w:rFonts w:ascii="標楷體" w:eastAsia="標楷體" w:hAnsi="標楷體" w:hint="eastAsia"/>
          <w:sz w:val="32"/>
          <w:szCs w:val="32"/>
        </w:rPr>
        <w:t>核燃料能量密度比起化石燃料高上幾百萬倍，故核能電廠所使用的燃料體積小，運輸與儲存都很方便，一座1000百</w:t>
      </w:r>
      <w:r w:rsidRPr="003B700B">
        <w:rPr>
          <w:rFonts w:ascii="標楷體" w:eastAsia="標楷體" w:hAnsi="標楷體" w:hint="eastAsia"/>
          <w:sz w:val="32"/>
          <w:szCs w:val="32"/>
        </w:rPr>
        <w:lastRenderedPageBreak/>
        <w:t>萬瓦的核能電廠一年只需30公噸的鈾燃料。</w:t>
      </w:r>
    </w:p>
    <w:p w:rsidR="003B700B" w:rsidRDefault="003B700B" w:rsidP="003B700B">
      <w:pPr>
        <w:rPr>
          <w:rFonts w:ascii="標楷體" w:eastAsia="標楷體" w:hAnsi="標楷體" w:hint="eastAsia"/>
          <w:sz w:val="32"/>
          <w:szCs w:val="32"/>
        </w:rPr>
      </w:pPr>
      <w:r>
        <w:rPr>
          <w:rFonts w:ascii="標楷體" w:eastAsia="標楷體" w:hAnsi="標楷體" w:hint="eastAsia"/>
          <w:sz w:val="32"/>
          <w:szCs w:val="32"/>
        </w:rPr>
        <w:t>5.</w:t>
      </w:r>
      <w:r w:rsidRPr="003B700B">
        <w:rPr>
          <w:rFonts w:ascii="標楷體" w:eastAsia="標楷體" w:hAnsi="標楷體" w:hint="eastAsia"/>
          <w:sz w:val="32"/>
          <w:szCs w:val="32"/>
        </w:rPr>
        <w:t>核能發電的成本中，燃料費用所佔的比例較低，核能發電的成本較不易受到國際經濟情勢影響，故發電成本較其他發電方法為穩定。</w:t>
      </w:r>
    </w:p>
    <w:p w:rsidR="003B700B" w:rsidRDefault="003B700B" w:rsidP="003B700B">
      <w:pPr>
        <w:rPr>
          <w:rFonts w:ascii="標楷體" w:eastAsia="標楷體" w:hAnsi="標楷體" w:hint="eastAsia"/>
          <w:b/>
          <w:color w:val="FF0000"/>
          <w:sz w:val="40"/>
          <w:szCs w:val="32"/>
        </w:rPr>
      </w:pPr>
    </w:p>
    <w:p w:rsidR="003B700B" w:rsidRPr="003B700B" w:rsidRDefault="003B700B" w:rsidP="003B700B">
      <w:pPr>
        <w:rPr>
          <w:rFonts w:ascii="標楷體" w:eastAsia="標楷體" w:hAnsi="標楷體" w:hint="eastAsia"/>
          <w:b/>
          <w:color w:val="FF0000"/>
          <w:sz w:val="40"/>
          <w:szCs w:val="32"/>
        </w:rPr>
      </w:pPr>
      <w:r w:rsidRPr="003B700B">
        <w:rPr>
          <w:rFonts w:ascii="標楷體" w:eastAsia="標楷體" w:hAnsi="標楷體" w:hint="eastAsia"/>
          <w:b/>
          <w:color w:val="FF0000"/>
          <w:sz w:val="40"/>
          <w:szCs w:val="32"/>
        </w:rPr>
        <w:t>核能的缺點:</w:t>
      </w:r>
    </w:p>
    <w:p w:rsidR="003B700B" w:rsidRPr="003B700B" w:rsidRDefault="003B700B" w:rsidP="003B700B">
      <w:pPr>
        <w:rPr>
          <w:rFonts w:ascii="標楷體" w:eastAsia="標楷體" w:hAnsi="標楷體" w:hint="eastAsia"/>
          <w:sz w:val="32"/>
          <w:szCs w:val="32"/>
        </w:rPr>
      </w:pPr>
      <w:r>
        <w:rPr>
          <w:rFonts w:ascii="標楷體" w:eastAsia="標楷體" w:hAnsi="標楷體" w:hint="eastAsia"/>
          <w:sz w:val="32"/>
          <w:szCs w:val="32"/>
        </w:rPr>
        <w:t>1.</w:t>
      </w:r>
      <w:r w:rsidRPr="003B700B">
        <w:rPr>
          <w:rFonts w:ascii="標楷體" w:eastAsia="標楷體" w:hAnsi="標楷體" w:hint="eastAsia"/>
          <w:sz w:val="32"/>
          <w:szCs w:val="32"/>
        </w:rPr>
        <w:t>核能電廠會產生高低階放射性廢料，或者是使用過之核燃</w:t>
      </w:r>
      <w:r>
        <w:rPr>
          <w:rFonts w:ascii="標楷體" w:eastAsia="標楷體" w:hAnsi="標楷體" w:hint="eastAsia"/>
          <w:sz w:val="32"/>
          <w:szCs w:val="32"/>
        </w:rPr>
        <w:t xml:space="preserve"> </w:t>
      </w:r>
      <w:r w:rsidRPr="003B700B">
        <w:rPr>
          <w:rFonts w:ascii="標楷體" w:eastAsia="標楷體" w:hAnsi="標楷體" w:hint="eastAsia"/>
          <w:sz w:val="32"/>
          <w:szCs w:val="32"/>
        </w:rPr>
        <w:t>料，雖然所佔體積不大，但因具有放射線，故必須慎重處理，且需面對相當大的政治困擾。</w:t>
      </w:r>
    </w:p>
    <w:p w:rsidR="003B700B" w:rsidRPr="003B700B" w:rsidRDefault="003B700B" w:rsidP="003B700B">
      <w:pPr>
        <w:rPr>
          <w:rFonts w:ascii="標楷體" w:eastAsia="標楷體" w:hAnsi="標楷體" w:hint="eastAsia"/>
          <w:sz w:val="32"/>
          <w:szCs w:val="32"/>
        </w:rPr>
      </w:pPr>
      <w:r>
        <w:rPr>
          <w:rFonts w:ascii="標楷體" w:eastAsia="標楷體" w:hAnsi="標楷體" w:hint="eastAsia"/>
          <w:sz w:val="32"/>
          <w:szCs w:val="32"/>
        </w:rPr>
        <w:t>2.</w:t>
      </w:r>
      <w:r w:rsidRPr="003B700B">
        <w:rPr>
          <w:rFonts w:ascii="標楷體" w:eastAsia="標楷體" w:hAnsi="標楷體" w:hint="eastAsia"/>
          <w:sz w:val="32"/>
          <w:szCs w:val="32"/>
        </w:rPr>
        <w:t>核能電廠容易排放廢熱，所以熱污染較嚴重。</w:t>
      </w:r>
    </w:p>
    <w:p w:rsidR="003B700B" w:rsidRPr="003B700B" w:rsidRDefault="003B700B" w:rsidP="003B700B">
      <w:pPr>
        <w:rPr>
          <w:rFonts w:ascii="標楷體" w:eastAsia="標楷體" w:hAnsi="標楷體" w:hint="eastAsia"/>
          <w:sz w:val="32"/>
          <w:szCs w:val="32"/>
        </w:rPr>
      </w:pPr>
      <w:r>
        <w:rPr>
          <w:rFonts w:ascii="標楷體" w:eastAsia="標楷體" w:hAnsi="標楷體" w:hint="eastAsia"/>
          <w:sz w:val="32"/>
          <w:szCs w:val="32"/>
        </w:rPr>
        <w:t>3.</w:t>
      </w:r>
      <w:r w:rsidRPr="003B700B">
        <w:rPr>
          <w:rFonts w:ascii="標楷體" w:eastAsia="標楷體" w:hAnsi="標楷體" w:hint="eastAsia"/>
          <w:sz w:val="32"/>
          <w:szCs w:val="32"/>
        </w:rPr>
        <w:t>核能電廠投資成本太大，電力公司的財務風險較高。</w:t>
      </w:r>
    </w:p>
    <w:p w:rsidR="003B700B" w:rsidRPr="003B700B" w:rsidRDefault="003B700B" w:rsidP="003B700B">
      <w:pPr>
        <w:rPr>
          <w:rFonts w:ascii="標楷體" w:eastAsia="標楷體" w:hAnsi="標楷體" w:hint="eastAsia"/>
          <w:sz w:val="32"/>
          <w:szCs w:val="32"/>
        </w:rPr>
      </w:pPr>
      <w:r>
        <w:rPr>
          <w:rFonts w:ascii="標楷體" w:eastAsia="標楷體" w:hAnsi="標楷體" w:hint="eastAsia"/>
          <w:sz w:val="32"/>
          <w:szCs w:val="32"/>
        </w:rPr>
        <w:t>4.</w:t>
      </w:r>
      <w:r w:rsidRPr="003B700B">
        <w:rPr>
          <w:rFonts w:ascii="標楷體" w:eastAsia="標楷體" w:hAnsi="標楷體" w:hint="eastAsia"/>
          <w:sz w:val="32"/>
          <w:szCs w:val="32"/>
        </w:rPr>
        <w:t>核能電廠較不適宜做尖峰、離峰之隨載運轉。</w:t>
      </w:r>
    </w:p>
    <w:p w:rsidR="003B700B" w:rsidRPr="003B700B" w:rsidRDefault="003B700B" w:rsidP="003B700B">
      <w:pPr>
        <w:rPr>
          <w:rFonts w:ascii="標楷體" w:eastAsia="標楷體" w:hAnsi="標楷體" w:hint="eastAsia"/>
          <w:sz w:val="32"/>
          <w:szCs w:val="32"/>
        </w:rPr>
      </w:pPr>
      <w:r>
        <w:rPr>
          <w:rFonts w:ascii="標楷體" w:eastAsia="標楷體" w:hAnsi="標楷體" w:hint="eastAsia"/>
          <w:sz w:val="32"/>
          <w:szCs w:val="32"/>
        </w:rPr>
        <w:t>5.</w:t>
      </w:r>
      <w:r w:rsidRPr="003B700B">
        <w:rPr>
          <w:rFonts w:ascii="標楷體" w:eastAsia="標楷體" w:hAnsi="標楷體" w:hint="eastAsia"/>
          <w:sz w:val="32"/>
          <w:szCs w:val="32"/>
        </w:rPr>
        <w:t>興建核電廠較易引發政治歧見紛爭。</w:t>
      </w:r>
    </w:p>
    <w:p w:rsidR="003B700B" w:rsidRPr="003B700B" w:rsidRDefault="003B700B" w:rsidP="003B700B">
      <w:pPr>
        <w:rPr>
          <w:rFonts w:ascii="標楷體" w:eastAsia="標楷體" w:hAnsi="標楷體"/>
          <w:sz w:val="32"/>
          <w:szCs w:val="32"/>
        </w:rPr>
      </w:pPr>
      <w:r>
        <w:rPr>
          <w:rFonts w:ascii="標楷體" w:eastAsia="標楷體" w:hAnsi="標楷體" w:hint="eastAsia"/>
          <w:sz w:val="32"/>
          <w:szCs w:val="32"/>
        </w:rPr>
        <w:t>6.</w:t>
      </w:r>
      <w:r w:rsidRPr="003B700B">
        <w:rPr>
          <w:rFonts w:ascii="標楷體" w:eastAsia="標楷體" w:hAnsi="標楷體" w:hint="eastAsia"/>
          <w:sz w:val="32"/>
          <w:szCs w:val="32"/>
        </w:rPr>
        <w:t>核電廠的反應器內有大量的放射性物質，如果在事故中釋放到外界環境，會對生態及民眾造成傷害。</w:t>
      </w:r>
    </w:p>
    <w:p w:rsidR="003B700B" w:rsidRDefault="003B700B" w:rsidP="00F323B3">
      <w:pPr>
        <w:rPr>
          <w:rFonts w:ascii="標楷體" w:eastAsia="標楷體" w:hAnsi="標楷體" w:hint="eastAsia"/>
          <w:b/>
          <w:color w:val="FF0000"/>
          <w:sz w:val="40"/>
          <w:szCs w:val="32"/>
        </w:rPr>
      </w:pPr>
    </w:p>
    <w:p w:rsidR="003B700B" w:rsidRDefault="003B700B" w:rsidP="00F323B3">
      <w:pPr>
        <w:rPr>
          <w:rFonts w:ascii="標楷體" w:eastAsia="標楷體" w:hAnsi="標楷體" w:hint="eastAsia"/>
          <w:b/>
          <w:color w:val="FF0000"/>
          <w:sz w:val="40"/>
          <w:szCs w:val="32"/>
        </w:rPr>
      </w:pPr>
    </w:p>
    <w:p w:rsidR="003B700B" w:rsidRDefault="003B700B" w:rsidP="00F323B3">
      <w:pPr>
        <w:rPr>
          <w:rFonts w:ascii="標楷體" w:eastAsia="標楷體" w:hAnsi="標楷體" w:hint="eastAsia"/>
          <w:b/>
          <w:color w:val="FF0000"/>
          <w:sz w:val="40"/>
          <w:szCs w:val="32"/>
        </w:rPr>
      </w:pPr>
    </w:p>
    <w:p w:rsidR="003B700B" w:rsidRDefault="003B700B" w:rsidP="00F323B3">
      <w:pPr>
        <w:rPr>
          <w:rFonts w:ascii="標楷體" w:eastAsia="標楷體" w:hAnsi="標楷體" w:hint="eastAsia"/>
          <w:b/>
          <w:color w:val="FF0000"/>
          <w:sz w:val="40"/>
          <w:szCs w:val="32"/>
        </w:rPr>
      </w:pPr>
    </w:p>
    <w:p w:rsidR="007B06DC" w:rsidRPr="003B700B" w:rsidRDefault="007B06DC" w:rsidP="00F323B3">
      <w:pPr>
        <w:rPr>
          <w:rFonts w:ascii="標楷體" w:eastAsia="標楷體" w:hAnsi="標楷體"/>
          <w:b/>
          <w:sz w:val="40"/>
          <w:szCs w:val="32"/>
        </w:rPr>
      </w:pPr>
      <w:r w:rsidRPr="003B700B">
        <w:rPr>
          <w:rFonts w:ascii="標楷體" w:eastAsia="標楷體" w:hAnsi="標楷體" w:hint="eastAsia"/>
          <w:b/>
          <w:color w:val="FF0000"/>
          <w:sz w:val="40"/>
          <w:szCs w:val="32"/>
        </w:rPr>
        <w:lastRenderedPageBreak/>
        <w:t>核能與原子彈是不同的:</w:t>
      </w:r>
    </w:p>
    <w:p w:rsidR="007B06DC" w:rsidRPr="00F81367" w:rsidRDefault="007B06DC" w:rsidP="007B06DC">
      <w:pPr>
        <w:rPr>
          <w:rFonts w:ascii="標楷體" w:eastAsia="標楷體" w:hAnsi="標楷體"/>
          <w:sz w:val="32"/>
          <w:szCs w:val="32"/>
        </w:rPr>
      </w:pPr>
      <w:r w:rsidRPr="00F81367">
        <w:rPr>
          <w:rFonts w:ascii="標楷體" w:eastAsia="標楷體" w:hAnsi="標楷體" w:hint="eastAsia"/>
          <w:sz w:val="32"/>
          <w:szCs w:val="32"/>
        </w:rPr>
        <w:t>核能發電與核子武器完全不同，主要差別在於：</w:t>
      </w:r>
    </w:p>
    <w:p w:rsidR="007B06DC" w:rsidRPr="00F81367" w:rsidRDefault="007B06DC" w:rsidP="007B06DC">
      <w:pPr>
        <w:rPr>
          <w:rFonts w:ascii="標楷體" w:eastAsia="標楷體" w:hAnsi="標楷體"/>
          <w:sz w:val="32"/>
          <w:szCs w:val="32"/>
        </w:rPr>
      </w:pPr>
      <w:r w:rsidRPr="00F81367">
        <w:rPr>
          <w:rFonts w:ascii="標楷體" w:eastAsia="標楷體" w:hAnsi="標楷體" w:hint="eastAsia"/>
          <w:sz w:val="32"/>
          <w:szCs w:val="32"/>
        </w:rPr>
        <w:t>1. 核能發電藉著控制棒來控制能量釋放的速率，使能量慢慢釋放出來；而原子彈要的就是不受任何控制的瞬間爆炸。</w:t>
      </w:r>
    </w:p>
    <w:p w:rsidR="007B06DC" w:rsidRPr="00F81367" w:rsidRDefault="007B06DC" w:rsidP="007B06DC">
      <w:pPr>
        <w:rPr>
          <w:rFonts w:ascii="標楷體" w:eastAsia="標楷體" w:hAnsi="標楷體"/>
          <w:sz w:val="32"/>
          <w:szCs w:val="32"/>
        </w:rPr>
      </w:pPr>
      <w:r w:rsidRPr="00F81367">
        <w:rPr>
          <w:rFonts w:ascii="標楷體" w:eastAsia="標楷體" w:hAnsi="標楷體" w:hint="eastAsia"/>
          <w:sz w:val="32"/>
          <w:szCs w:val="32"/>
        </w:rPr>
        <w:t>2. 核能發電用的是3-5%濃度的核燃料，與原子彈使用濃度90%的鈾235，後果當然不同！</w:t>
      </w:r>
    </w:p>
    <w:p w:rsidR="007B06DC" w:rsidRPr="00F81367" w:rsidRDefault="007B06DC" w:rsidP="007B06DC">
      <w:pPr>
        <w:rPr>
          <w:rFonts w:ascii="標楷體" w:eastAsia="標楷體" w:hAnsi="標楷體"/>
          <w:color w:val="FF0000"/>
          <w:sz w:val="32"/>
          <w:szCs w:val="32"/>
        </w:rPr>
      </w:pPr>
    </w:p>
    <w:p w:rsidR="007B06DC" w:rsidRPr="003B700B" w:rsidRDefault="007B06DC" w:rsidP="007B06DC">
      <w:pPr>
        <w:rPr>
          <w:rFonts w:ascii="標楷體" w:eastAsia="標楷體" w:hAnsi="標楷體"/>
          <w:b/>
          <w:color w:val="FF0000"/>
          <w:sz w:val="40"/>
          <w:szCs w:val="32"/>
        </w:rPr>
      </w:pPr>
      <w:r w:rsidRPr="003B700B">
        <w:rPr>
          <w:rFonts w:ascii="標楷體" w:eastAsia="標楷體" w:hAnsi="標楷體" w:hint="eastAsia"/>
          <w:b/>
          <w:color w:val="FF0000"/>
          <w:sz w:val="40"/>
          <w:szCs w:val="32"/>
        </w:rPr>
        <w:t>核能的安全問題:</w:t>
      </w:r>
    </w:p>
    <w:p w:rsidR="007B06DC" w:rsidRPr="00F81367" w:rsidRDefault="00441E33" w:rsidP="007B06DC">
      <w:pPr>
        <w:rPr>
          <w:rFonts w:ascii="標楷體" w:eastAsia="標楷體" w:hAnsi="標楷體"/>
          <w:sz w:val="32"/>
          <w:szCs w:val="32"/>
        </w:rPr>
      </w:pPr>
      <w:r w:rsidRPr="00F81367">
        <w:rPr>
          <w:rFonts w:ascii="標楷體" w:eastAsia="標楷體" w:hAnsi="標楷體" w:hint="eastAsia"/>
          <w:sz w:val="32"/>
          <w:szCs w:val="32"/>
        </w:rPr>
        <w:t xml:space="preserve">    在我們鄰近的國家日本發生了核能問題後，這樣的安全問題又再次被討論起來了。其實</w:t>
      </w:r>
      <w:r w:rsidR="00F81367" w:rsidRPr="00F81367">
        <w:rPr>
          <w:rFonts w:ascii="標楷體" w:eastAsia="標楷體" w:hAnsi="標楷體" w:hint="eastAsia"/>
          <w:sz w:val="32"/>
          <w:szCs w:val="32"/>
        </w:rPr>
        <w:t>目前的</w:t>
      </w:r>
      <w:r w:rsidRPr="00F81367">
        <w:rPr>
          <w:rFonts w:ascii="標楷體" w:eastAsia="標楷體" w:hAnsi="標楷體" w:hint="eastAsia"/>
          <w:sz w:val="32"/>
          <w:szCs w:val="32"/>
        </w:rPr>
        <w:t>核能廠的安全設計是非常足夠的，這種事故是不可能發生於</w:t>
      </w:r>
      <w:proofErr w:type="gramStart"/>
      <w:r w:rsidRPr="00F81367">
        <w:rPr>
          <w:rFonts w:ascii="標楷體" w:eastAsia="標楷體" w:hAnsi="標楷體" w:hint="eastAsia"/>
          <w:color w:val="0070C0"/>
          <w:sz w:val="32"/>
          <w:szCs w:val="32"/>
        </w:rPr>
        <w:t>沸水式</w:t>
      </w:r>
      <w:r w:rsidRPr="00F81367">
        <w:rPr>
          <w:rFonts w:ascii="標楷體" w:eastAsia="標楷體" w:hAnsi="標楷體" w:hint="eastAsia"/>
          <w:sz w:val="32"/>
          <w:szCs w:val="32"/>
        </w:rPr>
        <w:t>及</w:t>
      </w:r>
      <w:r w:rsidRPr="00F81367">
        <w:rPr>
          <w:rFonts w:ascii="標楷體" w:eastAsia="標楷體" w:hAnsi="標楷體" w:hint="eastAsia"/>
          <w:color w:val="0070C0"/>
          <w:sz w:val="32"/>
          <w:szCs w:val="32"/>
        </w:rPr>
        <w:t>壓</w:t>
      </w:r>
      <w:proofErr w:type="gramEnd"/>
      <w:r w:rsidRPr="00F81367">
        <w:rPr>
          <w:rFonts w:ascii="標楷體" w:eastAsia="標楷體" w:hAnsi="標楷體" w:hint="eastAsia"/>
          <w:color w:val="0070C0"/>
          <w:sz w:val="32"/>
          <w:szCs w:val="32"/>
        </w:rPr>
        <w:t>水式</w:t>
      </w:r>
      <w:r w:rsidRPr="00F81367">
        <w:rPr>
          <w:rFonts w:ascii="標楷體" w:eastAsia="標楷體" w:hAnsi="標楷體" w:hint="eastAsia"/>
          <w:sz w:val="32"/>
          <w:szCs w:val="32"/>
        </w:rPr>
        <w:t>反應器的，因為原子彈中可裂物質（鈾235或鈽239）的含量高達90%以上；而輕水式反應器所使用的核燃料，其中的可裂物質含量卻僅僅為2 ~ 5%而已。只要操作得當，是不會發生像車諾比這樣的災害。</w:t>
      </w:r>
    </w:p>
    <w:p w:rsidR="00441E33" w:rsidRDefault="00441E33" w:rsidP="007B06DC">
      <w:pPr>
        <w:rPr>
          <w:rFonts w:ascii="標楷體" w:eastAsia="標楷體" w:hAnsi="標楷體" w:hint="eastAsia"/>
          <w:color w:val="FF0000"/>
          <w:sz w:val="32"/>
          <w:szCs w:val="32"/>
        </w:rPr>
      </w:pPr>
    </w:p>
    <w:p w:rsidR="003B700B" w:rsidRDefault="003B700B" w:rsidP="007B06DC">
      <w:pPr>
        <w:rPr>
          <w:rFonts w:ascii="標楷體" w:eastAsia="標楷體" w:hAnsi="標楷體" w:hint="eastAsia"/>
          <w:color w:val="FF0000"/>
          <w:sz w:val="32"/>
          <w:szCs w:val="32"/>
        </w:rPr>
      </w:pPr>
    </w:p>
    <w:p w:rsidR="003B700B" w:rsidRDefault="003B700B" w:rsidP="007B06DC">
      <w:pPr>
        <w:rPr>
          <w:rFonts w:ascii="標楷體" w:eastAsia="標楷體" w:hAnsi="標楷體" w:hint="eastAsia"/>
          <w:color w:val="FF0000"/>
          <w:sz w:val="32"/>
          <w:szCs w:val="32"/>
        </w:rPr>
      </w:pPr>
    </w:p>
    <w:p w:rsidR="003B700B" w:rsidRPr="00F81367" w:rsidRDefault="003B700B" w:rsidP="007B06DC">
      <w:pPr>
        <w:rPr>
          <w:rFonts w:ascii="標楷體" w:eastAsia="標楷體" w:hAnsi="標楷體"/>
          <w:color w:val="FF0000"/>
          <w:sz w:val="32"/>
          <w:szCs w:val="32"/>
        </w:rPr>
      </w:pPr>
    </w:p>
    <w:p w:rsidR="007B06DC" w:rsidRPr="003B700B" w:rsidRDefault="00441E33" w:rsidP="007B06DC">
      <w:pPr>
        <w:rPr>
          <w:rFonts w:ascii="標楷體" w:eastAsia="標楷體" w:hAnsi="標楷體"/>
          <w:b/>
          <w:color w:val="FF0000"/>
          <w:sz w:val="40"/>
          <w:szCs w:val="32"/>
        </w:rPr>
      </w:pPr>
      <w:r w:rsidRPr="003B700B">
        <w:rPr>
          <w:rFonts w:ascii="標楷體" w:eastAsia="標楷體" w:hAnsi="標楷體" w:hint="eastAsia"/>
          <w:b/>
          <w:color w:val="FF0000"/>
          <w:sz w:val="40"/>
          <w:szCs w:val="32"/>
        </w:rPr>
        <w:lastRenderedPageBreak/>
        <w:t>核廢料的處理:</w:t>
      </w:r>
    </w:p>
    <w:p w:rsidR="003430AF" w:rsidRDefault="00441E33" w:rsidP="003430AF">
      <w:pPr>
        <w:rPr>
          <w:rFonts w:ascii="標楷體" w:eastAsia="標楷體" w:hAnsi="標楷體" w:hint="eastAsia"/>
          <w:sz w:val="32"/>
          <w:szCs w:val="32"/>
        </w:rPr>
      </w:pPr>
      <w:r w:rsidRPr="00F81367">
        <w:rPr>
          <w:rFonts w:ascii="標楷體" w:eastAsia="標楷體" w:hAnsi="標楷體" w:hint="eastAsia"/>
          <w:sz w:val="32"/>
          <w:szCs w:val="32"/>
        </w:rPr>
        <w:t xml:space="preserve">    </w:t>
      </w:r>
      <w:r w:rsidR="00F81367">
        <w:rPr>
          <w:rFonts w:ascii="標楷體" w:eastAsia="標楷體" w:hAnsi="標楷體" w:hint="eastAsia"/>
          <w:sz w:val="32"/>
          <w:szCs w:val="32"/>
        </w:rPr>
        <w:t>即使安全問題上，可以使用特別的設計來預防，但最大的問題還是在核廢料的處理上</w:t>
      </w:r>
      <w:r w:rsidR="003430AF">
        <w:rPr>
          <w:rFonts w:ascii="標楷體" w:eastAsia="標楷體" w:hAnsi="標楷體" w:hint="eastAsia"/>
          <w:sz w:val="32"/>
          <w:szCs w:val="32"/>
        </w:rPr>
        <w:t>。</w:t>
      </w:r>
    </w:p>
    <w:p w:rsidR="003430AF" w:rsidRDefault="003430AF" w:rsidP="003430AF">
      <w:pPr>
        <w:rPr>
          <w:rFonts w:ascii="標楷體" w:eastAsia="標楷體" w:hAnsi="標楷體" w:hint="eastAsia"/>
          <w:sz w:val="32"/>
          <w:szCs w:val="32"/>
        </w:rPr>
      </w:pPr>
      <w:r>
        <w:rPr>
          <w:rFonts w:ascii="標楷體" w:eastAsia="標楷體" w:hAnsi="標楷體" w:hint="eastAsia"/>
          <w:sz w:val="32"/>
          <w:szCs w:val="32"/>
        </w:rPr>
        <w:t xml:space="preserve">     </w:t>
      </w:r>
      <w:r w:rsidRPr="003430AF">
        <w:rPr>
          <w:rFonts w:ascii="標楷體" w:eastAsia="標楷體" w:hAnsi="標楷體" w:hint="eastAsia"/>
          <w:sz w:val="32"/>
          <w:szCs w:val="32"/>
        </w:rPr>
        <w:t>如果以幅射量來區分的話，核廢料可分為高幅射性和低幅射性的廢料。高</w:t>
      </w:r>
      <w:proofErr w:type="gramStart"/>
      <w:r w:rsidRPr="003430AF">
        <w:rPr>
          <w:rFonts w:ascii="標楷體" w:eastAsia="標楷體" w:hAnsi="標楷體" w:hint="eastAsia"/>
          <w:sz w:val="32"/>
          <w:szCs w:val="32"/>
        </w:rPr>
        <w:t>幅射性料可以</w:t>
      </w:r>
      <w:proofErr w:type="gramEnd"/>
      <w:r w:rsidRPr="003430AF">
        <w:rPr>
          <w:rFonts w:ascii="標楷體" w:eastAsia="標楷體" w:hAnsi="標楷體" w:hint="eastAsia"/>
          <w:sz w:val="32"/>
          <w:szCs w:val="32"/>
        </w:rPr>
        <w:t>經過化學再處理來提煉</w:t>
      </w:r>
      <w:proofErr w:type="gramStart"/>
      <w:r w:rsidRPr="003430AF">
        <w:rPr>
          <w:rFonts w:ascii="標楷體" w:eastAsia="標楷體" w:hAnsi="標楷體" w:hint="eastAsia"/>
          <w:sz w:val="32"/>
          <w:szCs w:val="32"/>
        </w:rPr>
        <w:t>鈽和鈾</w:t>
      </w:r>
      <w:proofErr w:type="gramEnd"/>
      <w:r w:rsidRPr="003430AF">
        <w:rPr>
          <w:rFonts w:ascii="標楷體" w:eastAsia="標楷體" w:hAnsi="標楷體" w:hint="eastAsia"/>
          <w:sz w:val="32"/>
          <w:szCs w:val="32"/>
        </w:rPr>
        <w:t>，做其他工業用途。</w:t>
      </w:r>
    </w:p>
    <w:p w:rsidR="003430AF" w:rsidRPr="003430AF" w:rsidRDefault="003430AF" w:rsidP="003430AF">
      <w:pPr>
        <w:rPr>
          <w:rFonts w:ascii="標楷體" w:eastAsia="標楷體" w:hAnsi="標楷體" w:hint="eastAsia"/>
          <w:sz w:val="32"/>
          <w:szCs w:val="32"/>
        </w:rPr>
      </w:pPr>
      <w:r>
        <w:rPr>
          <w:rFonts w:ascii="標楷體" w:eastAsia="標楷體" w:hAnsi="標楷體" w:hint="eastAsia"/>
          <w:sz w:val="32"/>
          <w:szCs w:val="32"/>
        </w:rPr>
        <w:t xml:space="preserve">    </w:t>
      </w:r>
      <w:r w:rsidRPr="003430AF">
        <w:rPr>
          <w:rFonts w:ascii="標楷體" w:eastAsia="標楷體" w:hAnsi="標楷體" w:hint="eastAsia"/>
          <w:sz w:val="32"/>
          <w:szCs w:val="32"/>
        </w:rPr>
        <w:t>而低幅射性廢料，在體積數量來講，是</w:t>
      </w:r>
      <w:proofErr w:type="gramStart"/>
      <w:r w:rsidRPr="003430AF">
        <w:rPr>
          <w:rFonts w:ascii="標楷體" w:eastAsia="標楷體" w:hAnsi="標楷體" w:hint="eastAsia"/>
          <w:sz w:val="32"/>
          <w:szCs w:val="32"/>
        </w:rPr>
        <w:t>佔</w:t>
      </w:r>
      <w:proofErr w:type="gramEnd"/>
      <w:r w:rsidRPr="003430AF">
        <w:rPr>
          <w:rFonts w:ascii="標楷體" w:eastAsia="標楷體" w:hAnsi="標楷體" w:hint="eastAsia"/>
          <w:sz w:val="32"/>
          <w:szCs w:val="32"/>
        </w:rPr>
        <w:t>所有核廢料的大多數，也是一般大眾所關心的。處理低幅射性廢料的基本原則，就是利用人工建築或天然地層做屏障將它深埋在深地層中，使它與人類永遠隔絕。找一個地層穩定的地區，以地質科學方法來分析，而確定核廢料能安全的留在深地層中，</w:t>
      </w:r>
      <w:proofErr w:type="gramStart"/>
      <w:r w:rsidRPr="003430AF">
        <w:rPr>
          <w:rFonts w:ascii="標楷體" w:eastAsia="標楷體" w:hAnsi="標楷體" w:hint="eastAsia"/>
          <w:sz w:val="32"/>
          <w:szCs w:val="32"/>
        </w:rPr>
        <w:t>一</w:t>
      </w:r>
      <w:proofErr w:type="gramEnd"/>
      <w:r w:rsidRPr="003430AF">
        <w:rPr>
          <w:rFonts w:ascii="標楷體" w:eastAsia="標楷體" w:hAnsi="標楷體" w:hint="eastAsia"/>
          <w:sz w:val="32"/>
          <w:szCs w:val="32"/>
        </w:rPr>
        <w:t>直到千年或萬年之久。尋找適當的地點及設計儲存方法一直是科學家們所面對的一個大問題。理論上解決這個問題是可行的，但是要實際執行起來則是問題多多。</w:t>
      </w:r>
    </w:p>
    <w:p w:rsidR="00F81367" w:rsidRDefault="003430AF" w:rsidP="003430AF">
      <w:pPr>
        <w:rPr>
          <w:rFonts w:ascii="標楷體" w:eastAsia="標楷體" w:hAnsi="標楷體" w:hint="eastAsia"/>
          <w:color w:val="FF0000"/>
          <w:sz w:val="32"/>
          <w:szCs w:val="32"/>
        </w:rPr>
      </w:pPr>
      <w:r w:rsidRPr="003430AF">
        <w:rPr>
          <w:rFonts w:ascii="標楷體" w:eastAsia="標楷體" w:hAnsi="標楷體" w:hint="eastAsia"/>
          <w:sz w:val="32"/>
          <w:szCs w:val="32"/>
        </w:rPr>
        <w:t xml:space="preserve">　　依照統計，在世界各地，被考慮與研究或正在執行核廢料處理的地層</w:t>
      </w:r>
      <w:proofErr w:type="gramStart"/>
      <w:r w:rsidRPr="003430AF">
        <w:rPr>
          <w:rFonts w:ascii="標楷體" w:eastAsia="標楷體" w:hAnsi="標楷體" w:hint="eastAsia"/>
          <w:sz w:val="32"/>
          <w:szCs w:val="32"/>
        </w:rPr>
        <w:t>包括火成凝灰岩</w:t>
      </w:r>
      <w:proofErr w:type="gramEnd"/>
      <w:r w:rsidRPr="003430AF">
        <w:rPr>
          <w:rFonts w:ascii="標楷體" w:eastAsia="標楷體" w:hAnsi="標楷體" w:hint="eastAsia"/>
          <w:sz w:val="32"/>
          <w:szCs w:val="32"/>
        </w:rPr>
        <w:t>（美國），結晶岩（加拿大、瑞士、瑞典），粘土（西班牙、比利時），花崗岩（芬蘭、日本、西班牙），</w:t>
      </w:r>
      <w:proofErr w:type="gramStart"/>
      <w:r w:rsidRPr="003430AF">
        <w:rPr>
          <w:rFonts w:ascii="標楷體" w:eastAsia="標楷體" w:hAnsi="標楷體" w:hint="eastAsia"/>
          <w:sz w:val="32"/>
          <w:szCs w:val="32"/>
        </w:rPr>
        <w:t>鹽岩</w:t>
      </w:r>
      <w:proofErr w:type="gramEnd"/>
      <w:r w:rsidRPr="003430AF">
        <w:rPr>
          <w:rFonts w:ascii="標楷體" w:eastAsia="標楷體" w:hAnsi="標楷體" w:hint="eastAsia"/>
          <w:sz w:val="32"/>
          <w:szCs w:val="32"/>
        </w:rPr>
        <w:t>（法國、德國、荷蘭）等。雖然各國的研究都不少，但截至目前為止，世界各地的核廢料，大部分</w:t>
      </w:r>
      <w:r w:rsidRPr="003430AF">
        <w:rPr>
          <w:rFonts w:ascii="標楷體" w:eastAsia="標楷體" w:hAnsi="標楷體" w:hint="eastAsia"/>
          <w:sz w:val="32"/>
          <w:szCs w:val="32"/>
        </w:rPr>
        <w:lastRenderedPageBreak/>
        <w:t>都仍暫時儲存在核電廠附近，並沒有真正的永久掩埋。</w:t>
      </w:r>
      <w:r>
        <w:rPr>
          <w:rFonts w:ascii="標楷體" w:eastAsia="標楷體" w:hAnsi="標楷體" w:hint="eastAsia"/>
          <w:sz w:val="32"/>
          <w:szCs w:val="32"/>
        </w:rPr>
        <w:t>而</w:t>
      </w:r>
      <w:r w:rsidRPr="003430AF">
        <w:rPr>
          <w:rFonts w:ascii="標楷體" w:eastAsia="標楷體" w:hAnsi="標楷體" w:hint="eastAsia"/>
          <w:sz w:val="32"/>
          <w:szCs w:val="32"/>
        </w:rPr>
        <w:t>美國在核廢料處理上，花了不少費用，也正積極的尋求長期的解決辦法。</w:t>
      </w:r>
    </w:p>
    <w:p w:rsidR="00F81367" w:rsidRDefault="00F81367" w:rsidP="007B06DC">
      <w:pPr>
        <w:rPr>
          <w:rFonts w:ascii="標楷體" w:eastAsia="標楷體" w:hAnsi="標楷體" w:hint="eastAsia"/>
          <w:color w:val="FF0000"/>
          <w:sz w:val="32"/>
          <w:szCs w:val="32"/>
        </w:rPr>
      </w:pPr>
    </w:p>
    <w:p w:rsidR="00F81367" w:rsidRPr="003B700B" w:rsidRDefault="00F81367" w:rsidP="007B06DC">
      <w:pPr>
        <w:rPr>
          <w:rFonts w:ascii="標楷體" w:eastAsia="標楷體" w:hAnsi="標楷體" w:hint="eastAsia"/>
          <w:b/>
          <w:color w:val="FF0000"/>
          <w:sz w:val="40"/>
          <w:szCs w:val="32"/>
        </w:rPr>
      </w:pPr>
      <w:r w:rsidRPr="003B700B">
        <w:rPr>
          <w:rFonts w:ascii="標楷體" w:eastAsia="標楷體" w:hAnsi="標楷體" w:hint="eastAsia"/>
          <w:b/>
          <w:color w:val="FF0000"/>
          <w:sz w:val="40"/>
          <w:szCs w:val="32"/>
        </w:rPr>
        <w:t>何謂適當科技？</w:t>
      </w:r>
    </w:p>
    <w:p w:rsidR="00F81367" w:rsidRDefault="00F81367" w:rsidP="00F81367">
      <w:pPr>
        <w:rPr>
          <w:rFonts w:ascii="標楷體" w:eastAsia="標楷體" w:hAnsi="標楷體" w:hint="eastAsia"/>
          <w:sz w:val="32"/>
          <w:szCs w:val="32"/>
        </w:rPr>
      </w:pPr>
      <w:r>
        <w:rPr>
          <w:rFonts w:ascii="標楷體" w:eastAsia="標楷體" w:hAnsi="標楷體" w:hint="eastAsia"/>
          <w:sz w:val="32"/>
          <w:szCs w:val="32"/>
        </w:rPr>
        <w:t xml:space="preserve">    </w:t>
      </w:r>
      <w:r w:rsidRPr="00F81367">
        <w:rPr>
          <w:rFonts w:ascii="標楷體" w:eastAsia="標楷體" w:hAnsi="標楷體" w:hint="eastAsia"/>
          <w:sz w:val="32"/>
          <w:szCs w:val="32"/>
        </w:rPr>
        <w:t>簡單說它是一種科技，採用該科技時，選用者思考的核心概念，著重在長期使用後所衍生的影響。</w:t>
      </w:r>
    </w:p>
    <w:p w:rsidR="00F81367" w:rsidRPr="00F81367" w:rsidRDefault="00F81367" w:rsidP="00F81367">
      <w:pPr>
        <w:rPr>
          <w:rFonts w:ascii="標楷體" w:eastAsia="標楷體" w:hAnsi="標楷體" w:hint="eastAsia"/>
          <w:sz w:val="32"/>
          <w:szCs w:val="32"/>
        </w:rPr>
      </w:pPr>
      <w:r w:rsidRPr="00F81367">
        <w:rPr>
          <w:rFonts w:ascii="標楷體" w:eastAsia="標楷體" w:hAnsi="標楷體" w:hint="eastAsia"/>
          <w:sz w:val="32"/>
          <w:szCs w:val="32"/>
        </w:rPr>
        <w:t>適當科技原始的理念：</w:t>
      </w:r>
    </w:p>
    <w:p w:rsidR="00F81367" w:rsidRPr="00F81367" w:rsidRDefault="00F81367" w:rsidP="00F81367">
      <w:pPr>
        <w:rPr>
          <w:rFonts w:ascii="標楷體" w:eastAsia="標楷體" w:hAnsi="標楷體" w:hint="eastAsia"/>
          <w:sz w:val="32"/>
          <w:szCs w:val="32"/>
        </w:rPr>
      </w:pPr>
      <w:r w:rsidRPr="00F81367">
        <w:rPr>
          <w:rFonts w:ascii="標楷體" w:eastAsia="標楷體" w:hAnsi="標楷體" w:hint="eastAsia"/>
          <w:sz w:val="32"/>
          <w:szCs w:val="32"/>
        </w:rPr>
        <w:t>(a)簡單(b)小量(c)低成本(d)非暴力</w:t>
      </w:r>
    </w:p>
    <w:p w:rsidR="00F81367" w:rsidRPr="003258D6" w:rsidRDefault="00F81367" w:rsidP="003258D6">
      <w:pPr>
        <w:rPr>
          <w:rFonts w:ascii="標楷體" w:eastAsia="標楷體" w:hAnsi="標楷體" w:hint="eastAsia"/>
          <w:sz w:val="32"/>
          <w:szCs w:val="32"/>
        </w:rPr>
      </w:pPr>
      <w:r w:rsidRPr="00F81367">
        <w:rPr>
          <w:rFonts w:ascii="標楷體" w:eastAsia="標楷體" w:hAnsi="標楷體" w:hint="eastAsia"/>
          <w:sz w:val="32"/>
          <w:szCs w:val="32"/>
        </w:rPr>
        <w:t>而後美國政府科技評估室將此教條更明確化，修飾成六項要則：</w:t>
      </w:r>
      <w:r w:rsidR="003258D6">
        <w:rPr>
          <w:rFonts w:ascii="標楷體" w:eastAsia="標楷體" w:hAnsi="標楷體" w:hint="eastAsia"/>
          <w:sz w:val="32"/>
          <w:szCs w:val="32"/>
        </w:rPr>
        <w:t>(a)</w:t>
      </w:r>
      <w:r w:rsidRPr="003258D6">
        <w:rPr>
          <w:rFonts w:ascii="標楷體" w:eastAsia="標楷體" w:hAnsi="標楷體" w:hint="eastAsia"/>
          <w:sz w:val="32"/>
          <w:szCs w:val="32"/>
        </w:rPr>
        <w:t>小尺寸(b)省能源(c)對環境威脅最少(d)勞力密集(e)由當地社群所掌控(f)在區域內得以永續。</w:t>
      </w:r>
    </w:p>
    <w:p w:rsidR="003B700B" w:rsidRDefault="003B700B" w:rsidP="00F81367">
      <w:pPr>
        <w:rPr>
          <w:rFonts w:ascii="標楷體" w:eastAsia="標楷體" w:hAnsi="標楷體" w:hint="eastAsia"/>
          <w:b/>
          <w:color w:val="FF0000"/>
          <w:sz w:val="40"/>
          <w:szCs w:val="32"/>
        </w:rPr>
      </w:pPr>
    </w:p>
    <w:p w:rsidR="00F81367" w:rsidRPr="003B700B" w:rsidRDefault="00F81367" w:rsidP="00F81367">
      <w:pPr>
        <w:rPr>
          <w:rFonts w:ascii="標楷體" w:eastAsia="標楷體" w:hAnsi="標楷體" w:hint="eastAsia"/>
          <w:b/>
          <w:color w:val="FF0000"/>
          <w:sz w:val="40"/>
          <w:szCs w:val="32"/>
        </w:rPr>
      </w:pPr>
      <w:r w:rsidRPr="003B700B">
        <w:rPr>
          <w:rFonts w:ascii="標楷體" w:eastAsia="標楷體" w:hAnsi="標楷體" w:hint="eastAsia"/>
          <w:b/>
          <w:color w:val="FF0000"/>
          <w:sz w:val="40"/>
          <w:szCs w:val="32"/>
        </w:rPr>
        <w:t>核能的發電成本:</w:t>
      </w:r>
    </w:p>
    <w:p w:rsidR="00F81367" w:rsidRDefault="00F81367" w:rsidP="00F81367">
      <w:pPr>
        <w:rPr>
          <w:rFonts w:ascii="標楷體" w:eastAsia="標楷體" w:hAnsi="標楷體" w:hint="eastAsia"/>
          <w:sz w:val="32"/>
          <w:szCs w:val="32"/>
        </w:rPr>
      </w:pPr>
      <w:r>
        <w:rPr>
          <w:rFonts w:ascii="標楷體" w:eastAsia="標楷體" w:hAnsi="標楷體" w:hint="eastAsia"/>
          <w:color w:val="FF0000"/>
          <w:sz w:val="32"/>
          <w:szCs w:val="32"/>
        </w:rPr>
        <w:t xml:space="preserve">    </w:t>
      </w:r>
      <w:r w:rsidRPr="00F81367">
        <w:rPr>
          <w:rFonts w:ascii="標楷體" w:eastAsia="標楷體" w:hAnsi="標楷體" w:hint="eastAsia"/>
          <w:sz w:val="32"/>
          <w:szCs w:val="32"/>
        </w:rPr>
        <w:t>核能的發電成本是相對較低的，因此目前受到世界</w:t>
      </w:r>
      <w:r>
        <w:rPr>
          <w:rFonts w:ascii="標楷體" w:eastAsia="標楷體" w:hAnsi="標楷體" w:hint="eastAsia"/>
          <w:sz w:val="32"/>
          <w:szCs w:val="32"/>
        </w:rPr>
        <w:t>各國</w:t>
      </w:r>
      <w:r w:rsidRPr="00F81367">
        <w:rPr>
          <w:rFonts w:ascii="標楷體" w:eastAsia="標楷體" w:hAnsi="標楷體" w:hint="eastAsia"/>
          <w:sz w:val="32"/>
          <w:szCs w:val="32"/>
        </w:rPr>
        <w:t>的青睞。</w:t>
      </w:r>
    </w:p>
    <w:p w:rsidR="00F81367" w:rsidRDefault="00F81367" w:rsidP="00787962">
      <w:pPr>
        <w:jc w:val="center"/>
        <w:rPr>
          <w:rFonts w:ascii="標楷體" w:eastAsia="標楷體" w:hAnsi="標楷體" w:hint="eastAsia"/>
          <w:color w:val="FF0000"/>
          <w:sz w:val="32"/>
          <w:szCs w:val="32"/>
        </w:rPr>
      </w:pPr>
      <w:r>
        <w:rPr>
          <w:noProof/>
        </w:rPr>
        <w:drawing>
          <wp:inline distT="0" distB="0" distL="0" distR="0" wp14:anchorId="5B196C6E" wp14:editId="3136FF38">
            <wp:extent cx="4695825" cy="1471792"/>
            <wp:effectExtent l="0" t="0" r="0" b="0"/>
            <wp:docPr id="2050" name="Picture 2" descr="F:\以適當科技與風險評估的角度來看核能系統\核能成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F:\以適當科技與風險評估的角度來看核能系統\核能成本.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4050" cy="1471236"/>
                    </a:xfrm>
                    <a:prstGeom prst="rect">
                      <a:avLst/>
                    </a:prstGeom>
                    <a:noFill/>
                    <a:extLst/>
                  </pic:spPr>
                </pic:pic>
              </a:graphicData>
            </a:graphic>
          </wp:inline>
        </w:drawing>
      </w:r>
    </w:p>
    <w:p w:rsidR="00F81367" w:rsidRPr="003B700B" w:rsidRDefault="003430AF" w:rsidP="007B06DC">
      <w:pPr>
        <w:rPr>
          <w:rFonts w:ascii="標楷體" w:eastAsia="標楷體" w:hAnsi="標楷體" w:hint="eastAsia"/>
          <w:b/>
          <w:color w:val="FF0000"/>
          <w:sz w:val="40"/>
          <w:szCs w:val="32"/>
        </w:rPr>
      </w:pPr>
      <w:r w:rsidRPr="003B700B">
        <w:rPr>
          <w:rFonts w:ascii="標楷體" w:eastAsia="標楷體" w:hAnsi="標楷體" w:hint="eastAsia"/>
          <w:b/>
          <w:color w:val="FF0000"/>
          <w:sz w:val="40"/>
          <w:szCs w:val="32"/>
        </w:rPr>
        <w:lastRenderedPageBreak/>
        <w:t>核能的風險評估:</w:t>
      </w:r>
    </w:p>
    <w:p w:rsidR="003430AF" w:rsidRPr="003430AF" w:rsidRDefault="003430AF" w:rsidP="007B06DC">
      <w:pPr>
        <w:rPr>
          <w:rFonts w:ascii="標楷體" w:eastAsia="標楷體" w:hAnsi="標楷體" w:hint="eastAsia"/>
          <w:sz w:val="32"/>
          <w:szCs w:val="32"/>
        </w:rPr>
      </w:pPr>
      <w:r>
        <w:rPr>
          <w:rFonts w:ascii="標楷體" w:eastAsia="標楷體" w:hAnsi="標楷體" w:hint="eastAsia"/>
          <w:color w:val="FF0000"/>
          <w:sz w:val="32"/>
          <w:szCs w:val="32"/>
        </w:rPr>
        <w:t xml:space="preserve">    </w:t>
      </w:r>
      <w:r w:rsidRPr="003430AF">
        <w:rPr>
          <w:rFonts w:ascii="標楷體" w:eastAsia="標楷體" w:hAnsi="標楷體" w:hint="eastAsia"/>
          <w:sz w:val="32"/>
          <w:szCs w:val="32"/>
        </w:rPr>
        <w:t>據資料看來核能所發生的問題，其實比其他的發電發是</w:t>
      </w:r>
      <w:proofErr w:type="gramStart"/>
      <w:r w:rsidRPr="003430AF">
        <w:rPr>
          <w:rFonts w:ascii="標楷體" w:eastAsia="標楷體" w:hAnsi="標楷體" w:hint="eastAsia"/>
          <w:sz w:val="32"/>
          <w:szCs w:val="32"/>
        </w:rPr>
        <w:t>是</w:t>
      </w:r>
      <w:proofErr w:type="gramEnd"/>
      <w:r w:rsidRPr="003430AF">
        <w:rPr>
          <w:rFonts w:ascii="標楷體" w:eastAsia="標楷體" w:hAnsi="標楷體" w:hint="eastAsia"/>
          <w:sz w:val="32"/>
          <w:szCs w:val="32"/>
        </w:rPr>
        <w:t>還少的。</w:t>
      </w:r>
    </w:p>
    <w:p w:rsidR="00F81367" w:rsidRDefault="003430AF" w:rsidP="007B06DC">
      <w:pPr>
        <w:rPr>
          <w:rFonts w:ascii="標楷體" w:eastAsia="標楷體" w:hAnsi="標楷體" w:hint="eastAsia"/>
          <w:color w:val="FF0000"/>
          <w:sz w:val="32"/>
          <w:szCs w:val="32"/>
        </w:rPr>
      </w:pPr>
      <w:r w:rsidRPr="003430AF">
        <w:rPr>
          <w:rFonts w:ascii="標楷體" w:eastAsia="標楷體" w:hAnsi="標楷體"/>
          <w:color w:val="FF0000"/>
          <w:sz w:val="32"/>
          <w:szCs w:val="32"/>
        </w:rPr>
        <w:drawing>
          <wp:inline distT="0" distB="0" distL="0" distR="0" wp14:anchorId="7BAAB26A" wp14:editId="5E8B7867">
            <wp:extent cx="4944165" cy="2105319"/>
            <wp:effectExtent l="0" t="0" r="8890" b="9525"/>
            <wp:docPr id="1025" name="Picture 1" descr="F:\以適當科技與風險評估的角度來看核能系統\核能風險.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descr="F:\以適當科技與風險評估的角度來看核能系統\核能風險.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4165" cy="210531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3430AF" w:rsidRDefault="003430AF" w:rsidP="003430AF">
      <w:pPr>
        <w:rPr>
          <w:rFonts w:ascii="標楷體" w:eastAsia="標楷體" w:hAnsi="標楷體" w:hint="eastAsia"/>
          <w:sz w:val="32"/>
          <w:szCs w:val="32"/>
        </w:rPr>
      </w:pPr>
      <w:r>
        <w:rPr>
          <w:rFonts w:ascii="標楷體" w:eastAsia="標楷體" w:hAnsi="標楷體" w:hint="eastAsia"/>
          <w:sz w:val="32"/>
          <w:szCs w:val="32"/>
        </w:rPr>
        <w:t xml:space="preserve">    </w:t>
      </w:r>
      <w:r w:rsidRPr="003430AF">
        <w:rPr>
          <w:rFonts w:ascii="標楷體" w:eastAsia="標楷體" w:hAnsi="標楷體" w:hint="eastAsia"/>
          <w:sz w:val="32"/>
          <w:szCs w:val="32"/>
        </w:rPr>
        <w:t>雖然在</w:t>
      </w:r>
      <w:r>
        <w:rPr>
          <w:rFonts w:ascii="標楷體" w:eastAsia="標楷體" w:hAnsi="標楷體" w:hint="eastAsia"/>
          <w:sz w:val="32"/>
          <w:szCs w:val="32"/>
        </w:rPr>
        <w:t>以前</w:t>
      </w:r>
      <w:r w:rsidRPr="003430AF">
        <w:rPr>
          <w:rFonts w:ascii="標楷體" w:eastAsia="標楷體" w:hAnsi="標楷體" w:hint="eastAsia"/>
          <w:sz w:val="32"/>
          <w:szCs w:val="32"/>
        </w:rPr>
        <w:t>的紀錄中人數傷亡上不高，但一旦發生了核災，將導致核電廠附近的土地、生物、植物…</w:t>
      </w:r>
      <w:proofErr w:type="gramStart"/>
      <w:r w:rsidRPr="003430AF">
        <w:rPr>
          <w:rFonts w:ascii="標楷體" w:eastAsia="標楷體" w:hAnsi="標楷體" w:hint="eastAsia"/>
          <w:sz w:val="32"/>
          <w:szCs w:val="32"/>
        </w:rPr>
        <w:t>…</w:t>
      </w:r>
      <w:proofErr w:type="gramEnd"/>
      <w:r w:rsidRPr="003430AF">
        <w:rPr>
          <w:rFonts w:ascii="標楷體" w:eastAsia="標楷體" w:hAnsi="標楷體" w:hint="eastAsia"/>
          <w:sz w:val="32"/>
          <w:szCs w:val="32"/>
        </w:rPr>
        <w:t>等，受到汙染，那個地區在接下來數十年間可能會無法讓人居住，也無法種植植物</w:t>
      </w:r>
      <w:r>
        <w:rPr>
          <w:rFonts w:ascii="標楷體" w:eastAsia="標楷體" w:hAnsi="標楷體" w:hint="eastAsia"/>
          <w:sz w:val="32"/>
          <w:szCs w:val="32"/>
        </w:rPr>
        <w:t>，例如:車諾比事件</w:t>
      </w:r>
      <w:r w:rsidRPr="003430AF">
        <w:rPr>
          <w:rFonts w:ascii="標楷體" w:eastAsia="標楷體" w:hAnsi="標楷體" w:hint="eastAsia"/>
          <w:sz w:val="32"/>
          <w:szCs w:val="32"/>
        </w:rPr>
        <w:t>。且以目前的技術上還是</w:t>
      </w:r>
      <w:r>
        <w:rPr>
          <w:rFonts w:ascii="標楷體" w:eastAsia="標楷體" w:hAnsi="標楷體" w:hint="eastAsia"/>
          <w:sz w:val="32"/>
          <w:szCs w:val="32"/>
        </w:rPr>
        <w:t>會有</w:t>
      </w:r>
      <w:r w:rsidRPr="003430AF">
        <w:rPr>
          <w:rFonts w:ascii="標楷體" w:eastAsia="標楷體" w:hAnsi="標楷體" w:hint="eastAsia"/>
          <w:sz w:val="32"/>
          <w:szCs w:val="32"/>
        </w:rPr>
        <w:t>核廢料產生的問題，如果核廢料</w:t>
      </w:r>
      <w:r>
        <w:rPr>
          <w:rFonts w:ascii="標楷體" w:eastAsia="標楷體" w:hAnsi="標楷體" w:hint="eastAsia"/>
          <w:sz w:val="32"/>
          <w:szCs w:val="32"/>
        </w:rPr>
        <w:t>掩埋發生問題的話核廢料</w:t>
      </w:r>
      <w:r w:rsidRPr="003430AF">
        <w:rPr>
          <w:rFonts w:ascii="標楷體" w:eastAsia="標楷體" w:hAnsi="標楷體" w:hint="eastAsia"/>
          <w:sz w:val="32"/>
          <w:szCs w:val="32"/>
        </w:rPr>
        <w:t>外</w:t>
      </w:r>
      <w:proofErr w:type="gramStart"/>
      <w:r w:rsidRPr="003430AF">
        <w:rPr>
          <w:rFonts w:ascii="標楷體" w:eastAsia="標楷體" w:hAnsi="標楷體" w:hint="eastAsia"/>
          <w:sz w:val="32"/>
          <w:szCs w:val="32"/>
        </w:rPr>
        <w:t>洩</w:t>
      </w:r>
      <w:proofErr w:type="gramEnd"/>
      <w:r w:rsidRPr="003430AF">
        <w:rPr>
          <w:rFonts w:ascii="標楷體" w:eastAsia="標楷體" w:hAnsi="標楷體" w:hint="eastAsia"/>
          <w:sz w:val="32"/>
          <w:szCs w:val="32"/>
        </w:rPr>
        <w:t>也會發生汙染</w:t>
      </w:r>
      <w:r>
        <w:rPr>
          <w:rFonts w:ascii="標楷體" w:eastAsia="標楷體" w:hAnsi="標楷體" w:hint="eastAsia"/>
          <w:sz w:val="32"/>
          <w:szCs w:val="32"/>
        </w:rPr>
        <w:t>，可能引想到我們食物鏈，最後傷害的還是我們自己</w:t>
      </w:r>
      <w:r w:rsidRPr="003430AF">
        <w:rPr>
          <w:rFonts w:ascii="標楷體" w:eastAsia="標楷體" w:hAnsi="標楷體" w:hint="eastAsia"/>
          <w:sz w:val="32"/>
          <w:szCs w:val="32"/>
        </w:rPr>
        <w:t>。</w:t>
      </w:r>
    </w:p>
    <w:p w:rsidR="003B700B" w:rsidRDefault="003B700B" w:rsidP="003430AF">
      <w:pPr>
        <w:rPr>
          <w:rFonts w:ascii="標楷體" w:eastAsia="標楷體" w:hAnsi="標楷體" w:hint="eastAsia"/>
          <w:b/>
          <w:color w:val="FF0000"/>
          <w:sz w:val="40"/>
          <w:szCs w:val="32"/>
        </w:rPr>
      </w:pPr>
      <w:r w:rsidRPr="003B700B">
        <w:rPr>
          <w:rFonts w:ascii="標楷體" w:eastAsia="標楷體" w:hAnsi="標楷體" w:hint="eastAsia"/>
          <w:b/>
          <w:color w:val="FF0000"/>
          <w:sz w:val="40"/>
          <w:szCs w:val="32"/>
        </w:rPr>
        <w:t>新一代的核能系統:</w:t>
      </w:r>
    </w:p>
    <w:p w:rsidR="003B700B" w:rsidRPr="003B700B" w:rsidRDefault="003B700B" w:rsidP="003B700B">
      <w:pPr>
        <w:rPr>
          <w:rFonts w:ascii="標楷體" w:eastAsia="標楷體" w:hAnsi="標楷體"/>
          <w:sz w:val="32"/>
          <w:szCs w:val="32"/>
        </w:rPr>
      </w:pPr>
      <w:r>
        <w:rPr>
          <w:rFonts w:ascii="標楷體" w:eastAsia="標楷體" w:hAnsi="標楷體" w:hint="eastAsia"/>
          <w:sz w:val="32"/>
          <w:szCs w:val="32"/>
        </w:rPr>
        <w:t xml:space="preserve">    </w:t>
      </w:r>
      <w:r w:rsidRPr="003B700B">
        <w:rPr>
          <w:rFonts w:ascii="標楷體" w:eastAsia="標楷體" w:hAnsi="標楷體" w:hint="eastAsia"/>
          <w:sz w:val="32"/>
          <w:szCs w:val="32"/>
        </w:rPr>
        <w:t>開發</w:t>
      </w:r>
      <w:proofErr w:type="gramStart"/>
      <w:r w:rsidRPr="003B700B">
        <w:rPr>
          <w:rFonts w:ascii="標楷體" w:eastAsia="標楷體" w:hAnsi="標楷體" w:hint="eastAsia"/>
          <w:sz w:val="32"/>
          <w:szCs w:val="32"/>
        </w:rPr>
        <w:t>第四代核電</w:t>
      </w:r>
      <w:proofErr w:type="gramEnd"/>
      <w:r w:rsidRPr="003B700B">
        <w:rPr>
          <w:rFonts w:ascii="標楷體" w:eastAsia="標楷體" w:hAnsi="標楷體" w:hint="eastAsia"/>
          <w:sz w:val="32"/>
          <w:szCs w:val="32"/>
        </w:rPr>
        <w:t>站的初衷主要是防止核擴散，目標是開發出面向發展中國家的超長壽命堆芯的密閉型小型</w:t>
      </w:r>
      <w:proofErr w:type="gramStart"/>
      <w:r w:rsidRPr="003B700B">
        <w:rPr>
          <w:rFonts w:ascii="標楷體" w:eastAsia="標楷體" w:hAnsi="標楷體" w:hint="eastAsia"/>
          <w:sz w:val="32"/>
          <w:szCs w:val="32"/>
        </w:rPr>
        <w:t>反應堆核電</w:t>
      </w:r>
      <w:proofErr w:type="gramEnd"/>
      <w:r w:rsidRPr="003B700B">
        <w:rPr>
          <w:rFonts w:ascii="標楷體" w:eastAsia="標楷體" w:hAnsi="標楷體" w:hint="eastAsia"/>
          <w:sz w:val="32"/>
          <w:szCs w:val="32"/>
        </w:rPr>
        <w:t>站。核能的可持續發展</w:t>
      </w:r>
      <w:r w:rsidRPr="003B700B">
        <w:rPr>
          <w:rFonts w:ascii="標楷體" w:eastAsia="標楷體" w:hAnsi="標楷體"/>
          <w:sz w:val="32"/>
          <w:szCs w:val="32"/>
        </w:rPr>
        <w:t xml:space="preserve"> </w:t>
      </w:r>
      <w:r w:rsidRPr="003B700B">
        <w:rPr>
          <w:rFonts w:ascii="標楷體" w:eastAsia="標楷體" w:hAnsi="標楷體" w:hint="eastAsia"/>
          <w:sz w:val="32"/>
          <w:szCs w:val="32"/>
        </w:rPr>
        <w:t>通過對核燃料的有效利用，實</w:t>
      </w:r>
      <w:r w:rsidRPr="003B700B">
        <w:rPr>
          <w:rFonts w:ascii="標楷體" w:eastAsia="標楷體" w:hAnsi="標楷體" w:hint="eastAsia"/>
          <w:sz w:val="32"/>
          <w:szCs w:val="32"/>
        </w:rPr>
        <w:lastRenderedPageBreak/>
        <w:t>現提供持續生產能源的手段；</w:t>
      </w:r>
      <w:r w:rsidRPr="000F6C62">
        <w:rPr>
          <w:rFonts w:ascii="標楷體" w:eastAsia="標楷體" w:hAnsi="標楷體" w:hint="eastAsia"/>
          <w:color w:val="0070C0"/>
          <w:sz w:val="32"/>
          <w:szCs w:val="32"/>
        </w:rPr>
        <w:t>實現核廢物量的最少化</w:t>
      </w:r>
      <w:r w:rsidRPr="003B700B">
        <w:rPr>
          <w:rFonts w:ascii="標楷體" w:eastAsia="標楷體" w:hAnsi="標楷體" w:hint="eastAsia"/>
          <w:sz w:val="32"/>
          <w:szCs w:val="32"/>
        </w:rPr>
        <w:t>，加強管理，減輕長期管理事務，保證公眾健康，保護環境。</w:t>
      </w:r>
    </w:p>
    <w:p w:rsidR="003B700B" w:rsidRPr="003B700B" w:rsidRDefault="003B700B" w:rsidP="003B700B">
      <w:pPr>
        <w:rPr>
          <w:rFonts w:ascii="標楷體" w:eastAsia="標楷體" w:hAnsi="標楷體"/>
          <w:sz w:val="32"/>
          <w:szCs w:val="32"/>
        </w:rPr>
      </w:pPr>
      <w:r w:rsidRPr="003B700B">
        <w:rPr>
          <w:rFonts w:ascii="標楷體" w:eastAsia="標楷體" w:hAnsi="標楷體" w:hint="eastAsia"/>
          <w:sz w:val="32"/>
          <w:szCs w:val="32"/>
        </w:rPr>
        <w:t xml:space="preserve">　　提高安全性、可靠性</w:t>
      </w:r>
      <w:r w:rsidRPr="003B700B">
        <w:rPr>
          <w:rFonts w:ascii="標楷體" w:eastAsia="標楷體" w:hAnsi="標楷體"/>
          <w:sz w:val="32"/>
          <w:szCs w:val="32"/>
        </w:rPr>
        <w:t xml:space="preserve"> </w:t>
      </w:r>
      <w:r w:rsidRPr="003B700B">
        <w:rPr>
          <w:rFonts w:ascii="標楷體" w:eastAsia="標楷體" w:hAnsi="標楷體" w:hint="eastAsia"/>
          <w:sz w:val="32"/>
          <w:szCs w:val="32"/>
        </w:rPr>
        <w:t>確保更高的安全性及可靠性；大幅度降低堆芯損傷的概率及程度，並具有快速恢復反應堆運行的能力；取消在廠址外採取應急措施的必要性。</w:t>
      </w:r>
    </w:p>
    <w:p w:rsidR="003B700B" w:rsidRPr="003B700B" w:rsidRDefault="003B700B" w:rsidP="003B700B">
      <w:pPr>
        <w:rPr>
          <w:rFonts w:ascii="標楷體" w:eastAsia="標楷體" w:hAnsi="標楷體"/>
          <w:sz w:val="32"/>
          <w:szCs w:val="32"/>
        </w:rPr>
      </w:pPr>
      <w:r w:rsidRPr="003B700B">
        <w:rPr>
          <w:rFonts w:ascii="標楷體" w:eastAsia="標楷體" w:hAnsi="標楷體" w:hint="eastAsia"/>
          <w:sz w:val="32"/>
          <w:szCs w:val="32"/>
        </w:rPr>
        <w:t xml:space="preserve">　　提高經濟性</w:t>
      </w:r>
      <w:r w:rsidRPr="003B700B">
        <w:rPr>
          <w:rFonts w:ascii="標楷體" w:eastAsia="標楷體" w:hAnsi="標楷體"/>
          <w:sz w:val="32"/>
          <w:szCs w:val="32"/>
        </w:rPr>
        <w:t xml:space="preserve"> </w:t>
      </w:r>
      <w:r w:rsidRPr="003B700B">
        <w:rPr>
          <w:rFonts w:ascii="標楷體" w:eastAsia="標楷體" w:hAnsi="標楷體" w:hint="eastAsia"/>
          <w:sz w:val="32"/>
          <w:szCs w:val="32"/>
        </w:rPr>
        <w:t>發電成本優於其他能源；資金的風險水準能與其他能源相比。</w:t>
      </w:r>
    </w:p>
    <w:p w:rsidR="000F6C62" w:rsidRDefault="000F6C62" w:rsidP="007B06DC">
      <w:pPr>
        <w:rPr>
          <w:rFonts w:ascii="標楷體" w:eastAsia="標楷體" w:hAnsi="標楷體" w:hint="eastAsia"/>
          <w:b/>
          <w:color w:val="FF0000"/>
          <w:sz w:val="40"/>
          <w:szCs w:val="32"/>
        </w:rPr>
      </w:pPr>
    </w:p>
    <w:p w:rsidR="003430AF" w:rsidRPr="003B700B" w:rsidRDefault="003430AF" w:rsidP="007B06DC">
      <w:pPr>
        <w:rPr>
          <w:rFonts w:ascii="標楷體" w:eastAsia="標楷體" w:hAnsi="標楷體" w:hint="eastAsia"/>
          <w:b/>
          <w:color w:val="FF0000"/>
          <w:sz w:val="40"/>
          <w:szCs w:val="32"/>
        </w:rPr>
      </w:pPr>
      <w:r w:rsidRPr="003B700B">
        <w:rPr>
          <w:rFonts w:ascii="標楷體" w:eastAsia="標楷體" w:hAnsi="標楷體" w:hint="eastAsia"/>
          <w:b/>
          <w:color w:val="FF0000"/>
          <w:sz w:val="40"/>
          <w:szCs w:val="32"/>
        </w:rPr>
        <w:t>結論:</w:t>
      </w:r>
    </w:p>
    <w:p w:rsidR="000F6C62" w:rsidRDefault="000F6C62" w:rsidP="000F6C62">
      <w:pPr>
        <w:ind w:firstLineChars="200" w:firstLine="640"/>
        <w:rPr>
          <w:rFonts w:ascii="標楷體" w:eastAsia="標楷體" w:hAnsi="標楷體" w:hint="eastAsia"/>
          <w:sz w:val="32"/>
          <w:szCs w:val="32"/>
        </w:rPr>
      </w:pPr>
      <w:r>
        <w:rPr>
          <w:rFonts w:ascii="標楷體" w:eastAsia="標楷體" w:hAnsi="標楷體" w:hint="eastAsia"/>
          <w:sz w:val="32"/>
          <w:szCs w:val="32"/>
        </w:rPr>
        <w:t>反核、擁核其實都是沒有錯的，但</w:t>
      </w:r>
      <w:r w:rsidRPr="000F6C62">
        <w:rPr>
          <w:rFonts w:ascii="標楷體" w:eastAsia="標楷體" w:hAnsi="標楷體" w:hint="eastAsia"/>
          <w:sz w:val="32"/>
          <w:szCs w:val="32"/>
        </w:rPr>
        <w:t>在我們鄰近的日本發生了福島的核災，讓我們應該重新思考，核能所帶來的利與弊</w:t>
      </w:r>
      <w:r>
        <w:rPr>
          <w:rFonts w:ascii="標楷體" w:eastAsia="標楷體" w:hAnsi="標楷體" w:hint="eastAsia"/>
          <w:sz w:val="32"/>
          <w:szCs w:val="32"/>
        </w:rPr>
        <w:t>。</w:t>
      </w:r>
    </w:p>
    <w:p w:rsidR="000F6C62" w:rsidRDefault="000F6C62" w:rsidP="000F6C62">
      <w:pPr>
        <w:ind w:firstLineChars="200" w:firstLine="640"/>
        <w:rPr>
          <w:rFonts w:ascii="標楷體" w:eastAsia="標楷體" w:hAnsi="標楷體" w:hint="eastAsia"/>
          <w:sz w:val="32"/>
          <w:szCs w:val="32"/>
        </w:rPr>
      </w:pPr>
      <w:r w:rsidRPr="000F6C62">
        <w:rPr>
          <w:rFonts w:ascii="標楷體" w:eastAsia="標楷體" w:hAnsi="標楷體" w:hint="eastAsia"/>
          <w:sz w:val="32"/>
          <w:szCs w:val="32"/>
        </w:rPr>
        <w:t>畢竟台灣的土地不大，如果發生了核災，後果將會不堪設想。</w:t>
      </w:r>
    </w:p>
    <w:p w:rsidR="000F6C62" w:rsidRDefault="000F6C62" w:rsidP="000F6C62">
      <w:pPr>
        <w:ind w:firstLineChars="200" w:firstLine="640"/>
        <w:rPr>
          <w:rFonts w:ascii="標楷體" w:eastAsia="標楷體" w:hAnsi="標楷體" w:hint="eastAsia"/>
          <w:sz w:val="32"/>
          <w:szCs w:val="32"/>
        </w:rPr>
      </w:pPr>
      <w:r>
        <w:rPr>
          <w:rFonts w:ascii="標楷體" w:eastAsia="標楷體" w:hAnsi="標楷體" w:hint="eastAsia"/>
          <w:sz w:val="32"/>
          <w:szCs w:val="32"/>
        </w:rPr>
        <w:t>新一代的核能反應爐正在研發中，新的反應爐能夠將廢料的量降低很多，這樣核廢料的量也能夠降低很多了，核廢料的問題可能就可以減至最低了。</w:t>
      </w:r>
    </w:p>
    <w:p w:rsidR="003430AF" w:rsidRDefault="000F6C62" w:rsidP="000F6C62">
      <w:pPr>
        <w:ind w:firstLineChars="200" w:firstLine="640"/>
        <w:rPr>
          <w:rFonts w:ascii="標楷體" w:eastAsia="標楷體" w:hAnsi="標楷體" w:hint="eastAsia"/>
          <w:sz w:val="32"/>
          <w:szCs w:val="32"/>
        </w:rPr>
      </w:pPr>
      <w:r>
        <w:rPr>
          <w:rFonts w:ascii="標楷體" w:eastAsia="標楷體" w:hAnsi="標楷體" w:hint="eastAsia"/>
          <w:sz w:val="32"/>
          <w:szCs w:val="32"/>
        </w:rPr>
        <w:t>不管是風力、太陽能、核能或是其他的再生能源，在經過評估與計算後</w:t>
      </w:r>
      <w:r>
        <w:rPr>
          <w:rFonts w:ascii="標楷體" w:eastAsia="標楷體" w:hAnsi="標楷體" w:hint="eastAsia"/>
          <w:sz w:val="32"/>
          <w:szCs w:val="32"/>
        </w:rPr>
        <w:t>選擇一個最適合自己國家的發電方式，才是</w:t>
      </w:r>
      <w:r>
        <w:rPr>
          <w:rFonts w:ascii="標楷體" w:eastAsia="標楷體" w:hAnsi="標楷體" w:hint="eastAsia"/>
          <w:sz w:val="32"/>
          <w:szCs w:val="32"/>
        </w:rPr>
        <w:lastRenderedPageBreak/>
        <w:t>最重要的。</w:t>
      </w:r>
      <w:r>
        <w:rPr>
          <w:rFonts w:ascii="標楷體" w:eastAsia="標楷體" w:hAnsi="標楷體" w:hint="eastAsia"/>
          <w:sz w:val="32"/>
          <w:szCs w:val="32"/>
        </w:rPr>
        <w:t>所以目前的核能發電來說</w:t>
      </w:r>
      <w:r w:rsidRPr="000F6C62">
        <w:rPr>
          <w:rFonts w:ascii="標楷體" w:eastAsia="標楷體" w:hAnsi="標楷體" w:hint="eastAsia"/>
          <w:sz w:val="32"/>
          <w:szCs w:val="32"/>
        </w:rPr>
        <w:t>如果有嚴格的監控，並且記取福島核災的教訓，核能還是目前低成本且低排放二氧化碳的發電方式的最好選則。</w:t>
      </w:r>
    </w:p>
    <w:p w:rsidR="003258D6" w:rsidRDefault="003258D6" w:rsidP="007B06DC">
      <w:pPr>
        <w:rPr>
          <w:rFonts w:ascii="標楷體" w:eastAsia="標楷體" w:hAnsi="標楷體" w:hint="eastAsia"/>
          <w:b/>
          <w:color w:val="FF0000"/>
          <w:sz w:val="40"/>
          <w:szCs w:val="32"/>
        </w:rPr>
      </w:pPr>
    </w:p>
    <w:p w:rsidR="007B06DC" w:rsidRPr="003B700B" w:rsidRDefault="007B06DC" w:rsidP="007B06DC">
      <w:pPr>
        <w:rPr>
          <w:rFonts w:ascii="標楷體" w:eastAsia="標楷體" w:hAnsi="標楷體"/>
          <w:b/>
          <w:color w:val="FF0000"/>
          <w:sz w:val="40"/>
          <w:szCs w:val="32"/>
        </w:rPr>
      </w:pPr>
      <w:r w:rsidRPr="003B700B">
        <w:rPr>
          <w:rFonts w:ascii="標楷體" w:eastAsia="標楷體" w:hAnsi="標楷體" w:hint="eastAsia"/>
          <w:b/>
          <w:color w:val="FF0000"/>
          <w:sz w:val="40"/>
          <w:szCs w:val="32"/>
        </w:rPr>
        <w:t>參考資料:</w:t>
      </w:r>
    </w:p>
    <w:p w:rsidR="007B06DC" w:rsidRPr="00787962" w:rsidRDefault="00787962" w:rsidP="007B06DC">
      <w:pPr>
        <w:rPr>
          <w:rStyle w:val="a3"/>
          <w:rFonts w:ascii="標楷體" w:eastAsia="標楷體" w:hAnsi="標楷體" w:hint="eastAsia"/>
          <w:szCs w:val="24"/>
        </w:rPr>
      </w:pPr>
      <w:hyperlink r:id="rId10" w:history="1">
        <w:r w:rsidR="007B06DC" w:rsidRPr="00787962">
          <w:rPr>
            <w:rStyle w:val="a3"/>
            <w:rFonts w:ascii="標楷體" w:eastAsia="標楷體" w:hAnsi="標楷體"/>
            <w:szCs w:val="24"/>
          </w:rPr>
          <w:t>http://www.chns.org/s.php?id=4&amp;id2=27</w:t>
        </w:r>
      </w:hyperlink>
    </w:p>
    <w:p w:rsidR="00F81367" w:rsidRPr="00787962" w:rsidRDefault="00F81367" w:rsidP="007B06DC">
      <w:pPr>
        <w:rPr>
          <w:rStyle w:val="a3"/>
          <w:rFonts w:ascii="標楷體" w:eastAsia="標楷體" w:hAnsi="標楷體" w:hint="eastAsia"/>
          <w:szCs w:val="24"/>
        </w:rPr>
      </w:pPr>
    </w:p>
    <w:p w:rsidR="00F81367" w:rsidRPr="00787962" w:rsidRDefault="00F81367" w:rsidP="00F81367">
      <w:pPr>
        <w:rPr>
          <w:rFonts w:ascii="標楷體" w:eastAsia="標楷體" w:hAnsi="標楷體" w:hint="eastAsia"/>
          <w:szCs w:val="24"/>
        </w:rPr>
      </w:pPr>
      <w:hyperlink r:id="rId11" w:history="1">
        <w:r w:rsidRPr="00787962">
          <w:rPr>
            <w:rStyle w:val="a3"/>
            <w:rFonts w:ascii="標楷體" w:eastAsia="標楷體" w:hAnsi="標楷體"/>
            <w:szCs w:val="24"/>
          </w:rPr>
          <w:t>http://tw.knowledge.yahoo.com/question/question?qid=1105052900091</w:t>
        </w:r>
      </w:hyperlink>
    </w:p>
    <w:p w:rsidR="00F81367" w:rsidRPr="00787962" w:rsidRDefault="00F81367" w:rsidP="00F81367">
      <w:pPr>
        <w:rPr>
          <w:rFonts w:ascii="標楷體" w:eastAsia="標楷體" w:hAnsi="標楷體"/>
          <w:szCs w:val="24"/>
        </w:rPr>
      </w:pPr>
    </w:p>
    <w:p w:rsidR="00F81367" w:rsidRPr="00787962" w:rsidRDefault="00F81367" w:rsidP="00F81367">
      <w:pPr>
        <w:rPr>
          <w:rFonts w:ascii="標楷體" w:eastAsia="標楷體" w:hAnsi="標楷體" w:hint="eastAsia"/>
          <w:szCs w:val="24"/>
        </w:rPr>
      </w:pPr>
      <w:hyperlink r:id="rId12" w:history="1">
        <w:r w:rsidRPr="00787962">
          <w:rPr>
            <w:rStyle w:val="a3"/>
            <w:rFonts w:ascii="標楷體" w:eastAsia="標楷體" w:hAnsi="標楷體"/>
            <w:szCs w:val="24"/>
          </w:rPr>
          <w:t>http://highscope.ch.ntu.edu.tw/wordpress/?p=30765</w:t>
        </w:r>
      </w:hyperlink>
    </w:p>
    <w:p w:rsidR="00F81367" w:rsidRPr="00787962" w:rsidRDefault="00F81367" w:rsidP="00F81367">
      <w:pPr>
        <w:rPr>
          <w:rFonts w:ascii="標楷體" w:eastAsia="標楷體" w:hAnsi="標楷體"/>
          <w:szCs w:val="24"/>
        </w:rPr>
      </w:pPr>
    </w:p>
    <w:p w:rsidR="00F81367" w:rsidRPr="00787962" w:rsidRDefault="00F81367" w:rsidP="00F81367">
      <w:pPr>
        <w:rPr>
          <w:rFonts w:ascii="標楷體" w:eastAsia="標楷體" w:hAnsi="標楷體" w:hint="eastAsia"/>
          <w:szCs w:val="24"/>
        </w:rPr>
      </w:pPr>
      <w:hyperlink r:id="rId13" w:history="1">
        <w:r w:rsidRPr="00787962">
          <w:rPr>
            <w:rStyle w:val="a3"/>
            <w:rFonts w:ascii="標楷體" w:eastAsia="標楷體" w:hAnsi="標楷體"/>
            <w:szCs w:val="24"/>
          </w:rPr>
          <w:t>http://www.ite.ntnu.edu.tw/06/jj/book/doc/%E6%9C%AC1-39(6).pdf</w:t>
        </w:r>
      </w:hyperlink>
    </w:p>
    <w:p w:rsidR="00F81367" w:rsidRPr="00787962" w:rsidRDefault="00F81367" w:rsidP="00F81367">
      <w:pPr>
        <w:rPr>
          <w:rFonts w:ascii="標楷體" w:eastAsia="標楷體" w:hAnsi="標楷體"/>
          <w:szCs w:val="24"/>
        </w:rPr>
      </w:pPr>
    </w:p>
    <w:p w:rsidR="00F81367" w:rsidRPr="00787962" w:rsidRDefault="00F81367" w:rsidP="00F81367">
      <w:pPr>
        <w:rPr>
          <w:rFonts w:ascii="標楷體" w:eastAsia="標楷體" w:hAnsi="標楷體" w:hint="eastAsia"/>
          <w:szCs w:val="24"/>
        </w:rPr>
      </w:pPr>
      <w:hyperlink r:id="rId14" w:history="1">
        <w:r w:rsidRPr="00787962">
          <w:rPr>
            <w:rStyle w:val="a3"/>
            <w:rFonts w:ascii="標楷體" w:eastAsia="標楷體" w:hAnsi="標楷體"/>
            <w:szCs w:val="24"/>
          </w:rPr>
          <w:t>http://www.chns.org/s.php?id=8&amp;id2=149</w:t>
        </w:r>
      </w:hyperlink>
    </w:p>
    <w:p w:rsidR="00F81367" w:rsidRPr="00787962" w:rsidRDefault="00F81367" w:rsidP="00F81367">
      <w:pPr>
        <w:rPr>
          <w:rFonts w:ascii="標楷體" w:eastAsia="標楷體" w:hAnsi="標楷體"/>
          <w:szCs w:val="24"/>
        </w:rPr>
      </w:pPr>
    </w:p>
    <w:p w:rsidR="007B06DC" w:rsidRPr="00787962" w:rsidRDefault="003430AF" w:rsidP="007B06DC">
      <w:pPr>
        <w:rPr>
          <w:rFonts w:ascii="標楷體" w:eastAsia="標楷體" w:hAnsi="標楷體" w:hint="eastAsia"/>
          <w:color w:val="FF0000"/>
          <w:szCs w:val="24"/>
        </w:rPr>
      </w:pPr>
      <w:hyperlink r:id="rId15" w:history="1">
        <w:r w:rsidRPr="00787962">
          <w:rPr>
            <w:rStyle w:val="a3"/>
            <w:rFonts w:ascii="標楷體" w:eastAsia="標楷體" w:hAnsi="標楷體"/>
            <w:szCs w:val="24"/>
          </w:rPr>
          <w:t>http://www.taasa-web.org/nuclearwaste.htm</w:t>
        </w:r>
      </w:hyperlink>
    </w:p>
    <w:p w:rsidR="003430AF" w:rsidRPr="00787962" w:rsidRDefault="003430AF" w:rsidP="007B06DC">
      <w:pPr>
        <w:rPr>
          <w:rFonts w:ascii="標楷體" w:eastAsia="標楷體" w:hAnsi="標楷體" w:hint="eastAsia"/>
          <w:color w:val="FF0000"/>
          <w:szCs w:val="24"/>
        </w:rPr>
      </w:pPr>
    </w:p>
    <w:p w:rsidR="003B700B" w:rsidRPr="00787962" w:rsidRDefault="003B700B" w:rsidP="007B06DC">
      <w:pPr>
        <w:rPr>
          <w:rFonts w:ascii="標楷體" w:eastAsia="標楷體" w:hAnsi="標楷體" w:hint="eastAsia"/>
          <w:color w:val="FF0000"/>
          <w:szCs w:val="24"/>
        </w:rPr>
      </w:pPr>
      <w:hyperlink r:id="rId16" w:history="1">
        <w:r w:rsidRPr="00787962">
          <w:rPr>
            <w:rStyle w:val="a3"/>
            <w:rFonts w:ascii="標楷體" w:eastAsia="標楷體" w:hAnsi="標楷體"/>
            <w:szCs w:val="24"/>
          </w:rPr>
          <w:t>http://baike.baidu.com/view/3524265.htm</w:t>
        </w:r>
      </w:hyperlink>
    </w:p>
    <w:p w:rsidR="003B700B" w:rsidRPr="00F81367" w:rsidRDefault="003B700B" w:rsidP="007B06DC">
      <w:pPr>
        <w:rPr>
          <w:rFonts w:ascii="標楷體" w:eastAsia="標楷體" w:hAnsi="標楷體"/>
          <w:color w:val="FF0000"/>
          <w:sz w:val="32"/>
          <w:szCs w:val="32"/>
        </w:rPr>
      </w:pPr>
    </w:p>
    <w:sectPr w:rsidR="003B700B" w:rsidRPr="00F8136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84767"/>
    <w:multiLevelType w:val="hybridMultilevel"/>
    <w:tmpl w:val="B6F2071A"/>
    <w:lvl w:ilvl="0" w:tplc="BD8AF43E">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7BD1651"/>
    <w:multiLevelType w:val="hybridMultilevel"/>
    <w:tmpl w:val="BE7C2792"/>
    <w:lvl w:ilvl="0" w:tplc="76B8F158">
      <w:start w:val="1"/>
      <w:numFmt w:val="bullet"/>
      <w:lvlText w:val=""/>
      <w:lvlJc w:val="left"/>
      <w:pPr>
        <w:tabs>
          <w:tab w:val="num" w:pos="720"/>
        </w:tabs>
        <w:ind w:left="720" w:hanging="360"/>
      </w:pPr>
      <w:rPr>
        <w:rFonts w:ascii="Wingdings 2" w:hAnsi="Wingdings 2" w:hint="default"/>
      </w:rPr>
    </w:lvl>
    <w:lvl w:ilvl="1" w:tplc="48AAEDA4" w:tentative="1">
      <w:start w:val="1"/>
      <w:numFmt w:val="bullet"/>
      <w:lvlText w:val=""/>
      <w:lvlJc w:val="left"/>
      <w:pPr>
        <w:tabs>
          <w:tab w:val="num" w:pos="1440"/>
        </w:tabs>
        <w:ind w:left="1440" w:hanging="360"/>
      </w:pPr>
      <w:rPr>
        <w:rFonts w:ascii="Wingdings 2" w:hAnsi="Wingdings 2" w:hint="default"/>
      </w:rPr>
    </w:lvl>
    <w:lvl w:ilvl="2" w:tplc="2EDE6FF6" w:tentative="1">
      <w:start w:val="1"/>
      <w:numFmt w:val="bullet"/>
      <w:lvlText w:val=""/>
      <w:lvlJc w:val="left"/>
      <w:pPr>
        <w:tabs>
          <w:tab w:val="num" w:pos="2160"/>
        </w:tabs>
        <w:ind w:left="2160" w:hanging="360"/>
      </w:pPr>
      <w:rPr>
        <w:rFonts w:ascii="Wingdings 2" w:hAnsi="Wingdings 2" w:hint="default"/>
      </w:rPr>
    </w:lvl>
    <w:lvl w:ilvl="3" w:tplc="AC3E3752" w:tentative="1">
      <w:start w:val="1"/>
      <w:numFmt w:val="bullet"/>
      <w:lvlText w:val=""/>
      <w:lvlJc w:val="left"/>
      <w:pPr>
        <w:tabs>
          <w:tab w:val="num" w:pos="2880"/>
        </w:tabs>
        <w:ind w:left="2880" w:hanging="360"/>
      </w:pPr>
      <w:rPr>
        <w:rFonts w:ascii="Wingdings 2" w:hAnsi="Wingdings 2" w:hint="default"/>
      </w:rPr>
    </w:lvl>
    <w:lvl w:ilvl="4" w:tplc="B882EEE2" w:tentative="1">
      <w:start w:val="1"/>
      <w:numFmt w:val="bullet"/>
      <w:lvlText w:val=""/>
      <w:lvlJc w:val="left"/>
      <w:pPr>
        <w:tabs>
          <w:tab w:val="num" w:pos="3600"/>
        </w:tabs>
        <w:ind w:left="3600" w:hanging="360"/>
      </w:pPr>
      <w:rPr>
        <w:rFonts w:ascii="Wingdings 2" w:hAnsi="Wingdings 2" w:hint="default"/>
      </w:rPr>
    </w:lvl>
    <w:lvl w:ilvl="5" w:tplc="FF70EF74" w:tentative="1">
      <w:start w:val="1"/>
      <w:numFmt w:val="bullet"/>
      <w:lvlText w:val=""/>
      <w:lvlJc w:val="left"/>
      <w:pPr>
        <w:tabs>
          <w:tab w:val="num" w:pos="4320"/>
        </w:tabs>
        <w:ind w:left="4320" w:hanging="360"/>
      </w:pPr>
      <w:rPr>
        <w:rFonts w:ascii="Wingdings 2" w:hAnsi="Wingdings 2" w:hint="default"/>
      </w:rPr>
    </w:lvl>
    <w:lvl w:ilvl="6" w:tplc="DADCAB6A" w:tentative="1">
      <w:start w:val="1"/>
      <w:numFmt w:val="bullet"/>
      <w:lvlText w:val=""/>
      <w:lvlJc w:val="left"/>
      <w:pPr>
        <w:tabs>
          <w:tab w:val="num" w:pos="5040"/>
        </w:tabs>
        <w:ind w:left="5040" w:hanging="360"/>
      </w:pPr>
      <w:rPr>
        <w:rFonts w:ascii="Wingdings 2" w:hAnsi="Wingdings 2" w:hint="default"/>
      </w:rPr>
    </w:lvl>
    <w:lvl w:ilvl="7" w:tplc="8DB00E18" w:tentative="1">
      <w:start w:val="1"/>
      <w:numFmt w:val="bullet"/>
      <w:lvlText w:val=""/>
      <w:lvlJc w:val="left"/>
      <w:pPr>
        <w:tabs>
          <w:tab w:val="num" w:pos="5760"/>
        </w:tabs>
        <w:ind w:left="5760" w:hanging="360"/>
      </w:pPr>
      <w:rPr>
        <w:rFonts w:ascii="Wingdings 2" w:hAnsi="Wingdings 2" w:hint="default"/>
      </w:rPr>
    </w:lvl>
    <w:lvl w:ilvl="8" w:tplc="18D4046A"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3B3"/>
    <w:rsid w:val="000971F3"/>
    <w:rsid w:val="000F6C62"/>
    <w:rsid w:val="003258D6"/>
    <w:rsid w:val="003430AF"/>
    <w:rsid w:val="003B700B"/>
    <w:rsid w:val="00441E33"/>
    <w:rsid w:val="00787962"/>
    <w:rsid w:val="007B06DC"/>
    <w:rsid w:val="00962383"/>
    <w:rsid w:val="009B485B"/>
    <w:rsid w:val="00B73840"/>
    <w:rsid w:val="00F323B3"/>
    <w:rsid w:val="00F813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06DC"/>
    <w:rPr>
      <w:color w:val="0000FF"/>
      <w:u w:val="single"/>
    </w:rPr>
  </w:style>
  <w:style w:type="paragraph" w:styleId="a4">
    <w:name w:val="List Paragraph"/>
    <w:basedOn w:val="a"/>
    <w:uiPriority w:val="34"/>
    <w:qFormat/>
    <w:rsid w:val="00F81367"/>
    <w:pPr>
      <w:ind w:leftChars="200" w:left="480"/>
    </w:pPr>
  </w:style>
  <w:style w:type="paragraph" w:styleId="a5">
    <w:name w:val="Balloon Text"/>
    <w:basedOn w:val="a"/>
    <w:link w:val="a6"/>
    <w:uiPriority w:val="99"/>
    <w:semiHidden/>
    <w:unhideWhenUsed/>
    <w:rsid w:val="00F81367"/>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8136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06DC"/>
    <w:rPr>
      <w:color w:val="0000FF"/>
      <w:u w:val="single"/>
    </w:rPr>
  </w:style>
  <w:style w:type="paragraph" w:styleId="a4">
    <w:name w:val="List Paragraph"/>
    <w:basedOn w:val="a"/>
    <w:uiPriority w:val="34"/>
    <w:qFormat/>
    <w:rsid w:val="00F81367"/>
    <w:pPr>
      <w:ind w:leftChars="200" w:left="480"/>
    </w:pPr>
  </w:style>
  <w:style w:type="paragraph" w:styleId="a5">
    <w:name w:val="Balloon Text"/>
    <w:basedOn w:val="a"/>
    <w:link w:val="a6"/>
    <w:uiPriority w:val="99"/>
    <w:semiHidden/>
    <w:unhideWhenUsed/>
    <w:rsid w:val="00F81367"/>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813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21447">
      <w:bodyDiv w:val="1"/>
      <w:marLeft w:val="0"/>
      <w:marRight w:val="0"/>
      <w:marTop w:val="0"/>
      <w:marBottom w:val="0"/>
      <w:divBdr>
        <w:top w:val="none" w:sz="0" w:space="0" w:color="auto"/>
        <w:left w:val="none" w:sz="0" w:space="0" w:color="auto"/>
        <w:bottom w:val="none" w:sz="0" w:space="0" w:color="auto"/>
        <w:right w:val="none" w:sz="0" w:space="0" w:color="auto"/>
      </w:divBdr>
      <w:divsChild>
        <w:div w:id="1910647641">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te.ntnu.edu.tw/06/jj/book/doc/%E6%9C%AC1-39(6).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highscope.ch.ntu.edu.tw/wordpress/?p=3076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baike.baidu.com/view/3524265.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w.knowledge.yahoo.com/question/question?qid=1105052900091" TargetMode="External"/><Relationship Id="rId5" Type="http://schemas.openxmlformats.org/officeDocument/2006/relationships/settings" Target="settings.xml"/><Relationship Id="rId15" Type="http://schemas.openxmlformats.org/officeDocument/2006/relationships/hyperlink" Target="http://www.taasa-web.org/nuclearwaste.htm" TargetMode="External"/><Relationship Id="rId10" Type="http://schemas.openxmlformats.org/officeDocument/2006/relationships/hyperlink" Target="http://www.chns.org/s.php?id=4&amp;id2=27"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http://www.chns.org/s.php?id=8&amp;id2=14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A26F0-7920-446B-B075-7EF5982B6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9</Pages>
  <Words>485</Words>
  <Characters>2769</Characters>
  <Application>Microsoft Office Word</Application>
  <DocSecurity>0</DocSecurity>
  <Lines>23</Lines>
  <Paragraphs>6</Paragraphs>
  <ScaleCrop>false</ScaleCrop>
  <Company/>
  <LinksUpToDate>false</LinksUpToDate>
  <CharactersWithSpaces>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frank</cp:lastModifiedBy>
  <cp:revision>8</cp:revision>
  <dcterms:created xsi:type="dcterms:W3CDTF">2012-01-04T15:39:00Z</dcterms:created>
  <dcterms:modified xsi:type="dcterms:W3CDTF">2012-01-05T14:45:00Z</dcterms:modified>
</cp:coreProperties>
</file>