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84D" w:rsidRPr="0081322A" w:rsidRDefault="003A084D" w:rsidP="003A084D">
      <w:pPr>
        <w:autoSpaceDE w:val="0"/>
        <w:autoSpaceDN w:val="0"/>
        <w:adjustRightInd w:val="0"/>
        <w:spacing w:line="360" w:lineRule="auto"/>
        <w:jc w:val="center"/>
        <w:rPr>
          <w:rFonts w:ascii="標楷體" w:eastAsia="標楷體" w:hAnsi="標楷體"/>
          <w:b/>
          <w:kern w:val="0"/>
          <w:sz w:val="32"/>
          <w:szCs w:val="32"/>
        </w:rPr>
      </w:pPr>
      <w:bookmarkStart w:id="0" w:name="OLE_LINK1"/>
      <w:r w:rsidRPr="0081322A">
        <w:rPr>
          <w:rFonts w:ascii="標楷體" w:eastAsia="標楷體" w:hAnsi="標楷體"/>
          <w:b/>
          <w:kern w:val="0"/>
          <w:sz w:val="32"/>
          <w:szCs w:val="32"/>
        </w:rPr>
        <w:t>南</w:t>
      </w:r>
      <w:proofErr w:type="gramStart"/>
      <w:r w:rsidRPr="0081322A">
        <w:rPr>
          <w:rFonts w:ascii="標楷體" w:eastAsia="標楷體" w:hAnsi="標楷體"/>
          <w:b/>
          <w:kern w:val="0"/>
          <w:sz w:val="32"/>
          <w:szCs w:val="32"/>
        </w:rPr>
        <w:t>臺</w:t>
      </w:r>
      <w:proofErr w:type="gramEnd"/>
      <w:r w:rsidRPr="0081322A">
        <w:rPr>
          <w:rFonts w:ascii="標楷體" w:eastAsia="標楷體" w:hAnsi="標楷體"/>
          <w:b/>
          <w:kern w:val="0"/>
          <w:sz w:val="32"/>
          <w:szCs w:val="32"/>
        </w:rPr>
        <w:t>科技大學特定人員尿液篩檢</w:t>
      </w:r>
      <w:bookmarkEnd w:id="0"/>
      <w:r w:rsidRPr="0081322A">
        <w:rPr>
          <w:rFonts w:ascii="標楷體" w:eastAsia="標楷體" w:hAnsi="標楷體"/>
          <w:b/>
          <w:kern w:val="0"/>
          <w:sz w:val="32"/>
          <w:szCs w:val="32"/>
        </w:rPr>
        <w:t>及輔導作業要點</w:t>
      </w:r>
    </w:p>
    <w:p w:rsidR="003A084D" w:rsidRPr="00897A62" w:rsidRDefault="003A084D" w:rsidP="003A084D">
      <w:pPr>
        <w:spacing w:line="240" w:lineRule="exact"/>
        <w:jc w:val="right"/>
        <w:rPr>
          <w:rFonts w:eastAsia="標楷體"/>
          <w:bCs/>
          <w:sz w:val="20"/>
          <w:szCs w:val="20"/>
        </w:rPr>
      </w:pPr>
      <w:r w:rsidRPr="00897A62">
        <w:rPr>
          <w:rFonts w:eastAsia="標楷體"/>
          <w:bCs/>
          <w:sz w:val="20"/>
          <w:szCs w:val="20"/>
        </w:rPr>
        <w:t>民國</w:t>
      </w:r>
      <w:r w:rsidRPr="00897A62">
        <w:rPr>
          <w:rFonts w:eastAsia="標楷體"/>
          <w:bCs/>
          <w:sz w:val="20"/>
          <w:szCs w:val="20"/>
        </w:rPr>
        <w:t>100</w:t>
      </w:r>
      <w:r w:rsidRPr="00897A62">
        <w:rPr>
          <w:rFonts w:eastAsia="標楷體"/>
          <w:bCs/>
          <w:sz w:val="20"/>
          <w:szCs w:val="20"/>
        </w:rPr>
        <w:t>年</w:t>
      </w:r>
      <w:r w:rsidRPr="00897A62">
        <w:rPr>
          <w:rFonts w:eastAsia="標楷體"/>
          <w:bCs/>
          <w:sz w:val="20"/>
          <w:szCs w:val="20"/>
        </w:rPr>
        <w:t>1</w:t>
      </w:r>
      <w:r w:rsidRPr="00897A62">
        <w:rPr>
          <w:rFonts w:eastAsia="標楷體"/>
          <w:bCs/>
          <w:sz w:val="20"/>
          <w:szCs w:val="20"/>
        </w:rPr>
        <w:t>月</w:t>
      </w:r>
      <w:r w:rsidRPr="00897A62">
        <w:rPr>
          <w:rFonts w:eastAsia="標楷體"/>
          <w:bCs/>
          <w:sz w:val="20"/>
          <w:szCs w:val="20"/>
        </w:rPr>
        <w:t>7</w:t>
      </w:r>
      <w:r w:rsidRPr="00897A62">
        <w:rPr>
          <w:rFonts w:eastAsia="標楷體"/>
          <w:bCs/>
          <w:sz w:val="20"/>
          <w:szCs w:val="20"/>
        </w:rPr>
        <w:t>日學生事務會議通過</w:t>
      </w:r>
    </w:p>
    <w:p w:rsidR="003A084D" w:rsidRPr="00897A62" w:rsidRDefault="003A084D" w:rsidP="003A084D">
      <w:pPr>
        <w:widowControl/>
        <w:spacing w:line="240" w:lineRule="exact"/>
        <w:jc w:val="right"/>
        <w:rPr>
          <w:rFonts w:eastAsia="標楷體"/>
          <w:color w:val="000000"/>
          <w:sz w:val="20"/>
          <w:szCs w:val="20"/>
        </w:rPr>
      </w:pPr>
      <w:r w:rsidRPr="00897A62">
        <w:rPr>
          <w:rFonts w:eastAsia="標楷體"/>
          <w:color w:val="000000"/>
          <w:sz w:val="20"/>
          <w:szCs w:val="20"/>
        </w:rPr>
        <w:t>民國</w:t>
      </w:r>
      <w:r w:rsidRPr="00897A62">
        <w:rPr>
          <w:rFonts w:eastAsia="標楷體"/>
          <w:color w:val="000000"/>
          <w:sz w:val="20"/>
          <w:szCs w:val="20"/>
        </w:rPr>
        <w:t>101</w:t>
      </w:r>
      <w:r w:rsidRPr="00897A62">
        <w:rPr>
          <w:rFonts w:eastAsia="標楷體"/>
          <w:color w:val="000000"/>
          <w:sz w:val="20"/>
          <w:szCs w:val="20"/>
        </w:rPr>
        <w:t>年</w:t>
      </w:r>
      <w:r w:rsidRPr="00897A62">
        <w:rPr>
          <w:rFonts w:eastAsia="標楷體"/>
          <w:color w:val="000000"/>
          <w:sz w:val="20"/>
          <w:szCs w:val="20"/>
        </w:rPr>
        <w:t>12</w:t>
      </w:r>
      <w:r w:rsidRPr="00897A62">
        <w:rPr>
          <w:rFonts w:eastAsia="標楷體"/>
          <w:color w:val="000000"/>
          <w:sz w:val="20"/>
          <w:szCs w:val="20"/>
        </w:rPr>
        <w:t>月</w:t>
      </w:r>
      <w:r w:rsidRPr="00897A62">
        <w:rPr>
          <w:rFonts w:eastAsia="標楷體"/>
          <w:color w:val="000000"/>
          <w:sz w:val="20"/>
          <w:szCs w:val="20"/>
        </w:rPr>
        <w:t>27</w:t>
      </w:r>
      <w:r w:rsidRPr="00897A62">
        <w:rPr>
          <w:rFonts w:eastAsia="標楷體"/>
          <w:color w:val="000000"/>
          <w:sz w:val="20"/>
          <w:szCs w:val="20"/>
        </w:rPr>
        <w:t>日學生事務會議修正通過</w:t>
      </w:r>
    </w:p>
    <w:p w:rsidR="003A084D" w:rsidRDefault="003A084D" w:rsidP="003A084D">
      <w:pPr>
        <w:widowControl/>
        <w:spacing w:line="240" w:lineRule="exact"/>
        <w:jc w:val="right"/>
        <w:rPr>
          <w:rFonts w:eastAsia="標楷體"/>
          <w:color w:val="000000"/>
          <w:sz w:val="20"/>
          <w:szCs w:val="20"/>
        </w:rPr>
      </w:pPr>
      <w:r w:rsidRPr="00897A62">
        <w:rPr>
          <w:rFonts w:eastAsia="標楷體"/>
          <w:color w:val="000000"/>
          <w:sz w:val="20"/>
          <w:szCs w:val="20"/>
        </w:rPr>
        <w:t>民國</w:t>
      </w:r>
      <w:r w:rsidRPr="00897A62">
        <w:rPr>
          <w:rFonts w:eastAsia="標楷體"/>
          <w:color w:val="000000"/>
          <w:sz w:val="20"/>
          <w:szCs w:val="20"/>
        </w:rPr>
        <w:t>104</w:t>
      </w:r>
      <w:r w:rsidRPr="00897A62">
        <w:rPr>
          <w:rFonts w:eastAsia="標楷體"/>
          <w:color w:val="000000"/>
          <w:sz w:val="20"/>
          <w:szCs w:val="20"/>
        </w:rPr>
        <w:t>年</w:t>
      </w:r>
      <w:r>
        <w:rPr>
          <w:rFonts w:eastAsia="標楷體" w:hint="eastAsia"/>
          <w:color w:val="000000"/>
          <w:sz w:val="20"/>
          <w:szCs w:val="20"/>
        </w:rPr>
        <w:t>4</w:t>
      </w:r>
      <w:r w:rsidRPr="00897A62">
        <w:rPr>
          <w:rFonts w:eastAsia="標楷體"/>
          <w:color w:val="000000"/>
          <w:sz w:val="20"/>
          <w:szCs w:val="20"/>
        </w:rPr>
        <w:t>月</w:t>
      </w:r>
      <w:r>
        <w:rPr>
          <w:rFonts w:eastAsia="標楷體" w:hint="eastAsia"/>
          <w:color w:val="000000"/>
          <w:sz w:val="20"/>
          <w:szCs w:val="20"/>
        </w:rPr>
        <w:t>15</w:t>
      </w:r>
      <w:r w:rsidRPr="00897A62">
        <w:rPr>
          <w:rFonts w:eastAsia="標楷體"/>
          <w:color w:val="000000"/>
          <w:sz w:val="20"/>
          <w:szCs w:val="20"/>
        </w:rPr>
        <w:t>日學生事務會議修正通過</w:t>
      </w:r>
    </w:p>
    <w:p w:rsidR="003A084D" w:rsidRPr="0081322A" w:rsidRDefault="003A084D" w:rsidP="003A084D">
      <w:pPr>
        <w:widowControl/>
        <w:spacing w:line="240" w:lineRule="exact"/>
        <w:jc w:val="right"/>
        <w:rPr>
          <w:rFonts w:eastAsia="標楷體"/>
          <w:color w:val="000000"/>
          <w:sz w:val="20"/>
          <w:szCs w:val="20"/>
        </w:rPr>
      </w:pPr>
      <w:r w:rsidRPr="0081322A">
        <w:rPr>
          <w:rFonts w:eastAsia="標楷體"/>
          <w:color w:val="000000"/>
          <w:sz w:val="20"/>
          <w:szCs w:val="20"/>
        </w:rPr>
        <w:t>民國</w:t>
      </w:r>
      <w:r w:rsidRPr="0081322A">
        <w:rPr>
          <w:rFonts w:eastAsia="標楷體"/>
          <w:color w:val="000000"/>
          <w:sz w:val="20"/>
          <w:szCs w:val="20"/>
        </w:rPr>
        <w:t>110</w:t>
      </w:r>
      <w:r w:rsidRPr="0081322A">
        <w:rPr>
          <w:rFonts w:eastAsia="標楷體"/>
          <w:color w:val="000000"/>
          <w:sz w:val="20"/>
          <w:szCs w:val="20"/>
        </w:rPr>
        <w:t>年</w:t>
      </w:r>
      <w:r w:rsidR="0081322A">
        <w:rPr>
          <w:rFonts w:eastAsia="標楷體"/>
          <w:color w:val="000000"/>
          <w:sz w:val="20"/>
          <w:szCs w:val="20"/>
        </w:rPr>
        <w:t>6</w:t>
      </w:r>
      <w:r w:rsidRPr="0081322A">
        <w:rPr>
          <w:rFonts w:eastAsia="標楷體"/>
          <w:color w:val="000000"/>
          <w:sz w:val="20"/>
          <w:szCs w:val="20"/>
        </w:rPr>
        <w:t>月</w:t>
      </w:r>
      <w:r w:rsidR="0081322A">
        <w:rPr>
          <w:rFonts w:eastAsia="標楷體"/>
          <w:color w:val="000000"/>
          <w:sz w:val="20"/>
          <w:szCs w:val="20"/>
        </w:rPr>
        <w:t>30</w:t>
      </w:r>
      <w:r w:rsidRPr="0081322A">
        <w:rPr>
          <w:rFonts w:eastAsia="標楷體"/>
          <w:color w:val="000000"/>
          <w:sz w:val="20"/>
          <w:szCs w:val="20"/>
        </w:rPr>
        <w:t>日學生事務會議修正通過</w:t>
      </w:r>
    </w:p>
    <w:p w:rsidR="00A87709" w:rsidRDefault="00A87709" w:rsidP="003A084D">
      <w:pPr>
        <w:widowControl/>
        <w:spacing w:line="240" w:lineRule="exact"/>
        <w:jc w:val="right"/>
        <w:rPr>
          <w:rFonts w:eastAsia="標楷體"/>
          <w:color w:val="FF0000"/>
          <w:sz w:val="20"/>
          <w:szCs w:val="20"/>
        </w:rPr>
      </w:pPr>
    </w:p>
    <w:p w:rsidR="003A084D" w:rsidRPr="0081322A" w:rsidRDefault="002E3C27" w:rsidP="002E3C27">
      <w:pPr>
        <w:ind w:left="480" w:hangingChars="200" w:hanging="480"/>
        <w:rPr>
          <w:rFonts w:eastAsia="標楷體"/>
        </w:rPr>
      </w:pPr>
      <w:r w:rsidRPr="0081322A">
        <w:rPr>
          <w:rFonts w:ascii="標楷體" w:eastAsia="標楷體" w:hAnsi="標楷體" w:hint="eastAsia"/>
          <w:szCs w:val="24"/>
        </w:rPr>
        <w:t>一、</w:t>
      </w:r>
      <w:r w:rsidR="00CB09C3" w:rsidRPr="0081322A">
        <w:rPr>
          <w:rFonts w:ascii="標楷體" w:eastAsia="標楷體" w:hAnsi="標楷體" w:hint="eastAsia"/>
          <w:szCs w:val="24"/>
        </w:rPr>
        <w:t>南</w:t>
      </w:r>
      <w:proofErr w:type="gramStart"/>
      <w:r w:rsidR="00CB09C3" w:rsidRPr="0081322A">
        <w:rPr>
          <w:rFonts w:ascii="標楷體" w:eastAsia="標楷體" w:hAnsi="標楷體" w:hint="eastAsia"/>
          <w:szCs w:val="24"/>
        </w:rPr>
        <w:t>臺</w:t>
      </w:r>
      <w:proofErr w:type="gramEnd"/>
      <w:r w:rsidR="00CB09C3" w:rsidRPr="0081322A">
        <w:rPr>
          <w:rFonts w:ascii="標楷體" w:eastAsia="標楷體" w:hAnsi="標楷體" w:hint="eastAsia"/>
          <w:szCs w:val="24"/>
        </w:rPr>
        <w:t>科技大學（以下簡稱本校）</w:t>
      </w:r>
      <w:r w:rsidR="0027183E" w:rsidRPr="0081322A">
        <w:rPr>
          <w:rFonts w:ascii="標楷體" w:eastAsia="標楷體" w:hAnsi="標楷體" w:hint="eastAsia"/>
          <w:szCs w:val="24"/>
        </w:rPr>
        <w:t>為落實毒品危害防制條例、兒童及少年福利與權益保障法（以下簡稱兒權法）及特定人員尿液</w:t>
      </w:r>
      <w:proofErr w:type="gramStart"/>
      <w:r w:rsidR="0027183E" w:rsidRPr="0081322A">
        <w:rPr>
          <w:rFonts w:ascii="標楷體" w:eastAsia="標楷體" w:hAnsi="標楷體" w:hint="eastAsia"/>
          <w:szCs w:val="24"/>
        </w:rPr>
        <w:t>採</w:t>
      </w:r>
      <w:proofErr w:type="gramEnd"/>
      <w:r w:rsidR="0027183E" w:rsidRPr="0081322A">
        <w:rPr>
          <w:rFonts w:ascii="標楷體" w:eastAsia="標楷體" w:hAnsi="標楷體" w:hint="eastAsia"/>
          <w:szCs w:val="24"/>
        </w:rPr>
        <w:t>驗辦法等規定之執行，</w:t>
      </w:r>
      <w:r w:rsidR="00CB09C3" w:rsidRPr="0081322A">
        <w:rPr>
          <w:rFonts w:ascii="標楷體" w:eastAsia="標楷體" w:hAnsi="標楷體" w:hint="eastAsia"/>
          <w:szCs w:val="24"/>
        </w:rPr>
        <w:t>依法務部「特定人員尿液</w:t>
      </w:r>
      <w:proofErr w:type="gramStart"/>
      <w:r w:rsidR="00CB09C3" w:rsidRPr="0081322A">
        <w:rPr>
          <w:rFonts w:ascii="標楷體" w:eastAsia="標楷體" w:hAnsi="標楷體" w:hint="eastAsia"/>
          <w:szCs w:val="24"/>
        </w:rPr>
        <w:t>採</w:t>
      </w:r>
      <w:proofErr w:type="gramEnd"/>
      <w:r w:rsidR="00CB09C3" w:rsidRPr="0081322A">
        <w:rPr>
          <w:rFonts w:ascii="標楷體" w:eastAsia="標楷體" w:hAnsi="標楷體" w:hint="eastAsia"/>
          <w:szCs w:val="24"/>
        </w:rPr>
        <w:t>驗辦法」及教育部「各級學校特定人員尿液篩檢及輔導作業要點」，特訂定本要點。</w:t>
      </w:r>
    </w:p>
    <w:p w:rsidR="00CB09C3" w:rsidRPr="0081322A" w:rsidRDefault="003A084D" w:rsidP="002E3C27">
      <w:pPr>
        <w:ind w:left="468" w:hangingChars="195" w:hanging="468"/>
        <w:rPr>
          <w:rFonts w:ascii="標楷體" w:eastAsia="標楷體" w:hAnsi="標楷體"/>
        </w:rPr>
      </w:pPr>
      <w:r w:rsidRPr="0081322A">
        <w:rPr>
          <w:rFonts w:eastAsia="標楷體" w:hint="eastAsia"/>
        </w:rPr>
        <w:t>二</w:t>
      </w:r>
      <w:r w:rsidR="002E3C27" w:rsidRPr="0081322A">
        <w:rPr>
          <w:rFonts w:eastAsia="標楷體" w:hint="eastAsia"/>
        </w:rPr>
        <w:t>、</w:t>
      </w:r>
      <w:r w:rsidR="00CB09C3" w:rsidRPr="0081322A">
        <w:rPr>
          <w:rFonts w:ascii="標楷體" w:eastAsia="標楷體" w:hAnsi="標楷體" w:hint="eastAsia"/>
          <w:szCs w:val="24"/>
        </w:rPr>
        <w:t>為維護本校學生身心健康，防制毒品進入校園，透過</w:t>
      </w:r>
      <w:r w:rsidR="002E3C27" w:rsidRPr="0081322A">
        <w:rPr>
          <w:rFonts w:ascii="標楷體" w:eastAsia="標楷體" w:hAnsi="標楷體" w:hint="eastAsia"/>
          <w:szCs w:val="24"/>
        </w:rPr>
        <w:t>本</w:t>
      </w:r>
      <w:r w:rsidR="00CB09C3" w:rsidRPr="0081322A">
        <w:rPr>
          <w:rFonts w:ascii="標楷體" w:eastAsia="標楷體" w:hAnsi="標楷體" w:hint="eastAsia"/>
          <w:szCs w:val="24"/>
        </w:rPr>
        <w:t>校特定人員尿液篩檢，即時發現濫用藥物學生，並成立「春暉小組」</w:t>
      </w:r>
      <w:r w:rsidR="009D1D4C" w:rsidRPr="0081322A">
        <w:rPr>
          <w:rFonts w:ascii="標楷體" w:eastAsia="標楷體" w:hAnsi="標楷體" w:hint="eastAsia"/>
          <w:szCs w:val="24"/>
        </w:rPr>
        <w:t>(請參考附件五)</w:t>
      </w:r>
      <w:r w:rsidR="00CB09C3" w:rsidRPr="0081322A">
        <w:rPr>
          <w:rFonts w:ascii="標楷體" w:eastAsia="標楷體" w:hAnsi="標楷體" w:hint="eastAsia"/>
          <w:szCs w:val="24"/>
        </w:rPr>
        <w:t>施予輔導，協助脫離毒品危害，營造健康、清新及友善之校園環境。</w:t>
      </w:r>
    </w:p>
    <w:p w:rsidR="00CB09C3" w:rsidRPr="0081322A" w:rsidRDefault="00CB09C3" w:rsidP="00CB09C3">
      <w:pPr>
        <w:pStyle w:val="2e"/>
        <w:snapToGrid w:val="0"/>
        <w:spacing w:after="0" w:line="240" w:lineRule="auto"/>
        <w:ind w:left="480" w:hangingChars="200" w:hanging="480"/>
        <w:jc w:val="both"/>
        <w:rPr>
          <w:rFonts w:ascii="Times New Roman"/>
          <w:sz w:val="24"/>
          <w:szCs w:val="24"/>
        </w:rPr>
      </w:pPr>
      <w:r w:rsidRPr="0081322A">
        <w:rPr>
          <w:rFonts w:ascii="Times New Roman" w:hint="eastAsia"/>
          <w:sz w:val="24"/>
          <w:szCs w:val="24"/>
        </w:rPr>
        <w:t>三、名詞定義：</w:t>
      </w:r>
    </w:p>
    <w:p w:rsidR="00CB09C3" w:rsidRPr="0081322A" w:rsidRDefault="00CB09C3" w:rsidP="00CB09C3">
      <w:pPr>
        <w:pStyle w:val="36"/>
        <w:spacing w:after="0"/>
        <w:ind w:leftChars="100" w:left="1920" w:hangingChars="700" w:hanging="1680"/>
        <w:rPr>
          <w:rFonts w:ascii="標楷體" w:eastAsia="標楷體" w:hAnsi="標楷體"/>
          <w:sz w:val="24"/>
          <w:szCs w:val="24"/>
        </w:rPr>
      </w:pPr>
      <w:r w:rsidRPr="0081322A">
        <w:rPr>
          <w:rFonts w:ascii="標楷體" w:eastAsia="標楷體" w:hAnsi="標楷體" w:hint="eastAsia"/>
          <w:sz w:val="24"/>
          <w:szCs w:val="24"/>
        </w:rPr>
        <w:t>(一)</w:t>
      </w:r>
      <w:proofErr w:type="spellStart"/>
      <w:r w:rsidRPr="0081322A">
        <w:rPr>
          <w:rFonts w:ascii="標楷體" w:eastAsia="標楷體" w:hAnsi="標楷體" w:hint="eastAsia"/>
          <w:sz w:val="24"/>
          <w:szCs w:val="24"/>
        </w:rPr>
        <w:t>濫用藥物：指非以醫療為目的，在未經醫師處方或指示情況下，使用毒品危害防制條例所稱之毒品者</w:t>
      </w:r>
      <w:proofErr w:type="spellEnd"/>
      <w:r w:rsidRPr="0081322A">
        <w:rPr>
          <w:rFonts w:ascii="標楷體" w:eastAsia="標楷體" w:hAnsi="標楷體" w:hint="eastAsia"/>
          <w:sz w:val="24"/>
          <w:szCs w:val="24"/>
        </w:rPr>
        <w:t>。</w:t>
      </w:r>
    </w:p>
    <w:p w:rsidR="00CB09C3" w:rsidRPr="0081322A" w:rsidRDefault="00CB09C3" w:rsidP="00CB09C3">
      <w:pPr>
        <w:pStyle w:val="36"/>
        <w:spacing w:after="0"/>
        <w:ind w:leftChars="100" w:left="1920" w:hangingChars="700" w:hanging="1680"/>
        <w:rPr>
          <w:rFonts w:ascii="標楷體" w:eastAsia="標楷體" w:hAnsi="標楷體"/>
          <w:sz w:val="24"/>
          <w:szCs w:val="24"/>
        </w:rPr>
      </w:pPr>
      <w:r w:rsidRPr="0081322A">
        <w:rPr>
          <w:rFonts w:ascii="標楷體" w:eastAsia="標楷體" w:hAnsi="標楷體" w:hint="eastAsia"/>
          <w:sz w:val="24"/>
          <w:szCs w:val="24"/>
        </w:rPr>
        <w:t>(二)</w:t>
      </w:r>
      <w:proofErr w:type="spellStart"/>
      <w:r w:rsidRPr="0081322A">
        <w:rPr>
          <w:rFonts w:ascii="標楷體" w:eastAsia="標楷體" w:hAnsi="標楷體" w:hint="eastAsia"/>
          <w:sz w:val="24"/>
          <w:szCs w:val="24"/>
        </w:rPr>
        <w:t>特定人員類別</w:t>
      </w:r>
      <w:proofErr w:type="spellEnd"/>
      <w:r w:rsidRPr="0081322A">
        <w:rPr>
          <w:rFonts w:ascii="標楷體" w:eastAsia="標楷體" w:hAnsi="標楷體" w:hint="eastAsia"/>
          <w:sz w:val="24"/>
          <w:szCs w:val="24"/>
        </w:rPr>
        <w:t>：</w:t>
      </w:r>
    </w:p>
    <w:p w:rsidR="00CB09C3" w:rsidRPr="0081322A" w:rsidRDefault="00CB09C3" w:rsidP="00CB09C3">
      <w:pPr>
        <w:ind w:leftChars="150" w:left="840" w:hangingChars="200" w:hanging="480"/>
        <w:rPr>
          <w:rFonts w:ascii="標楷體" w:eastAsia="標楷體" w:hAnsi="標楷體"/>
          <w:szCs w:val="24"/>
        </w:rPr>
      </w:pPr>
      <w:r w:rsidRPr="0081322A">
        <w:rPr>
          <w:rFonts w:ascii="標楷體" w:eastAsia="標楷體" w:hAnsi="標楷體" w:hint="eastAsia"/>
          <w:szCs w:val="24"/>
        </w:rPr>
        <w:t>１、曾有違反毒品危害防制條例行為之學生（含自動請求治療者）。</w:t>
      </w:r>
    </w:p>
    <w:p w:rsidR="00CB09C3" w:rsidRPr="0081322A" w:rsidRDefault="00CB09C3" w:rsidP="00CB09C3">
      <w:pPr>
        <w:ind w:leftChars="150" w:left="840" w:hangingChars="200" w:hanging="480"/>
        <w:rPr>
          <w:rFonts w:ascii="標楷體" w:eastAsia="標楷體" w:hAnsi="標楷體"/>
          <w:szCs w:val="24"/>
        </w:rPr>
      </w:pPr>
      <w:r w:rsidRPr="0081322A">
        <w:rPr>
          <w:rFonts w:ascii="標楷體" w:eastAsia="標楷體" w:hAnsi="標楷體" w:hint="eastAsia"/>
          <w:szCs w:val="24"/>
        </w:rPr>
        <w:t>２、休學、中輟或中途離校後申請復學之學生，有事實足認有施用毒品嫌疑者。</w:t>
      </w:r>
    </w:p>
    <w:p w:rsidR="00CB09C3" w:rsidRPr="0081322A" w:rsidRDefault="00CB09C3" w:rsidP="00CB09C3">
      <w:pPr>
        <w:ind w:leftChars="150" w:left="840" w:hangingChars="200" w:hanging="480"/>
        <w:rPr>
          <w:rFonts w:ascii="標楷體" w:eastAsia="標楷體" w:hAnsi="標楷體"/>
          <w:szCs w:val="24"/>
        </w:rPr>
      </w:pPr>
      <w:r w:rsidRPr="0081322A">
        <w:rPr>
          <w:rFonts w:ascii="標楷體" w:eastAsia="標楷體" w:hAnsi="標楷體" w:hint="eastAsia"/>
          <w:szCs w:val="24"/>
        </w:rPr>
        <w:t>３、有事實足認為有施用毒品嫌疑之學生。（特定人員事實認定觀察建議原則請參考附件一）</w:t>
      </w:r>
    </w:p>
    <w:p w:rsidR="00CB09C3" w:rsidRPr="0081322A" w:rsidRDefault="00CB09C3" w:rsidP="00CB09C3">
      <w:pPr>
        <w:ind w:leftChars="150" w:left="840" w:hangingChars="200" w:hanging="480"/>
        <w:rPr>
          <w:rFonts w:ascii="標楷體" w:eastAsia="標楷體" w:hAnsi="標楷體"/>
          <w:szCs w:val="24"/>
        </w:rPr>
      </w:pPr>
      <w:r w:rsidRPr="0081322A">
        <w:rPr>
          <w:rFonts w:ascii="標楷體" w:eastAsia="標楷體" w:hAnsi="標楷體" w:hint="eastAsia"/>
          <w:szCs w:val="24"/>
        </w:rPr>
        <w:t>４、前三目以外之未成年學生，學校認為有必要實施尿液檢驗，並取得其父母或監護人同意者。</w:t>
      </w:r>
    </w:p>
    <w:p w:rsidR="00CB09C3" w:rsidRPr="0081322A" w:rsidRDefault="00CB09C3" w:rsidP="00CB09C3">
      <w:pPr>
        <w:ind w:leftChars="150" w:left="840" w:hangingChars="200" w:hanging="480"/>
        <w:rPr>
          <w:rFonts w:ascii="標楷體" w:eastAsia="標楷體" w:hAnsi="標楷體"/>
          <w:szCs w:val="24"/>
        </w:rPr>
      </w:pPr>
      <w:r w:rsidRPr="0081322A">
        <w:rPr>
          <w:rFonts w:ascii="標楷體" w:eastAsia="標楷體" w:hAnsi="標楷體" w:hint="eastAsia"/>
          <w:szCs w:val="24"/>
        </w:rPr>
        <w:t>５、學校編制內校車駕駛人員。</w:t>
      </w:r>
    </w:p>
    <w:p w:rsidR="00A4707C" w:rsidRPr="0081322A" w:rsidRDefault="00A4707C" w:rsidP="00A4707C">
      <w:pPr>
        <w:pStyle w:val="2e"/>
        <w:snapToGrid w:val="0"/>
        <w:spacing w:after="0" w:line="240" w:lineRule="auto"/>
        <w:ind w:left="480" w:hangingChars="200" w:hanging="480"/>
        <w:jc w:val="both"/>
        <w:rPr>
          <w:rFonts w:hAnsi="標楷體"/>
          <w:sz w:val="24"/>
          <w:szCs w:val="24"/>
        </w:rPr>
      </w:pPr>
      <w:r w:rsidRPr="0081322A">
        <w:rPr>
          <w:rFonts w:hAnsi="標楷體" w:hint="eastAsia"/>
          <w:sz w:val="24"/>
          <w:szCs w:val="24"/>
        </w:rPr>
        <w:t>四、建立特定人員名冊：</w:t>
      </w:r>
    </w:p>
    <w:p w:rsidR="00A4707C" w:rsidRPr="0081322A" w:rsidRDefault="00A4707C" w:rsidP="00A4707C">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(一)每學期開學日起三週內經</w:t>
      </w:r>
      <w:r w:rsidR="00EC3FF1" w:rsidRPr="0081322A">
        <w:rPr>
          <w:rFonts w:ascii="標楷體" w:eastAsia="標楷體" w:hAnsi="標楷體" w:hint="eastAsia"/>
          <w:sz w:val="24"/>
          <w:szCs w:val="24"/>
        </w:rPr>
        <w:t>由</w:t>
      </w:r>
      <w:r w:rsidRPr="0081322A">
        <w:rPr>
          <w:rFonts w:ascii="標楷體" w:eastAsia="標楷體" w:hAnsi="標楷體" w:hint="eastAsia"/>
          <w:sz w:val="24"/>
          <w:szCs w:val="24"/>
        </w:rPr>
        <w:t>導師觀察後，依特定人員類別提報特定人員名冊（格式如附件二），交由學務處生輔組相關業務承辦人（或指定專人）彙整，並召開會議審查，經審查後之特定人員名冊應簽請校長核定。</w:t>
      </w:r>
    </w:p>
    <w:p w:rsidR="00A4707C" w:rsidRPr="0081322A" w:rsidRDefault="00A4707C" w:rsidP="00A4707C">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(二)</w:t>
      </w:r>
      <w:proofErr w:type="spellStart"/>
      <w:r w:rsidRPr="0081322A">
        <w:rPr>
          <w:rFonts w:ascii="標楷體" w:eastAsia="標楷體" w:hAnsi="標楷體" w:hint="eastAsia"/>
          <w:sz w:val="24"/>
          <w:szCs w:val="24"/>
        </w:rPr>
        <w:t>發現學生施用或持有不明藥物、有精神或行為異常，經觀察或以其他方式認為有施用毒品嫌疑者，應簽請校長核定納入特定人員名冊</w:t>
      </w:r>
      <w:proofErr w:type="spellEnd"/>
      <w:r w:rsidRPr="0081322A">
        <w:rPr>
          <w:rFonts w:ascii="標楷體" w:eastAsia="標楷體" w:hAnsi="標楷體" w:hint="eastAsia"/>
          <w:sz w:val="24"/>
          <w:szCs w:val="24"/>
        </w:rPr>
        <w:t>。</w:t>
      </w:r>
    </w:p>
    <w:p w:rsidR="00A4707C" w:rsidRPr="0081322A" w:rsidRDefault="00A4707C" w:rsidP="00A4707C">
      <w:pPr>
        <w:pStyle w:val="2e"/>
        <w:snapToGrid w:val="0"/>
        <w:spacing w:after="0" w:line="240" w:lineRule="auto"/>
        <w:ind w:left="480" w:hangingChars="200" w:hanging="480"/>
        <w:jc w:val="both"/>
        <w:rPr>
          <w:rFonts w:hAnsi="標楷體"/>
          <w:sz w:val="24"/>
          <w:szCs w:val="24"/>
        </w:rPr>
      </w:pPr>
      <w:r w:rsidRPr="0081322A">
        <w:rPr>
          <w:rFonts w:hAnsi="標楷體" w:hint="eastAsia"/>
          <w:sz w:val="24"/>
          <w:szCs w:val="24"/>
        </w:rPr>
        <w:t>五、篩檢時機：</w:t>
      </w:r>
    </w:p>
    <w:p w:rsidR="00A4707C" w:rsidRPr="0081322A" w:rsidRDefault="00A4707C" w:rsidP="00A4707C">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w:t>
      </w:r>
      <w:proofErr w:type="gramStart"/>
      <w:r w:rsidRPr="0081322A">
        <w:rPr>
          <w:rFonts w:ascii="標楷體" w:eastAsia="標楷體" w:hAnsi="標楷體" w:hint="eastAsia"/>
          <w:sz w:val="24"/>
          <w:szCs w:val="24"/>
        </w:rPr>
        <w:t>一</w:t>
      </w:r>
      <w:proofErr w:type="gramEnd"/>
      <w:r w:rsidRPr="0081322A">
        <w:rPr>
          <w:rFonts w:ascii="標楷體" w:eastAsia="標楷體" w:hAnsi="標楷體" w:hint="eastAsia"/>
          <w:sz w:val="24"/>
          <w:szCs w:val="24"/>
        </w:rPr>
        <w:t>)</w:t>
      </w:r>
      <w:r w:rsidR="002E3C27" w:rsidRPr="0081322A">
        <w:rPr>
          <w:rFonts w:ascii="標楷體" w:eastAsia="標楷體" w:hAnsi="標楷體" w:hint="eastAsia"/>
          <w:sz w:val="24"/>
          <w:szCs w:val="24"/>
          <w:lang w:eastAsia="zh-TW"/>
        </w:rPr>
        <w:t>本</w:t>
      </w:r>
      <w:proofErr w:type="spellStart"/>
      <w:r w:rsidRPr="0081322A">
        <w:rPr>
          <w:rFonts w:ascii="標楷體" w:eastAsia="標楷體" w:hAnsi="標楷體" w:hint="eastAsia"/>
          <w:sz w:val="24"/>
          <w:szCs w:val="24"/>
        </w:rPr>
        <w:t>校於每學期開學或假期後依特定人員名冊進行</w:t>
      </w:r>
      <w:proofErr w:type="gramStart"/>
      <w:r w:rsidRPr="0081322A">
        <w:rPr>
          <w:rFonts w:ascii="標楷體" w:eastAsia="標楷體" w:hAnsi="標楷體" w:hint="eastAsia"/>
          <w:sz w:val="24"/>
          <w:szCs w:val="24"/>
        </w:rPr>
        <w:t>採</w:t>
      </w:r>
      <w:proofErr w:type="gramEnd"/>
      <w:r w:rsidRPr="0081322A">
        <w:rPr>
          <w:rFonts w:ascii="標楷體" w:eastAsia="標楷體" w:hAnsi="標楷體" w:hint="eastAsia"/>
          <w:sz w:val="24"/>
          <w:szCs w:val="24"/>
        </w:rPr>
        <w:t>（抽）驗</w:t>
      </w:r>
      <w:proofErr w:type="spellEnd"/>
      <w:r w:rsidRPr="0081322A">
        <w:rPr>
          <w:rFonts w:ascii="標楷體" w:eastAsia="標楷體" w:hAnsi="標楷體" w:hint="eastAsia"/>
          <w:sz w:val="24"/>
          <w:szCs w:val="24"/>
        </w:rPr>
        <w:t>。</w:t>
      </w:r>
    </w:p>
    <w:p w:rsidR="00CB09C3" w:rsidRPr="0081322A" w:rsidRDefault="00A4707C" w:rsidP="00A4707C">
      <w:pPr>
        <w:pStyle w:val="36"/>
        <w:spacing w:after="0"/>
        <w:ind w:leftChars="100" w:left="720" w:hangingChars="200" w:hanging="480"/>
        <w:rPr>
          <w:rFonts w:ascii="標楷體" w:eastAsia="標楷體" w:hAnsi="標楷體"/>
        </w:rPr>
      </w:pPr>
      <w:r w:rsidRPr="0081322A">
        <w:rPr>
          <w:rFonts w:ascii="標楷體" w:eastAsia="標楷體" w:hAnsi="標楷體" w:hint="eastAsia"/>
          <w:sz w:val="24"/>
          <w:szCs w:val="24"/>
        </w:rPr>
        <w:t>(二)</w:t>
      </w:r>
      <w:proofErr w:type="spellStart"/>
      <w:r w:rsidRPr="0081322A">
        <w:rPr>
          <w:rFonts w:ascii="標楷體" w:eastAsia="標楷體" w:hAnsi="標楷體" w:hint="eastAsia"/>
          <w:sz w:val="24"/>
          <w:szCs w:val="24"/>
        </w:rPr>
        <w:t>發現學生施用或持有不明藥物、有精神或行為異常，經觀察或以其他方式認為有施用毒品嫌疑者，得隨時採驗</w:t>
      </w:r>
      <w:proofErr w:type="spellEnd"/>
      <w:r w:rsidRPr="0081322A">
        <w:rPr>
          <w:rFonts w:ascii="標楷體" w:eastAsia="標楷體" w:hAnsi="標楷體" w:hint="eastAsia"/>
          <w:sz w:val="24"/>
          <w:szCs w:val="24"/>
        </w:rPr>
        <w:t>。</w:t>
      </w:r>
    </w:p>
    <w:p w:rsidR="00A65BBF" w:rsidRPr="0081322A" w:rsidRDefault="00A65BBF" w:rsidP="00A65BBF">
      <w:pPr>
        <w:pStyle w:val="2e"/>
        <w:snapToGrid w:val="0"/>
        <w:spacing w:after="0" w:line="240" w:lineRule="auto"/>
        <w:ind w:left="480" w:hangingChars="200" w:hanging="480"/>
        <w:jc w:val="both"/>
        <w:rPr>
          <w:rFonts w:hAnsi="標楷體"/>
          <w:sz w:val="24"/>
          <w:szCs w:val="24"/>
        </w:rPr>
      </w:pPr>
      <w:r w:rsidRPr="0081322A">
        <w:rPr>
          <w:rFonts w:hAnsi="標楷體" w:hint="eastAsia"/>
          <w:sz w:val="24"/>
          <w:szCs w:val="24"/>
        </w:rPr>
        <w:t>六、尿液</w:t>
      </w:r>
      <w:proofErr w:type="gramStart"/>
      <w:r w:rsidRPr="0081322A">
        <w:rPr>
          <w:rFonts w:hAnsi="標楷體" w:hint="eastAsia"/>
          <w:sz w:val="24"/>
          <w:szCs w:val="24"/>
        </w:rPr>
        <w:t>採</w:t>
      </w:r>
      <w:proofErr w:type="gramEnd"/>
      <w:r w:rsidRPr="0081322A">
        <w:rPr>
          <w:rFonts w:hAnsi="標楷體" w:hint="eastAsia"/>
          <w:sz w:val="24"/>
          <w:szCs w:val="24"/>
        </w:rPr>
        <w:t>驗流程：</w:t>
      </w:r>
    </w:p>
    <w:p w:rsidR="00A65BBF" w:rsidRPr="0081322A" w:rsidRDefault="00A65BBF" w:rsidP="00A65BBF">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(一)</w:t>
      </w:r>
      <w:proofErr w:type="spellStart"/>
      <w:r w:rsidRPr="0081322A">
        <w:rPr>
          <w:rFonts w:ascii="標楷體" w:eastAsia="標楷體" w:hAnsi="標楷體" w:hint="eastAsia"/>
          <w:sz w:val="24"/>
          <w:szCs w:val="24"/>
        </w:rPr>
        <w:t>於每學年完成實施人員編組、動線規劃及器材整備等事宜（注意事項如附件三</w:t>
      </w:r>
      <w:proofErr w:type="spellEnd"/>
      <w:r w:rsidRPr="0081322A">
        <w:rPr>
          <w:rFonts w:ascii="標楷體" w:eastAsia="標楷體" w:hAnsi="標楷體" w:hint="eastAsia"/>
          <w:sz w:val="24"/>
          <w:szCs w:val="24"/>
        </w:rPr>
        <w:t>）。</w:t>
      </w:r>
    </w:p>
    <w:p w:rsidR="00A65BBF" w:rsidRPr="0081322A" w:rsidRDefault="00A65BBF" w:rsidP="00A65BBF">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(二)</w:t>
      </w:r>
      <w:proofErr w:type="spellStart"/>
      <w:r w:rsidRPr="0081322A">
        <w:rPr>
          <w:rFonts w:ascii="標楷體" w:eastAsia="標楷體" w:hAnsi="標楷體" w:hint="eastAsia"/>
          <w:sz w:val="24"/>
          <w:szCs w:val="24"/>
        </w:rPr>
        <w:t>執行尿液檢體採驗</w:t>
      </w:r>
      <w:proofErr w:type="spellEnd"/>
      <w:r w:rsidRPr="0081322A">
        <w:rPr>
          <w:rFonts w:ascii="標楷體" w:eastAsia="標楷體" w:hAnsi="標楷體" w:hint="eastAsia"/>
          <w:sz w:val="24"/>
          <w:szCs w:val="24"/>
        </w:rPr>
        <w:t>：</w:t>
      </w:r>
    </w:p>
    <w:p w:rsidR="00A65BBF" w:rsidRPr="0081322A" w:rsidRDefault="00A65BBF" w:rsidP="00A65BBF">
      <w:pPr>
        <w:ind w:leftChars="150" w:left="2040" w:hangingChars="700" w:hanging="1680"/>
        <w:rPr>
          <w:rFonts w:ascii="標楷體" w:eastAsia="標楷體" w:hAnsi="標楷體"/>
          <w:szCs w:val="24"/>
        </w:rPr>
      </w:pPr>
      <w:r w:rsidRPr="0081322A">
        <w:rPr>
          <w:rFonts w:ascii="標楷體" w:eastAsia="標楷體" w:hAnsi="標楷體" w:hint="eastAsia"/>
          <w:szCs w:val="24"/>
        </w:rPr>
        <w:t>１、檢體</w:t>
      </w:r>
      <w:proofErr w:type="gramStart"/>
      <w:r w:rsidRPr="0081322A">
        <w:rPr>
          <w:rFonts w:ascii="標楷體" w:eastAsia="標楷體" w:hAnsi="標楷體" w:hint="eastAsia"/>
          <w:szCs w:val="24"/>
        </w:rPr>
        <w:t>採</w:t>
      </w:r>
      <w:proofErr w:type="gramEnd"/>
      <w:r w:rsidRPr="0081322A">
        <w:rPr>
          <w:rFonts w:ascii="標楷體" w:eastAsia="標楷體" w:hAnsi="標楷體" w:hint="eastAsia"/>
          <w:szCs w:val="24"/>
        </w:rPr>
        <w:t>驗：對受檢之特定人員應個別說明採集規定及方法，並指派專人全程監管進行</w:t>
      </w:r>
      <w:proofErr w:type="gramStart"/>
      <w:r w:rsidRPr="0081322A">
        <w:rPr>
          <w:rFonts w:ascii="標楷體" w:eastAsia="標楷體" w:hAnsi="標楷體" w:hint="eastAsia"/>
          <w:szCs w:val="24"/>
        </w:rPr>
        <w:t>採</w:t>
      </w:r>
      <w:proofErr w:type="gramEnd"/>
      <w:r w:rsidRPr="0081322A">
        <w:rPr>
          <w:rFonts w:ascii="標楷體" w:eastAsia="標楷體" w:hAnsi="標楷體" w:hint="eastAsia"/>
          <w:szCs w:val="24"/>
        </w:rPr>
        <w:t>驗，監管人員應與受檢人同一性別。</w:t>
      </w:r>
    </w:p>
    <w:p w:rsidR="00A65BBF" w:rsidRPr="0081322A" w:rsidRDefault="00A65BBF" w:rsidP="00A65BBF">
      <w:pPr>
        <w:ind w:leftChars="150" w:left="2040" w:hangingChars="700" w:hanging="1680"/>
        <w:rPr>
          <w:rFonts w:ascii="標楷體" w:eastAsia="標楷體" w:hAnsi="標楷體"/>
          <w:szCs w:val="24"/>
        </w:rPr>
      </w:pPr>
      <w:r w:rsidRPr="0081322A">
        <w:rPr>
          <w:rFonts w:ascii="標楷體" w:eastAsia="標楷體" w:hAnsi="標楷體" w:hint="eastAsia"/>
          <w:szCs w:val="24"/>
        </w:rPr>
        <w:t>２、檢體</w:t>
      </w:r>
      <w:proofErr w:type="gramStart"/>
      <w:r w:rsidRPr="0081322A">
        <w:rPr>
          <w:rFonts w:ascii="標楷體" w:eastAsia="標楷體" w:hAnsi="標楷體" w:hint="eastAsia"/>
          <w:szCs w:val="24"/>
        </w:rPr>
        <w:t>初篩：</w:t>
      </w:r>
      <w:proofErr w:type="gramEnd"/>
      <w:r w:rsidRPr="0081322A">
        <w:rPr>
          <w:rFonts w:ascii="標楷體" w:eastAsia="標楷體" w:hAnsi="標楷體" w:hint="eastAsia"/>
          <w:szCs w:val="24"/>
        </w:rPr>
        <w:t>尿液檢體應先採集於</w:t>
      </w:r>
      <w:proofErr w:type="gramStart"/>
      <w:r w:rsidRPr="0081322A">
        <w:rPr>
          <w:rFonts w:ascii="標楷體" w:eastAsia="標楷體" w:hAnsi="標楷體" w:hint="eastAsia"/>
          <w:szCs w:val="24"/>
        </w:rPr>
        <w:t>集尿杯內</w:t>
      </w:r>
      <w:proofErr w:type="gramEnd"/>
      <w:r w:rsidRPr="0081322A">
        <w:rPr>
          <w:rFonts w:ascii="標楷體" w:eastAsia="標楷體" w:hAnsi="標楷體" w:hint="eastAsia"/>
          <w:szCs w:val="24"/>
        </w:rPr>
        <w:t>，並進行</w:t>
      </w:r>
      <w:proofErr w:type="gramStart"/>
      <w:r w:rsidRPr="0081322A">
        <w:rPr>
          <w:rFonts w:ascii="標楷體" w:eastAsia="標楷體" w:hAnsi="標楷體" w:hint="eastAsia"/>
          <w:szCs w:val="24"/>
        </w:rPr>
        <w:t>初篩（</w:t>
      </w:r>
      <w:proofErr w:type="gramEnd"/>
      <w:r w:rsidRPr="0081322A">
        <w:rPr>
          <w:rFonts w:ascii="標楷體" w:eastAsia="標楷體" w:hAnsi="標楷體" w:hint="eastAsia"/>
          <w:szCs w:val="24"/>
        </w:rPr>
        <w:t>使用說明如附件四），</w:t>
      </w:r>
      <w:proofErr w:type="gramStart"/>
      <w:r w:rsidRPr="0081322A">
        <w:rPr>
          <w:rFonts w:ascii="標楷體" w:eastAsia="標楷體" w:hAnsi="標楷體" w:hint="eastAsia"/>
          <w:szCs w:val="24"/>
        </w:rPr>
        <w:t>初篩檢驗</w:t>
      </w:r>
      <w:proofErr w:type="gramEnd"/>
      <w:r w:rsidRPr="0081322A">
        <w:rPr>
          <w:rFonts w:ascii="標楷體" w:eastAsia="標楷體" w:hAnsi="標楷體" w:hint="eastAsia"/>
          <w:szCs w:val="24"/>
        </w:rPr>
        <w:t>呈陽性反應者，由監管人員會同受檢人將尿液檢體分裝為二瓶（甲、乙瓶），每瓶至少三十ml，並由監管人員協助受檢人實施檢體封</w:t>
      </w:r>
      <w:proofErr w:type="gramStart"/>
      <w:r w:rsidR="00EC3FF1" w:rsidRPr="0081322A">
        <w:rPr>
          <w:rFonts w:ascii="標楷體" w:eastAsia="標楷體" w:hAnsi="標楷體" w:hint="eastAsia"/>
          <w:szCs w:val="24"/>
        </w:rPr>
        <w:t>籤</w:t>
      </w:r>
      <w:proofErr w:type="gramEnd"/>
      <w:r w:rsidRPr="0081322A">
        <w:rPr>
          <w:rFonts w:ascii="標楷體" w:eastAsia="標楷體" w:hAnsi="標楷體" w:hint="eastAsia"/>
          <w:szCs w:val="24"/>
        </w:rPr>
        <w:t>作業。</w:t>
      </w:r>
    </w:p>
    <w:p w:rsidR="00A4707C" w:rsidRPr="0081322A" w:rsidRDefault="00A65BBF" w:rsidP="00A65BBF">
      <w:pPr>
        <w:ind w:leftChars="150" w:left="2040" w:hangingChars="700" w:hanging="1680"/>
        <w:rPr>
          <w:rFonts w:ascii="標楷體" w:eastAsia="標楷體" w:hAnsi="標楷體"/>
        </w:rPr>
      </w:pPr>
      <w:r w:rsidRPr="0081322A">
        <w:rPr>
          <w:rFonts w:ascii="標楷體" w:eastAsia="標楷體" w:hAnsi="標楷體" w:hint="eastAsia"/>
          <w:szCs w:val="24"/>
        </w:rPr>
        <w:t>３、確認檢體：</w:t>
      </w:r>
      <w:proofErr w:type="gramStart"/>
      <w:r w:rsidRPr="0081322A">
        <w:rPr>
          <w:rFonts w:ascii="標楷體" w:eastAsia="標楷體" w:hAnsi="標楷體" w:hint="eastAsia"/>
          <w:szCs w:val="24"/>
        </w:rPr>
        <w:t>在尿瓶</w:t>
      </w:r>
      <w:proofErr w:type="gramEnd"/>
      <w:r w:rsidRPr="0081322A">
        <w:rPr>
          <w:rFonts w:ascii="標楷體" w:eastAsia="標楷體" w:hAnsi="標楷體" w:hint="eastAsia"/>
          <w:szCs w:val="24"/>
        </w:rPr>
        <w:t>上黏貼送驗學生檢體序號標籤，並填寫監管紀錄表及學生尿液</w:t>
      </w:r>
      <w:proofErr w:type="gramStart"/>
      <w:r w:rsidRPr="0081322A">
        <w:rPr>
          <w:rFonts w:ascii="標楷體" w:eastAsia="標楷體" w:hAnsi="標楷體" w:hint="eastAsia"/>
          <w:szCs w:val="24"/>
        </w:rPr>
        <w:t>採</w:t>
      </w:r>
      <w:proofErr w:type="gramEnd"/>
      <w:r w:rsidRPr="0081322A">
        <w:rPr>
          <w:rFonts w:ascii="標楷體" w:eastAsia="標楷體" w:hAnsi="標楷體" w:hint="eastAsia"/>
          <w:szCs w:val="24"/>
        </w:rPr>
        <w:t>驗名冊，核對無誤後，送衛生福利部（以下簡稱衛福部）認可之濫用藥物尿液檢驗機構進行確認檢驗。</w:t>
      </w:r>
    </w:p>
    <w:p w:rsidR="00984300" w:rsidRPr="0081322A" w:rsidRDefault="00984300" w:rsidP="00984300">
      <w:pPr>
        <w:pStyle w:val="2e"/>
        <w:snapToGrid w:val="0"/>
        <w:spacing w:after="0" w:line="240" w:lineRule="auto"/>
        <w:ind w:left="480" w:hangingChars="200" w:hanging="480"/>
        <w:jc w:val="both"/>
        <w:rPr>
          <w:rFonts w:hAnsi="標楷體"/>
          <w:sz w:val="24"/>
          <w:szCs w:val="24"/>
        </w:rPr>
      </w:pPr>
      <w:r w:rsidRPr="0081322A">
        <w:rPr>
          <w:rFonts w:hAnsi="標楷體" w:hint="eastAsia"/>
          <w:sz w:val="24"/>
          <w:szCs w:val="24"/>
        </w:rPr>
        <w:t>七、檢驗結果處理：</w:t>
      </w:r>
    </w:p>
    <w:p w:rsidR="00984300" w:rsidRPr="0081322A" w:rsidRDefault="00984300" w:rsidP="00984300">
      <w:pPr>
        <w:pStyle w:val="36"/>
        <w:spacing w:after="0"/>
        <w:ind w:leftChars="100" w:left="720" w:hangingChars="200" w:hanging="480"/>
        <w:rPr>
          <w:rFonts w:ascii="標楷體" w:eastAsia="標楷體" w:hAnsi="標楷體"/>
          <w:sz w:val="24"/>
          <w:szCs w:val="24"/>
        </w:rPr>
      </w:pPr>
      <w:r w:rsidRPr="0081322A">
        <w:rPr>
          <w:rFonts w:ascii="標楷體" w:eastAsia="標楷體" w:hAnsi="標楷體"/>
          <w:sz w:val="24"/>
          <w:szCs w:val="24"/>
        </w:rPr>
        <w:t>(</w:t>
      </w:r>
      <w:r w:rsidRPr="0081322A">
        <w:rPr>
          <w:rFonts w:ascii="標楷體" w:eastAsia="標楷體" w:hAnsi="標楷體" w:hint="eastAsia"/>
          <w:sz w:val="24"/>
          <w:szCs w:val="24"/>
        </w:rPr>
        <w:t>一</w:t>
      </w:r>
      <w:r w:rsidRPr="0081322A">
        <w:rPr>
          <w:rFonts w:ascii="標楷體" w:eastAsia="標楷體" w:hAnsi="標楷體"/>
          <w:sz w:val="24"/>
          <w:szCs w:val="24"/>
        </w:rPr>
        <w:t>)</w:t>
      </w:r>
      <w:proofErr w:type="spellStart"/>
      <w:r w:rsidRPr="0081322A">
        <w:rPr>
          <w:rFonts w:ascii="標楷體" w:eastAsia="標楷體" w:hAnsi="標楷體" w:hint="eastAsia"/>
          <w:sz w:val="24"/>
          <w:szCs w:val="24"/>
        </w:rPr>
        <w:t>經確認檢驗尿液檢體中含有濫用藥物或其代謝物者，由校安中心完成校安通報，並成</w:t>
      </w:r>
      <w:r w:rsidRPr="0081322A">
        <w:rPr>
          <w:rFonts w:ascii="標楷體" w:eastAsia="標楷體" w:hAnsi="標楷體" w:hint="eastAsia"/>
          <w:sz w:val="24"/>
          <w:szCs w:val="24"/>
        </w:rPr>
        <w:lastRenderedPageBreak/>
        <w:t>立春暉小組輔導個案</w:t>
      </w:r>
      <w:proofErr w:type="spellEnd"/>
      <w:r w:rsidRPr="0081322A">
        <w:rPr>
          <w:rFonts w:ascii="標楷體" w:eastAsia="標楷體" w:hAnsi="標楷體" w:hint="eastAsia"/>
          <w:sz w:val="24"/>
          <w:szCs w:val="24"/>
        </w:rPr>
        <w:t>。</w:t>
      </w:r>
    </w:p>
    <w:p w:rsidR="00984300" w:rsidRPr="0081322A" w:rsidRDefault="00984300" w:rsidP="00984300">
      <w:pPr>
        <w:pStyle w:val="36"/>
        <w:spacing w:after="0"/>
        <w:ind w:leftChars="100" w:left="720" w:hangingChars="200" w:hanging="480"/>
        <w:rPr>
          <w:rFonts w:ascii="標楷體" w:eastAsia="標楷體" w:hAnsi="標楷體"/>
          <w:sz w:val="24"/>
          <w:szCs w:val="24"/>
        </w:rPr>
      </w:pPr>
      <w:r w:rsidRPr="0081322A">
        <w:rPr>
          <w:rFonts w:ascii="標楷體" w:eastAsia="標楷體" w:hAnsi="標楷體"/>
          <w:sz w:val="24"/>
          <w:szCs w:val="24"/>
        </w:rPr>
        <w:t>(</w:t>
      </w:r>
      <w:r w:rsidRPr="0081322A">
        <w:rPr>
          <w:rFonts w:ascii="標楷體" w:eastAsia="標楷體" w:hAnsi="標楷體" w:hint="eastAsia"/>
          <w:sz w:val="24"/>
          <w:szCs w:val="24"/>
        </w:rPr>
        <w:t>二</w:t>
      </w:r>
      <w:r w:rsidRPr="0081322A">
        <w:rPr>
          <w:rFonts w:ascii="標楷體" w:eastAsia="標楷體" w:hAnsi="標楷體"/>
          <w:sz w:val="24"/>
          <w:szCs w:val="24"/>
        </w:rPr>
        <w:t>)</w:t>
      </w:r>
      <w:proofErr w:type="spellStart"/>
      <w:r w:rsidRPr="0081322A">
        <w:rPr>
          <w:rFonts w:ascii="標楷體" w:eastAsia="標楷體" w:hAnsi="標楷體" w:hint="eastAsia"/>
          <w:sz w:val="24"/>
          <w:szCs w:val="24"/>
        </w:rPr>
        <w:t>經確認檢驗尿液檢體中無含有濫用藥物或其代謝物者，仍應列為特定人員持續觀察輔導</w:t>
      </w:r>
      <w:proofErr w:type="spellEnd"/>
      <w:r w:rsidRPr="0081322A">
        <w:rPr>
          <w:rFonts w:ascii="標楷體" w:eastAsia="標楷體" w:hAnsi="標楷體" w:hint="eastAsia"/>
          <w:sz w:val="24"/>
          <w:szCs w:val="24"/>
        </w:rPr>
        <w:t>。</w:t>
      </w:r>
    </w:p>
    <w:p w:rsidR="00A65BBF" w:rsidRPr="0081322A" w:rsidRDefault="00984300" w:rsidP="00984300">
      <w:pPr>
        <w:pStyle w:val="36"/>
        <w:spacing w:after="0"/>
        <w:ind w:leftChars="100" w:left="720" w:hangingChars="200" w:hanging="480"/>
        <w:rPr>
          <w:rFonts w:ascii="標楷體" w:eastAsia="標楷體" w:hAnsi="標楷體"/>
        </w:rPr>
      </w:pPr>
      <w:r w:rsidRPr="0081322A">
        <w:rPr>
          <w:rFonts w:ascii="標楷體" w:eastAsia="標楷體" w:hAnsi="標楷體" w:hint="eastAsia"/>
          <w:sz w:val="24"/>
          <w:szCs w:val="24"/>
        </w:rPr>
        <w:t>(三)</w:t>
      </w:r>
      <w:proofErr w:type="spellStart"/>
      <w:r w:rsidRPr="0081322A">
        <w:rPr>
          <w:rFonts w:ascii="標楷體" w:eastAsia="標楷體" w:hAnsi="標楷體" w:hint="eastAsia"/>
          <w:sz w:val="24"/>
          <w:szCs w:val="24"/>
        </w:rPr>
        <w:t>若本校或家長對尿液檢體之檢驗報告有疑義時，得於接到報告十四日內，敘明原因要求複驗（乙瓶</w:t>
      </w:r>
      <w:proofErr w:type="spellEnd"/>
      <w:r w:rsidRPr="0081322A">
        <w:rPr>
          <w:rFonts w:ascii="標楷體" w:eastAsia="標楷體" w:hAnsi="標楷體" w:hint="eastAsia"/>
          <w:sz w:val="24"/>
          <w:szCs w:val="24"/>
        </w:rPr>
        <w:t>）。</w:t>
      </w:r>
    </w:p>
    <w:p w:rsidR="00A42FBE" w:rsidRPr="0081322A" w:rsidRDefault="00A42FBE" w:rsidP="00A42FBE">
      <w:pPr>
        <w:pStyle w:val="2e"/>
        <w:snapToGrid w:val="0"/>
        <w:spacing w:after="0" w:line="240" w:lineRule="auto"/>
        <w:ind w:left="480" w:hangingChars="200" w:hanging="480"/>
        <w:jc w:val="both"/>
        <w:rPr>
          <w:rFonts w:hAnsi="標楷體"/>
          <w:sz w:val="24"/>
          <w:szCs w:val="24"/>
        </w:rPr>
      </w:pPr>
      <w:r w:rsidRPr="0081322A">
        <w:rPr>
          <w:rFonts w:hAnsi="標楷體" w:hint="eastAsia"/>
          <w:sz w:val="24"/>
          <w:szCs w:val="24"/>
        </w:rPr>
        <w:t>八、學生輔導措施：</w:t>
      </w:r>
    </w:p>
    <w:p w:rsidR="00A42FBE" w:rsidRPr="0081322A" w:rsidRDefault="00A42FBE" w:rsidP="00A42FBE">
      <w:pPr>
        <w:pStyle w:val="36"/>
        <w:spacing w:after="0"/>
        <w:ind w:leftChars="100" w:left="720" w:hangingChars="200" w:hanging="480"/>
        <w:rPr>
          <w:rFonts w:ascii="標楷體" w:eastAsia="標楷體" w:hAnsi="標楷體"/>
          <w:sz w:val="24"/>
          <w:szCs w:val="24"/>
        </w:rPr>
      </w:pPr>
      <w:r w:rsidRPr="0081322A">
        <w:rPr>
          <w:rFonts w:ascii="標楷體" w:eastAsia="標楷體" w:hAnsi="標楷體"/>
          <w:sz w:val="24"/>
          <w:szCs w:val="24"/>
        </w:rPr>
        <w:t>(</w:t>
      </w:r>
      <w:r w:rsidRPr="0081322A">
        <w:rPr>
          <w:rFonts w:ascii="標楷體" w:eastAsia="標楷體" w:hAnsi="標楷體" w:hint="eastAsia"/>
          <w:sz w:val="24"/>
          <w:szCs w:val="24"/>
        </w:rPr>
        <w:t>一</w:t>
      </w:r>
      <w:r w:rsidRPr="0081322A">
        <w:rPr>
          <w:rFonts w:ascii="標楷體" w:eastAsia="標楷體" w:hAnsi="標楷體"/>
          <w:sz w:val="24"/>
          <w:szCs w:val="24"/>
        </w:rPr>
        <w:t>)</w:t>
      </w:r>
      <w:r w:rsidRPr="0081322A">
        <w:rPr>
          <w:rFonts w:ascii="標楷體" w:eastAsia="標楷體" w:hAnsi="標楷體" w:hint="eastAsia"/>
          <w:sz w:val="24"/>
          <w:szCs w:val="24"/>
        </w:rPr>
        <w:t>經確認檢驗尿液檢體中含有濫用藥物或其代謝物者、自我坦承、遭檢警查獲或接獲其他網絡通知涉及違反毒品危害防制條例、非法施用管制藥品或其它有害身心健康之物質者，學校應完成校安通報，並組成春暉小組實施輔導三個月，輔導期間應適時使用快速檢驗試劑實施篩檢，及填報相關輔導紀錄備查</w:t>
      </w:r>
      <w:r w:rsidRPr="0081322A">
        <w:rPr>
          <w:rFonts w:ascii="標楷體" w:eastAsia="標楷體" w:hAnsi="標楷體"/>
          <w:sz w:val="24"/>
          <w:szCs w:val="24"/>
        </w:rPr>
        <w:t>(</w:t>
      </w:r>
      <w:r w:rsidRPr="0081322A">
        <w:rPr>
          <w:rFonts w:ascii="標楷體" w:eastAsia="標楷體" w:hAnsi="標楷體" w:hint="eastAsia"/>
          <w:sz w:val="24"/>
          <w:szCs w:val="24"/>
        </w:rPr>
        <w:t>輔導措施注意事項如附件五</w:t>
      </w:r>
      <w:r w:rsidRPr="0081322A">
        <w:rPr>
          <w:rFonts w:ascii="標楷體" w:eastAsia="標楷體" w:hAnsi="標楷體"/>
          <w:sz w:val="24"/>
          <w:szCs w:val="24"/>
        </w:rPr>
        <w:t>)</w:t>
      </w:r>
      <w:r w:rsidRPr="0081322A">
        <w:rPr>
          <w:rFonts w:ascii="標楷體" w:eastAsia="標楷體" w:hAnsi="標楷體" w:hint="eastAsia"/>
          <w:sz w:val="24"/>
          <w:szCs w:val="24"/>
        </w:rPr>
        <w:t>；其屬施用第一級、第二級毒品者，應告知依毒品危害防制條例第二十一條第一項規定，自動向衛福部指定之醫療機構請求治療，醫療機構免將請求治療者送法院或檢察機關。</w:t>
      </w:r>
    </w:p>
    <w:p w:rsidR="00A42FBE" w:rsidRPr="0081322A" w:rsidRDefault="00A42FBE" w:rsidP="00A42FBE">
      <w:pPr>
        <w:pStyle w:val="36"/>
        <w:spacing w:after="0"/>
        <w:ind w:leftChars="100" w:left="720" w:hangingChars="200" w:hanging="480"/>
        <w:rPr>
          <w:rFonts w:ascii="標楷體" w:eastAsia="標楷體" w:hAnsi="標楷體"/>
          <w:sz w:val="24"/>
          <w:szCs w:val="24"/>
        </w:rPr>
      </w:pPr>
      <w:r w:rsidRPr="0081322A">
        <w:rPr>
          <w:rFonts w:ascii="標楷體" w:eastAsia="標楷體" w:hAnsi="標楷體"/>
          <w:sz w:val="24"/>
          <w:szCs w:val="24"/>
        </w:rPr>
        <w:t>(</w:t>
      </w:r>
      <w:r w:rsidRPr="0081322A">
        <w:rPr>
          <w:rFonts w:ascii="標楷體" w:eastAsia="標楷體" w:hAnsi="標楷體" w:hint="eastAsia"/>
          <w:sz w:val="24"/>
          <w:szCs w:val="24"/>
        </w:rPr>
        <w:t>二</w:t>
      </w:r>
      <w:r w:rsidRPr="0081322A">
        <w:rPr>
          <w:rFonts w:ascii="標楷體" w:eastAsia="標楷體" w:hAnsi="標楷體"/>
          <w:sz w:val="24"/>
          <w:szCs w:val="24"/>
        </w:rPr>
        <w:t>)</w:t>
      </w:r>
      <w:r w:rsidRPr="0081322A">
        <w:rPr>
          <w:rFonts w:ascii="標楷體" w:eastAsia="標楷體" w:hAnsi="標楷體" w:hint="eastAsia"/>
          <w:sz w:val="24"/>
          <w:szCs w:val="24"/>
        </w:rPr>
        <w:t>個案經春暉小組輔導三個月後，應採集尿液再送檢驗機構檢驗，經確認檢驗尿液檢體中含有濫用藥物或其代謝物者，應再實施輔導一次，期</w:t>
      </w:r>
      <w:r w:rsidR="00EC3FF1" w:rsidRPr="0081322A">
        <w:rPr>
          <w:rFonts w:ascii="標楷體" w:eastAsia="標楷體" w:hAnsi="標楷體" w:hint="eastAsia"/>
          <w:sz w:val="24"/>
          <w:szCs w:val="24"/>
        </w:rPr>
        <w:t>程</w:t>
      </w:r>
      <w:r w:rsidRPr="0081322A">
        <w:rPr>
          <w:rFonts w:ascii="標楷體" w:eastAsia="標楷體" w:hAnsi="標楷體" w:hint="eastAsia"/>
          <w:sz w:val="24"/>
          <w:szCs w:val="24"/>
        </w:rPr>
        <w:t>三個月，並協請家長將個案轉介至衛福部指定之醫療機構請求治療及函請警察機關協助處理。</w:t>
      </w:r>
    </w:p>
    <w:p w:rsidR="00A42FBE" w:rsidRPr="0081322A" w:rsidRDefault="00A42FBE" w:rsidP="00A42FBE">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(三)</w:t>
      </w:r>
      <w:proofErr w:type="spellStart"/>
      <w:r w:rsidRPr="0081322A">
        <w:rPr>
          <w:rFonts w:ascii="標楷體" w:eastAsia="標楷體" w:hAnsi="標楷體" w:hint="eastAsia"/>
          <w:sz w:val="24"/>
          <w:szCs w:val="24"/>
        </w:rPr>
        <w:t>依前款規定輔導無效或家長拒絕送醫戒治時，學校得依毒品危害防制條例或兒權法相關規定，洽請警察機關協助處理</w:t>
      </w:r>
      <w:proofErr w:type="spellEnd"/>
      <w:r w:rsidRPr="0081322A">
        <w:rPr>
          <w:rFonts w:ascii="標楷體" w:eastAsia="標楷體" w:hAnsi="標楷體" w:hint="eastAsia"/>
          <w:sz w:val="24"/>
          <w:szCs w:val="24"/>
        </w:rPr>
        <w:t>。</w:t>
      </w:r>
    </w:p>
    <w:p w:rsidR="00A42FBE" w:rsidRPr="0081322A" w:rsidRDefault="00A42FBE" w:rsidP="00A42FBE">
      <w:pPr>
        <w:pStyle w:val="36"/>
        <w:spacing w:after="0"/>
        <w:ind w:leftChars="100" w:left="720" w:hangingChars="200" w:hanging="480"/>
        <w:rPr>
          <w:rFonts w:ascii="標楷體" w:eastAsia="標楷體" w:hAnsi="標楷體"/>
          <w:sz w:val="24"/>
          <w:szCs w:val="24"/>
        </w:rPr>
      </w:pPr>
      <w:r w:rsidRPr="0081322A">
        <w:rPr>
          <w:rFonts w:ascii="標楷體" w:eastAsia="標楷體" w:hAnsi="標楷體"/>
          <w:sz w:val="24"/>
          <w:szCs w:val="24"/>
        </w:rPr>
        <w:t>(</w:t>
      </w:r>
      <w:r w:rsidRPr="0081322A">
        <w:rPr>
          <w:rFonts w:ascii="標楷體" w:eastAsia="標楷體" w:hAnsi="標楷體" w:hint="eastAsia"/>
          <w:sz w:val="24"/>
          <w:szCs w:val="24"/>
        </w:rPr>
        <w:t>四</w:t>
      </w:r>
      <w:r w:rsidRPr="0081322A">
        <w:rPr>
          <w:rFonts w:ascii="標楷體" w:eastAsia="標楷體" w:hAnsi="標楷體"/>
          <w:sz w:val="24"/>
          <w:szCs w:val="24"/>
        </w:rPr>
        <w:t>)</w:t>
      </w:r>
      <w:r w:rsidRPr="0081322A">
        <w:rPr>
          <w:rFonts w:ascii="標楷體" w:eastAsia="標楷體" w:hAnsi="標楷體" w:hint="eastAsia"/>
          <w:sz w:val="24"/>
          <w:szCs w:val="24"/>
        </w:rPr>
        <w:t>春暉小組輔導期滿，經確認檢驗尿液檢體中無含有濫用藥物或其代謝物者，學校應召開春暉小組結案會議，解除春暉小組列管，並持續將學生列為特定人員觀察。</w:t>
      </w:r>
    </w:p>
    <w:p w:rsidR="00A42FBE" w:rsidRPr="0081322A" w:rsidRDefault="00A42FBE" w:rsidP="00A42FBE">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(五)</w:t>
      </w:r>
      <w:proofErr w:type="spellStart"/>
      <w:r w:rsidRPr="0081322A">
        <w:rPr>
          <w:rFonts w:ascii="標楷體" w:eastAsia="標楷體" w:hAnsi="標楷體" w:hint="eastAsia"/>
          <w:sz w:val="24"/>
          <w:szCs w:val="24"/>
        </w:rPr>
        <w:t>春暉小組輔導中之濫用藥物學生經司法判決至矯正機構實施觀察勒戒完成返校後，學校仍應完成後續輔導期程</w:t>
      </w:r>
      <w:proofErr w:type="spellEnd"/>
      <w:r w:rsidRPr="0081322A">
        <w:rPr>
          <w:rFonts w:ascii="標楷體" w:eastAsia="標楷體" w:hAnsi="標楷體" w:hint="eastAsia"/>
          <w:sz w:val="24"/>
          <w:szCs w:val="24"/>
        </w:rPr>
        <w:t>。</w:t>
      </w:r>
    </w:p>
    <w:p w:rsidR="00A42FBE" w:rsidRPr="0081322A" w:rsidRDefault="00A42FBE" w:rsidP="00A42FBE">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(六)為利個案之賡續輔導，濫用藥物學生如有中輟、畢（結）業、未畢業而因其他原因提前離校或未按時註冊等情形時，相關作法請參照附件六「學生涉及毒品危害防制條例案件輔導處遇流程」辦理。</w:t>
      </w:r>
    </w:p>
    <w:p w:rsidR="00A42FBE" w:rsidRPr="0081322A" w:rsidRDefault="00A42FBE" w:rsidP="00A42FBE">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(七)</w:t>
      </w:r>
      <w:proofErr w:type="spellStart"/>
      <w:r w:rsidRPr="0081322A">
        <w:rPr>
          <w:rFonts w:ascii="標楷體" w:eastAsia="標楷體" w:hAnsi="標楷體" w:hint="eastAsia"/>
          <w:sz w:val="24"/>
          <w:szCs w:val="24"/>
        </w:rPr>
        <w:t>發現疑似藥頭之學生或知悉學生藥物來源相關情資，應依教育單位協助檢警緝毒溯源通報作業要點辦理</w:t>
      </w:r>
      <w:proofErr w:type="spellEnd"/>
      <w:r w:rsidRPr="0081322A">
        <w:rPr>
          <w:rFonts w:ascii="標楷體" w:eastAsia="標楷體" w:hAnsi="標楷體" w:hint="eastAsia"/>
          <w:sz w:val="24"/>
          <w:szCs w:val="24"/>
        </w:rPr>
        <w:t>。</w:t>
      </w:r>
    </w:p>
    <w:p w:rsidR="00D3335D" w:rsidRPr="0081322A" w:rsidRDefault="00A42FBE" w:rsidP="00A42FBE">
      <w:pPr>
        <w:pStyle w:val="36"/>
        <w:spacing w:after="0"/>
        <w:ind w:leftChars="100" w:left="720" w:hangingChars="200" w:hanging="480"/>
        <w:rPr>
          <w:rFonts w:ascii="標楷體" w:eastAsia="標楷體" w:hAnsi="標楷體"/>
        </w:rPr>
      </w:pPr>
      <w:r w:rsidRPr="0081322A">
        <w:rPr>
          <w:rFonts w:ascii="標楷體" w:eastAsia="標楷體" w:hAnsi="標楷體" w:hint="eastAsia"/>
          <w:sz w:val="24"/>
          <w:szCs w:val="24"/>
        </w:rPr>
        <w:t>(八)</w:t>
      </w:r>
      <w:proofErr w:type="spellStart"/>
      <w:r w:rsidRPr="0081322A">
        <w:rPr>
          <w:rFonts w:ascii="標楷體" w:eastAsia="標楷體" w:hAnsi="標楷體" w:hint="eastAsia"/>
          <w:sz w:val="24"/>
          <w:szCs w:val="24"/>
        </w:rPr>
        <w:t>春暉小組輔導內容應包括「自我保護」與「預防感染愛滋」之預防教育與相關諮詢輔導、法治及衛生教育</w:t>
      </w:r>
      <w:proofErr w:type="spellEnd"/>
      <w:r w:rsidRPr="0081322A">
        <w:rPr>
          <w:rFonts w:ascii="標楷體" w:eastAsia="標楷體" w:hAnsi="標楷體" w:hint="eastAsia"/>
          <w:sz w:val="24"/>
          <w:szCs w:val="24"/>
        </w:rPr>
        <w:t>。</w:t>
      </w:r>
    </w:p>
    <w:p w:rsidR="00E57EF1" w:rsidRPr="0081322A" w:rsidRDefault="00632E33" w:rsidP="00E57EF1">
      <w:pPr>
        <w:pStyle w:val="2e"/>
        <w:snapToGrid w:val="0"/>
        <w:spacing w:after="0" w:line="240" w:lineRule="auto"/>
        <w:ind w:left="480" w:hangingChars="200" w:hanging="480"/>
        <w:jc w:val="both"/>
        <w:rPr>
          <w:rFonts w:hAnsi="標楷體"/>
          <w:sz w:val="24"/>
          <w:szCs w:val="24"/>
        </w:rPr>
      </w:pPr>
      <w:r w:rsidRPr="0081322A">
        <w:rPr>
          <w:rFonts w:hAnsi="標楷體" w:hint="eastAsia"/>
          <w:sz w:val="24"/>
          <w:szCs w:val="24"/>
        </w:rPr>
        <w:t>九</w:t>
      </w:r>
      <w:r w:rsidR="00E57EF1" w:rsidRPr="0081322A">
        <w:rPr>
          <w:rFonts w:hAnsi="標楷體" w:hint="eastAsia"/>
          <w:sz w:val="24"/>
          <w:szCs w:val="24"/>
        </w:rPr>
        <w:t>、一般規定：</w:t>
      </w:r>
    </w:p>
    <w:p w:rsidR="00E57EF1" w:rsidRPr="0081322A" w:rsidRDefault="00E57EF1" w:rsidP="00E57EF1">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w:t>
      </w:r>
      <w:proofErr w:type="gramStart"/>
      <w:r w:rsidRPr="0081322A">
        <w:rPr>
          <w:rFonts w:ascii="標楷體" w:eastAsia="標楷體" w:hAnsi="標楷體" w:hint="eastAsia"/>
          <w:sz w:val="24"/>
          <w:szCs w:val="24"/>
        </w:rPr>
        <w:t>一</w:t>
      </w:r>
      <w:proofErr w:type="gramEnd"/>
      <w:r w:rsidRPr="0081322A">
        <w:rPr>
          <w:rFonts w:ascii="標楷體" w:eastAsia="標楷體" w:hAnsi="標楷體" w:hint="eastAsia"/>
          <w:sz w:val="24"/>
          <w:szCs w:val="24"/>
        </w:rPr>
        <w:t>)</w:t>
      </w:r>
      <w:r w:rsidR="002E3C27" w:rsidRPr="0081322A">
        <w:rPr>
          <w:rFonts w:ascii="標楷體" w:eastAsia="標楷體" w:hAnsi="標楷體" w:hint="eastAsia"/>
          <w:sz w:val="24"/>
          <w:szCs w:val="24"/>
          <w:lang w:eastAsia="zh-TW"/>
        </w:rPr>
        <w:t>本</w:t>
      </w:r>
      <w:proofErr w:type="spellStart"/>
      <w:r w:rsidRPr="0081322A">
        <w:rPr>
          <w:rFonts w:ascii="標楷體" w:eastAsia="標楷體" w:hAnsi="標楷體" w:hint="eastAsia"/>
          <w:sz w:val="24"/>
          <w:szCs w:val="24"/>
        </w:rPr>
        <w:t>校編制內校車駕駛人員，如經尿液採集</w:t>
      </w:r>
      <w:proofErr w:type="gramStart"/>
      <w:r w:rsidRPr="0081322A">
        <w:rPr>
          <w:rFonts w:ascii="標楷體" w:eastAsia="標楷體" w:hAnsi="標楷體" w:hint="eastAsia"/>
          <w:sz w:val="24"/>
          <w:szCs w:val="24"/>
        </w:rPr>
        <w:t>送驗呈陽性反應</w:t>
      </w:r>
      <w:proofErr w:type="gramEnd"/>
      <w:r w:rsidRPr="0081322A">
        <w:rPr>
          <w:rFonts w:ascii="標楷體" w:eastAsia="標楷體" w:hAnsi="標楷體" w:hint="eastAsia"/>
          <w:sz w:val="24"/>
          <w:szCs w:val="24"/>
        </w:rPr>
        <w:t>者，應送請警方處理並列入考核</w:t>
      </w:r>
      <w:proofErr w:type="spellEnd"/>
      <w:r w:rsidRPr="0081322A">
        <w:rPr>
          <w:rFonts w:ascii="標楷體" w:eastAsia="標楷體" w:hAnsi="標楷體" w:hint="eastAsia"/>
          <w:sz w:val="24"/>
          <w:szCs w:val="24"/>
        </w:rPr>
        <w:t>。</w:t>
      </w:r>
    </w:p>
    <w:p w:rsidR="00E57EF1" w:rsidRPr="0081322A" w:rsidRDefault="00E57EF1" w:rsidP="00E57EF1">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(二)</w:t>
      </w:r>
      <w:proofErr w:type="spellStart"/>
      <w:r w:rsidRPr="0081322A">
        <w:rPr>
          <w:rFonts w:ascii="標楷體" w:eastAsia="標楷體" w:hAnsi="標楷體" w:hint="eastAsia"/>
          <w:sz w:val="24"/>
          <w:szCs w:val="24"/>
        </w:rPr>
        <w:t>校內發現疑似毒品或製造或施用毒品之器具，應立即移交警察機關處理</w:t>
      </w:r>
      <w:proofErr w:type="spellEnd"/>
      <w:r w:rsidRPr="0081322A">
        <w:rPr>
          <w:rFonts w:ascii="標楷體" w:eastAsia="標楷體" w:hAnsi="標楷體" w:hint="eastAsia"/>
          <w:sz w:val="24"/>
          <w:szCs w:val="24"/>
        </w:rPr>
        <w:t>。</w:t>
      </w:r>
    </w:p>
    <w:p w:rsidR="00E57EF1" w:rsidRPr="0081322A" w:rsidRDefault="00E57EF1" w:rsidP="00E57EF1">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(三)</w:t>
      </w:r>
      <w:proofErr w:type="spellStart"/>
      <w:r w:rsidR="0095438D" w:rsidRPr="0081322A">
        <w:rPr>
          <w:rFonts w:ascii="標楷體" w:eastAsia="標楷體" w:hAnsi="標楷體" w:hint="eastAsia"/>
          <w:sz w:val="24"/>
          <w:szCs w:val="24"/>
          <w:lang w:eastAsia="zh-TW"/>
        </w:rPr>
        <w:t>本校有關</w:t>
      </w:r>
      <w:r w:rsidRPr="0081322A">
        <w:rPr>
          <w:rFonts w:ascii="標楷體" w:eastAsia="標楷體" w:hAnsi="標楷體" w:hint="eastAsia"/>
          <w:sz w:val="24"/>
          <w:szCs w:val="24"/>
        </w:rPr>
        <w:t>人員、</w:t>
      </w:r>
      <w:proofErr w:type="gramStart"/>
      <w:r w:rsidRPr="0081322A">
        <w:rPr>
          <w:rFonts w:ascii="標楷體" w:eastAsia="標楷體" w:hAnsi="標楷體" w:hint="eastAsia"/>
          <w:sz w:val="24"/>
          <w:szCs w:val="24"/>
        </w:rPr>
        <w:t>採</w:t>
      </w:r>
      <w:proofErr w:type="gramEnd"/>
      <w:r w:rsidRPr="0081322A">
        <w:rPr>
          <w:rFonts w:ascii="標楷體" w:eastAsia="標楷體" w:hAnsi="標楷體" w:hint="eastAsia"/>
          <w:sz w:val="24"/>
          <w:szCs w:val="24"/>
        </w:rPr>
        <w:t>尿單位及檢驗機構，於</w:t>
      </w:r>
      <w:proofErr w:type="gramStart"/>
      <w:r w:rsidRPr="0081322A">
        <w:rPr>
          <w:rFonts w:ascii="標楷體" w:eastAsia="標楷體" w:hAnsi="標楷體" w:hint="eastAsia"/>
          <w:sz w:val="24"/>
          <w:szCs w:val="24"/>
        </w:rPr>
        <w:t>採驗前</w:t>
      </w:r>
      <w:proofErr w:type="gramEnd"/>
      <w:r w:rsidRPr="0081322A">
        <w:rPr>
          <w:rFonts w:ascii="標楷體" w:eastAsia="標楷體" w:hAnsi="標楷體" w:hint="eastAsia"/>
          <w:sz w:val="24"/>
          <w:szCs w:val="24"/>
        </w:rPr>
        <w:t>、中、後之作業，</w:t>
      </w:r>
      <w:proofErr w:type="gramStart"/>
      <w:r w:rsidRPr="0081322A">
        <w:rPr>
          <w:rFonts w:ascii="標楷體" w:eastAsia="標楷體" w:hAnsi="標楷體" w:hint="eastAsia"/>
          <w:sz w:val="24"/>
          <w:szCs w:val="24"/>
        </w:rPr>
        <w:t>均應力求</w:t>
      </w:r>
      <w:proofErr w:type="gramEnd"/>
      <w:r w:rsidRPr="0081322A">
        <w:rPr>
          <w:rFonts w:ascii="標楷體" w:eastAsia="標楷體" w:hAnsi="標楷體" w:hint="eastAsia"/>
          <w:sz w:val="24"/>
          <w:szCs w:val="24"/>
        </w:rPr>
        <w:t>保密，</w:t>
      </w:r>
      <w:proofErr w:type="gramStart"/>
      <w:r w:rsidRPr="0081322A">
        <w:rPr>
          <w:rFonts w:ascii="標楷體" w:eastAsia="標楷體" w:hAnsi="標楷體" w:hint="eastAsia"/>
          <w:sz w:val="24"/>
          <w:szCs w:val="24"/>
        </w:rPr>
        <w:t>以維受檢</w:t>
      </w:r>
      <w:proofErr w:type="gramEnd"/>
      <w:r w:rsidRPr="0081322A">
        <w:rPr>
          <w:rFonts w:ascii="標楷體" w:eastAsia="標楷體" w:hAnsi="標楷體" w:hint="eastAsia"/>
          <w:sz w:val="24"/>
          <w:szCs w:val="24"/>
        </w:rPr>
        <w:t>人名譽</w:t>
      </w:r>
      <w:proofErr w:type="spellEnd"/>
      <w:r w:rsidRPr="0081322A">
        <w:rPr>
          <w:rFonts w:ascii="標楷體" w:eastAsia="標楷體" w:hAnsi="標楷體" w:hint="eastAsia"/>
          <w:sz w:val="24"/>
          <w:szCs w:val="24"/>
        </w:rPr>
        <w:t>。</w:t>
      </w:r>
    </w:p>
    <w:p w:rsidR="00E57EF1" w:rsidRPr="0081322A" w:rsidRDefault="00E57EF1" w:rsidP="00E57EF1">
      <w:pPr>
        <w:pStyle w:val="36"/>
        <w:spacing w:after="0"/>
        <w:ind w:leftChars="100" w:left="720" w:hangingChars="200" w:hanging="480"/>
        <w:rPr>
          <w:rFonts w:ascii="標楷體" w:eastAsia="標楷體" w:hAnsi="標楷體"/>
          <w:sz w:val="24"/>
          <w:szCs w:val="24"/>
        </w:rPr>
      </w:pPr>
      <w:r w:rsidRPr="0081322A">
        <w:rPr>
          <w:rFonts w:ascii="標楷體" w:eastAsia="標楷體" w:hAnsi="標楷體" w:hint="eastAsia"/>
          <w:sz w:val="24"/>
          <w:szCs w:val="24"/>
        </w:rPr>
        <w:t>(四)</w:t>
      </w:r>
      <w:proofErr w:type="spellStart"/>
      <w:r w:rsidRPr="0081322A">
        <w:rPr>
          <w:rFonts w:ascii="標楷體" w:eastAsia="標楷體" w:hAnsi="標楷體" w:hint="eastAsia"/>
          <w:sz w:val="24"/>
          <w:szCs w:val="24"/>
        </w:rPr>
        <w:t>有關尿液採集及檢驗相關作業，得參考濫用藥物尿液採集作業規範及濫用藥物尿液檢驗作業準則規定辦理</w:t>
      </w:r>
      <w:proofErr w:type="spellEnd"/>
      <w:r w:rsidRPr="0081322A">
        <w:rPr>
          <w:rFonts w:ascii="標楷體" w:eastAsia="標楷體" w:hAnsi="標楷體" w:hint="eastAsia"/>
          <w:sz w:val="24"/>
          <w:szCs w:val="24"/>
        </w:rPr>
        <w:t>。</w:t>
      </w:r>
    </w:p>
    <w:p w:rsidR="00E57EF1" w:rsidRPr="0081322A" w:rsidRDefault="00E57EF1" w:rsidP="00E57EF1">
      <w:pPr>
        <w:pStyle w:val="36"/>
        <w:spacing w:after="0"/>
        <w:ind w:leftChars="100" w:left="720" w:hangingChars="200" w:hanging="480"/>
        <w:rPr>
          <w:rFonts w:ascii="標楷體" w:eastAsia="標楷體" w:hAnsi="標楷體"/>
        </w:rPr>
      </w:pPr>
      <w:r w:rsidRPr="0081322A">
        <w:rPr>
          <w:rFonts w:ascii="標楷體" w:eastAsia="標楷體" w:hAnsi="標楷體" w:hint="eastAsia"/>
          <w:sz w:val="24"/>
          <w:szCs w:val="24"/>
        </w:rPr>
        <w:t>(五)</w:t>
      </w:r>
      <w:proofErr w:type="spellStart"/>
      <w:r w:rsidRPr="0081322A">
        <w:rPr>
          <w:rFonts w:ascii="標楷體" w:eastAsia="標楷體" w:hAnsi="標楷體" w:hint="eastAsia"/>
          <w:sz w:val="24"/>
          <w:szCs w:val="24"/>
        </w:rPr>
        <w:t>辦理本項工作有具體成效者，陳報教育部從優獎勵</w:t>
      </w:r>
      <w:proofErr w:type="spellEnd"/>
      <w:r w:rsidRPr="0081322A">
        <w:rPr>
          <w:rFonts w:ascii="標楷體" w:eastAsia="標楷體" w:hAnsi="標楷體" w:hint="eastAsia"/>
          <w:sz w:val="24"/>
          <w:szCs w:val="24"/>
        </w:rPr>
        <w:t>。</w:t>
      </w:r>
    </w:p>
    <w:p w:rsidR="002C1E0E" w:rsidRPr="0081322A" w:rsidRDefault="00E07AB7" w:rsidP="00E07AB7">
      <w:pPr>
        <w:jc w:val="both"/>
        <w:rPr>
          <w:rFonts w:ascii="標楷體" w:eastAsia="標楷體" w:hAnsi="標楷體"/>
          <w:szCs w:val="24"/>
        </w:rPr>
      </w:pPr>
      <w:r w:rsidRPr="0081322A">
        <w:rPr>
          <w:rFonts w:ascii="標楷體" w:eastAsia="標楷體" w:hAnsi="標楷體" w:hint="eastAsia"/>
          <w:szCs w:val="24"/>
        </w:rPr>
        <w:t>十、本要點經學生事務會議通過，陳請校長核定後公布施行，修正時亦同。</w:t>
      </w:r>
    </w:p>
    <w:p w:rsidR="00465443" w:rsidRPr="0081322A" w:rsidRDefault="00465443" w:rsidP="00E07AB7">
      <w:pPr>
        <w:jc w:val="both"/>
        <w:rPr>
          <w:rFonts w:ascii="標楷體" w:eastAsia="標楷體" w:hAnsi="標楷體"/>
          <w:szCs w:val="24"/>
        </w:rPr>
      </w:pPr>
    </w:p>
    <w:p w:rsidR="00465443" w:rsidRDefault="00465443">
      <w:pPr>
        <w:widowControl/>
        <w:rPr>
          <w:rFonts w:ascii="標楷體" w:eastAsia="標楷體" w:hAnsi="標楷體"/>
          <w:szCs w:val="24"/>
        </w:rPr>
      </w:pPr>
      <w:r>
        <w:rPr>
          <w:rFonts w:ascii="標楷體" w:eastAsia="標楷體" w:hAnsi="標楷體"/>
          <w:szCs w:val="24"/>
        </w:rPr>
        <w:br w:type="page"/>
      </w:r>
    </w:p>
    <w:p w:rsidR="00465443" w:rsidRPr="00465443" w:rsidRDefault="00465443" w:rsidP="00465443">
      <w:pPr>
        <w:pStyle w:val="a9"/>
        <w:spacing w:before="30"/>
        <w:jc w:val="right"/>
        <w:rPr>
          <w:rFonts w:ascii="標楷體" w:eastAsia="標楷體" w:hAnsi="標楷體"/>
          <w:sz w:val="28"/>
          <w:szCs w:val="28"/>
        </w:rPr>
      </w:pPr>
      <w:proofErr w:type="spellStart"/>
      <w:r w:rsidRPr="00465443">
        <w:rPr>
          <w:rFonts w:ascii="標楷體" w:eastAsia="標楷體" w:hAnsi="標楷體"/>
          <w:sz w:val="28"/>
          <w:szCs w:val="28"/>
        </w:rPr>
        <w:lastRenderedPageBreak/>
        <w:t>附件一</w:t>
      </w:r>
      <w:proofErr w:type="spellEnd"/>
    </w:p>
    <w:p w:rsidR="00465443" w:rsidRPr="00465443" w:rsidRDefault="00465443" w:rsidP="00465443">
      <w:pPr>
        <w:pStyle w:val="affffd"/>
        <w:spacing w:afterLines="150" w:after="360"/>
        <w:ind w:left="96" w:right="96"/>
        <w:rPr>
          <w:rFonts w:ascii="標楷體" w:eastAsia="標楷體" w:hAnsi="標楷體"/>
          <w:sz w:val="28"/>
          <w:szCs w:val="28"/>
        </w:rPr>
      </w:pPr>
      <w:r w:rsidRPr="00465443">
        <w:rPr>
          <w:rFonts w:ascii="標楷體" w:eastAsia="標楷體" w:hAnsi="標楷體"/>
          <w:sz w:val="28"/>
          <w:szCs w:val="28"/>
        </w:rPr>
        <w:t>特定人員事實認定觀察建議原則</w:t>
      </w:r>
    </w:p>
    <w:p w:rsidR="00465443" w:rsidRPr="00465443" w:rsidRDefault="00465443" w:rsidP="00465443">
      <w:pPr>
        <w:pStyle w:val="a9"/>
        <w:spacing w:line="334" w:lineRule="auto"/>
        <w:rPr>
          <w:rFonts w:ascii="標楷體" w:eastAsia="標楷體" w:hAnsi="標楷體"/>
        </w:rPr>
      </w:pPr>
      <w:proofErr w:type="spellStart"/>
      <w:r w:rsidRPr="00465443">
        <w:rPr>
          <w:rFonts w:ascii="標楷體" w:eastAsia="標楷體" w:hAnsi="標楷體"/>
        </w:rPr>
        <w:t>一、行為樣態</w:t>
      </w:r>
      <w:proofErr w:type="spellEnd"/>
      <w:r w:rsidRPr="00465443">
        <w:rPr>
          <w:rFonts w:ascii="標楷體" w:eastAsia="標楷體" w:hAnsi="標楷體"/>
        </w:rPr>
        <w:t>：</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(一)</w:t>
      </w:r>
      <w:proofErr w:type="spellStart"/>
      <w:r w:rsidRPr="00465443">
        <w:rPr>
          <w:rFonts w:ascii="標楷體" w:eastAsia="標楷體" w:hAnsi="標楷體"/>
        </w:rPr>
        <w:t>曾遭警方查獲進出不當場所者</w:t>
      </w:r>
      <w:proofErr w:type="spellEnd"/>
      <w:r w:rsidRPr="00465443">
        <w:rPr>
          <w:rFonts w:ascii="標楷體" w:eastAsia="標楷體" w:hAnsi="標楷體"/>
        </w:rPr>
        <w:t>。</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(二)</w:t>
      </w:r>
      <w:proofErr w:type="spellStart"/>
      <w:r w:rsidRPr="00465443">
        <w:rPr>
          <w:rFonts w:ascii="標楷體" w:eastAsia="標楷體" w:hAnsi="標楷體"/>
        </w:rPr>
        <w:t>經常深夜逗留不當場所或深夜在外遊蕩者</w:t>
      </w:r>
      <w:proofErr w:type="spellEnd"/>
      <w:r w:rsidRPr="00465443">
        <w:rPr>
          <w:rFonts w:ascii="標楷體" w:eastAsia="標楷體" w:hAnsi="標楷體"/>
        </w:rPr>
        <w:t>。</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(三)長期缺曠或無原因經常缺曠課3日以上者。</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(四)</w:t>
      </w:r>
      <w:proofErr w:type="spellStart"/>
      <w:r w:rsidRPr="00465443">
        <w:rPr>
          <w:rFonts w:ascii="標楷體" w:eastAsia="標楷體" w:hAnsi="標楷體"/>
        </w:rPr>
        <w:t>與藥物濫用人員交往密切者</w:t>
      </w:r>
      <w:proofErr w:type="spellEnd"/>
      <w:r w:rsidRPr="00465443">
        <w:rPr>
          <w:rFonts w:ascii="標楷體" w:eastAsia="標楷體" w:hAnsi="標楷體"/>
        </w:rPr>
        <w:t>。</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(五)</w:t>
      </w:r>
      <w:proofErr w:type="spellStart"/>
      <w:r w:rsidRPr="00465443">
        <w:rPr>
          <w:rFonts w:ascii="標楷體" w:eastAsia="標楷體" w:hAnsi="標楷體"/>
        </w:rPr>
        <w:t>發現攜帶不明粉末、藥丸、疑似吸食用具到校者</w:t>
      </w:r>
      <w:proofErr w:type="spellEnd"/>
      <w:r w:rsidRPr="00465443">
        <w:rPr>
          <w:rFonts w:ascii="標楷體" w:eastAsia="標楷體" w:hAnsi="標楷體"/>
        </w:rPr>
        <w:t>。</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(六)</w:t>
      </w:r>
      <w:proofErr w:type="spellStart"/>
      <w:r w:rsidRPr="00465443">
        <w:rPr>
          <w:rFonts w:ascii="標楷體" w:eastAsia="標楷體" w:hAnsi="標楷體"/>
        </w:rPr>
        <w:t>有吸菸</w:t>
      </w:r>
      <w:proofErr w:type="spellEnd"/>
      <w:r w:rsidRPr="00465443">
        <w:rPr>
          <w:rFonts w:ascii="標楷體" w:eastAsia="標楷體" w:hAnsi="標楷體"/>
        </w:rPr>
        <w:t>(</w:t>
      </w:r>
      <w:proofErr w:type="spellStart"/>
      <w:r w:rsidRPr="00465443">
        <w:rPr>
          <w:rFonts w:ascii="標楷體" w:eastAsia="標楷體" w:hAnsi="標楷體"/>
        </w:rPr>
        <w:t>或施用電子煙</w:t>
      </w:r>
      <w:proofErr w:type="spellEnd"/>
      <w:r w:rsidRPr="00465443">
        <w:rPr>
          <w:rFonts w:ascii="標楷體" w:eastAsia="標楷體" w:hAnsi="標楷體"/>
        </w:rPr>
        <w:t>)、</w:t>
      </w:r>
      <w:proofErr w:type="spellStart"/>
      <w:r w:rsidRPr="00465443">
        <w:rPr>
          <w:rFonts w:ascii="標楷體" w:eastAsia="標楷體" w:hAnsi="標楷體"/>
        </w:rPr>
        <w:t>喝酒、吃檳榔習慣者</w:t>
      </w:r>
      <w:proofErr w:type="spellEnd"/>
      <w:r w:rsidRPr="00465443">
        <w:rPr>
          <w:rFonts w:ascii="標楷體" w:eastAsia="標楷體" w:hAnsi="標楷體"/>
        </w:rPr>
        <w:t>。</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(七)</w:t>
      </w:r>
      <w:proofErr w:type="spellStart"/>
      <w:r w:rsidRPr="00465443">
        <w:rPr>
          <w:rFonts w:ascii="標楷體" w:eastAsia="標楷體" w:hAnsi="標楷體"/>
        </w:rPr>
        <w:t>參加不良組織或不良藝陣活動者</w:t>
      </w:r>
      <w:proofErr w:type="spellEnd"/>
      <w:r w:rsidRPr="00465443">
        <w:rPr>
          <w:rFonts w:ascii="標楷體" w:eastAsia="標楷體" w:hAnsi="標楷體"/>
        </w:rPr>
        <w:t>。</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(八)</w:t>
      </w:r>
      <w:proofErr w:type="spellStart"/>
      <w:r w:rsidRPr="00465443">
        <w:rPr>
          <w:rFonts w:ascii="標楷體" w:eastAsia="標楷體" w:hAnsi="標楷體"/>
        </w:rPr>
        <w:t>經常性翹家者</w:t>
      </w:r>
      <w:proofErr w:type="spellEnd"/>
      <w:r w:rsidRPr="00465443">
        <w:rPr>
          <w:rFonts w:ascii="標楷體" w:eastAsia="標楷體" w:hAnsi="標楷體"/>
        </w:rPr>
        <w:t>。</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(九)</w:t>
      </w:r>
      <w:proofErr w:type="spellStart"/>
      <w:r w:rsidRPr="00465443">
        <w:rPr>
          <w:rFonts w:ascii="標楷體" w:eastAsia="標楷體" w:hAnsi="標楷體"/>
        </w:rPr>
        <w:t>常在校內、外糾眾鬧事或圍事、不服管教者</w:t>
      </w:r>
      <w:proofErr w:type="spellEnd"/>
      <w:r w:rsidRPr="00465443">
        <w:rPr>
          <w:rFonts w:ascii="標楷體" w:eastAsia="標楷體" w:hAnsi="標楷體"/>
        </w:rPr>
        <w:t>。</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(十)</w:t>
      </w:r>
      <w:proofErr w:type="spellStart"/>
      <w:r w:rsidRPr="00465443">
        <w:rPr>
          <w:rFonts w:ascii="標楷體" w:eastAsia="標楷體" w:hAnsi="標楷體"/>
        </w:rPr>
        <w:t>金錢使用習慣劇變者</w:t>
      </w:r>
      <w:proofErr w:type="spellEnd"/>
      <w:r w:rsidRPr="00465443">
        <w:rPr>
          <w:rFonts w:ascii="標楷體" w:eastAsia="標楷體" w:hAnsi="標楷體"/>
        </w:rPr>
        <w:t>。</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w:t>
      </w:r>
      <w:proofErr w:type="spellStart"/>
      <w:r w:rsidRPr="00465443">
        <w:rPr>
          <w:rFonts w:ascii="標楷體" w:eastAsia="標楷體" w:hAnsi="標楷體"/>
        </w:rPr>
        <w:t>十一</w:t>
      </w:r>
      <w:proofErr w:type="spellEnd"/>
      <w:r w:rsidRPr="00465443">
        <w:rPr>
          <w:rFonts w:ascii="標楷體" w:eastAsia="標楷體" w:hAnsi="標楷體"/>
        </w:rPr>
        <w:t>)</w:t>
      </w:r>
      <w:proofErr w:type="spellStart"/>
      <w:r w:rsidRPr="00465443">
        <w:rPr>
          <w:rFonts w:ascii="標楷體" w:eastAsia="標楷體" w:hAnsi="標楷體"/>
        </w:rPr>
        <w:t>校外交友複雜者</w:t>
      </w:r>
      <w:proofErr w:type="spellEnd"/>
      <w:r w:rsidRPr="00465443">
        <w:rPr>
          <w:rFonts w:ascii="標楷體" w:eastAsia="標楷體" w:hAnsi="標楷體"/>
        </w:rPr>
        <w:t>。</w:t>
      </w:r>
    </w:p>
    <w:p w:rsidR="00465443" w:rsidRPr="00465443" w:rsidRDefault="00465443" w:rsidP="006C24D5">
      <w:pPr>
        <w:pStyle w:val="a9"/>
        <w:spacing w:before="141"/>
        <w:ind w:leftChars="50" w:left="600" w:hangingChars="200" w:hanging="480"/>
        <w:jc w:val="both"/>
        <w:rPr>
          <w:rFonts w:ascii="標楷體" w:eastAsia="標楷體" w:hAnsi="標楷體"/>
        </w:rPr>
      </w:pPr>
      <w:r w:rsidRPr="00465443">
        <w:rPr>
          <w:rFonts w:ascii="標楷體" w:eastAsia="標楷體" w:hAnsi="標楷體"/>
        </w:rPr>
        <w:t>(</w:t>
      </w:r>
      <w:proofErr w:type="spellStart"/>
      <w:r w:rsidRPr="00465443">
        <w:rPr>
          <w:rFonts w:ascii="標楷體" w:eastAsia="標楷體" w:hAnsi="標楷體"/>
        </w:rPr>
        <w:t>十二</w:t>
      </w:r>
      <w:proofErr w:type="spellEnd"/>
      <w:r w:rsidRPr="00465443">
        <w:rPr>
          <w:rFonts w:ascii="標楷體" w:eastAsia="標楷體" w:hAnsi="標楷體"/>
        </w:rPr>
        <w:t>)</w:t>
      </w:r>
      <w:proofErr w:type="spellStart"/>
      <w:r w:rsidRPr="00465443">
        <w:rPr>
          <w:rFonts w:ascii="標楷體" w:eastAsia="標楷體" w:hAnsi="標楷體"/>
        </w:rPr>
        <w:t>經「藥物濫用</w:t>
      </w:r>
      <w:proofErr w:type="spellEnd"/>
      <w:r w:rsidRPr="00465443">
        <w:rPr>
          <w:rFonts w:ascii="標楷體" w:eastAsia="標楷體" w:hAnsi="標楷體"/>
        </w:rPr>
        <w:t>(</w:t>
      </w:r>
      <w:proofErr w:type="spellStart"/>
      <w:r w:rsidRPr="00465443">
        <w:rPr>
          <w:rFonts w:ascii="標楷體" w:eastAsia="標楷體" w:hAnsi="標楷體"/>
        </w:rPr>
        <w:t>毒品使用</w:t>
      </w:r>
      <w:proofErr w:type="spellEnd"/>
      <w:r w:rsidRPr="00465443">
        <w:rPr>
          <w:rFonts w:ascii="標楷體" w:eastAsia="標楷體" w:hAnsi="標楷體"/>
        </w:rPr>
        <w:t>)</w:t>
      </w:r>
      <w:proofErr w:type="spellStart"/>
      <w:r w:rsidRPr="00465443">
        <w:rPr>
          <w:rFonts w:ascii="標楷體" w:eastAsia="標楷體" w:hAnsi="標楷體"/>
        </w:rPr>
        <w:t>篩檢量表」篩檢出高風險者</w:t>
      </w:r>
      <w:proofErr w:type="spellEnd"/>
      <w:r w:rsidRPr="00465443">
        <w:rPr>
          <w:rFonts w:ascii="標楷體" w:eastAsia="標楷體" w:hAnsi="標楷體"/>
        </w:rPr>
        <w:t>。</w:t>
      </w:r>
    </w:p>
    <w:p w:rsidR="00465443" w:rsidRPr="00465443" w:rsidRDefault="00465443" w:rsidP="006C24D5">
      <w:pPr>
        <w:pStyle w:val="a9"/>
        <w:spacing w:beforeLines="150" w:before="360" w:line="334" w:lineRule="auto"/>
        <w:rPr>
          <w:rFonts w:ascii="標楷體" w:eastAsia="標楷體" w:hAnsi="標楷體"/>
        </w:rPr>
      </w:pPr>
      <w:proofErr w:type="spellStart"/>
      <w:r w:rsidRPr="00465443">
        <w:rPr>
          <w:rFonts w:ascii="標楷體" w:eastAsia="標楷體" w:hAnsi="標楷體"/>
        </w:rPr>
        <w:t>二、事項</w:t>
      </w:r>
      <w:proofErr w:type="spellEnd"/>
      <w:r w:rsidRPr="00465443">
        <w:rPr>
          <w:rFonts w:ascii="標楷體" w:eastAsia="標楷體" w:hAnsi="標楷體"/>
        </w:rPr>
        <w:t>：</w:t>
      </w:r>
    </w:p>
    <w:p w:rsidR="00465443" w:rsidRPr="00465443" w:rsidRDefault="00465443" w:rsidP="006C24D5">
      <w:pPr>
        <w:pStyle w:val="a9"/>
        <w:spacing w:before="141"/>
        <w:ind w:leftChars="50" w:left="120"/>
        <w:jc w:val="both"/>
        <w:rPr>
          <w:rFonts w:ascii="標楷體" w:eastAsia="標楷體" w:hAnsi="標楷體"/>
        </w:rPr>
      </w:pPr>
      <w:r w:rsidRPr="00465443">
        <w:rPr>
          <w:rFonts w:ascii="標楷體" w:eastAsia="標楷體" w:hAnsi="標楷體"/>
        </w:rPr>
        <w:t>(一)</w:t>
      </w:r>
      <w:proofErr w:type="spellStart"/>
      <w:r w:rsidRPr="00465443">
        <w:rPr>
          <w:rFonts w:ascii="標楷體" w:eastAsia="標楷體" w:hAnsi="標楷體"/>
        </w:rPr>
        <w:t>父、母親或主要照顧者有藥</w:t>
      </w:r>
      <w:proofErr w:type="spellEnd"/>
      <w:r w:rsidRPr="00465443">
        <w:rPr>
          <w:rFonts w:ascii="標楷體" w:eastAsia="標楷體" w:hAnsi="標楷體"/>
        </w:rPr>
        <w:t>(毒)癮。</w:t>
      </w:r>
    </w:p>
    <w:p w:rsidR="00465443" w:rsidRPr="00465443" w:rsidRDefault="00465443" w:rsidP="006C24D5">
      <w:pPr>
        <w:pStyle w:val="a9"/>
        <w:spacing w:before="141"/>
        <w:ind w:leftChars="50" w:left="120"/>
        <w:jc w:val="both"/>
        <w:rPr>
          <w:rFonts w:ascii="標楷體" w:eastAsia="標楷體" w:hAnsi="標楷體"/>
        </w:rPr>
      </w:pPr>
      <w:r w:rsidRPr="00465443">
        <w:rPr>
          <w:rFonts w:ascii="標楷體" w:eastAsia="標楷體" w:hAnsi="標楷體"/>
        </w:rPr>
        <w:t>(二)</w:t>
      </w:r>
      <w:proofErr w:type="spellStart"/>
      <w:r w:rsidRPr="00465443">
        <w:rPr>
          <w:rFonts w:ascii="標楷體" w:eastAsia="標楷體" w:hAnsi="標楷體"/>
        </w:rPr>
        <w:t>兄弟姊妹有藥</w:t>
      </w:r>
      <w:proofErr w:type="spellEnd"/>
      <w:r w:rsidRPr="00465443">
        <w:rPr>
          <w:rFonts w:ascii="標楷體" w:eastAsia="標楷體" w:hAnsi="標楷體"/>
        </w:rPr>
        <w:t>(毒)癮。</w:t>
      </w:r>
    </w:p>
    <w:p w:rsidR="00465443" w:rsidRPr="00465443" w:rsidRDefault="00465443" w:rsidP="006C24D5">
      <w:pPr>
        <w:pStyle w:val="a9"/>
        <w:spacing w:before="141"/>
        <w:ind w:leftChars="50" w:left="120"/>
        <w:jc w:val="both"/>
        <w:rPr>
          <w:rFonts w:ascii="標楷體" w:eastAsia="標楷體" w:hAnsi="標楷體"/>
        </w:rPr>
      </w:pPr>
      <w:r w:rsidRPr="00465443">
        <w:rPr>
          <w:rFonts w:ascii="標楷體" w:eastAsia="標楷體" w:hAnsi="標楷體"/>
        </w:rPr>
        <w:t>(三)</w:t>
      </w:r>
      <w:proofErr w:type="spellStart"/>
      <w:r w:rsidRPr="00465443">
        <w:rPr>
          <w:rFonts w:ascii="標楷體" w:eastAsia="標楷體" w:hAnsi="標楷體"/>
        </w:rPr>
        <w:t>家庭成員關係紊亂、功能不佳或支持系統薄弱</w:t>
      </w:r>
      <w:proofErr w:type="spellEnd"/>
      <w:r w:rsidRPr="00465443">
        <w:rPr>
          <w:rFonts w:ascii="標楷體" w:eastAsia="標楷體" w:hAnsi="標楷體"/>
        </w:rPr>
        <w:t>。</w:t>
      </w:r>
    </w:p>
    <w:p w:rsidR="00465443" w:rsidRPr="00465443" w:rsidRDefault="00465443" w:rsidP="006C24D5">
      <w:pPr>
        <w:pStyle w:val="a9"/>
        <w:spacing w:beforeLines="150" w:before="360" w:line="334" w:lineRule="auto"/>
        <w:rPr>
          <w:rFonts w:ascii="標楷體" w:eastAsia="標楷體" w:hAnsi="標楷體"/>
        </w:rPr>
      </w:pPr>
      <w:proofErr w:type="spellStart"/>
      <w:r w:rsidRPr="00465443">
        <w:rPr>
          <w:rFonts w:ascii="標楷體" w:eastAsia="標楷體" w:hAnsi="標楷體"/>
        </w:rPr>
        <w:t>三、運用注意說明</w:t>
      </w:r>
      <w:proofErr w:type="spellEnd"/>
      <w:r w:rsidRPr="00465443">
        <w:rPr>
          <w:rFonts w:ascii="標楷體" w:eastAsia="標楷體" w:hAnsi="標楷體"/>
        </w:rPr>
        <w:t>：</w:t>
      </w:r>
    </w:p>
    <w:p w:rsidR="00465443" w:rsidRPr="00465443" w:rsidRDefault="00465443" w:rsidP="00774CE9">
      <w:pPr>
        <w:pStyle w:val="a9"/>
        <w:spacing w:before="141" w:line="300" w:lineRule="auto"/>
        <w:ind w:leftChars="50" w:left="600" w:hangingChars="200" w:hanging="480"/>
        <w:jc w:val="both"/>
        <w:rPr>
          <w:rFonts w:ascii="標楷體" w:eastAsia="標楷體" w:hAnsi="標楷體"/>
        </w:rPr>
      </w:pPr>
      <w:r w:rsidRPr="00465443">
        <w:rPr>
          <w:rFonts w:ascii="標楷體" w:eastAsia="標楷體" w:hAnsi="標楷體"/>
        </w:rPr>
        <w:t>(一)</w:t>
      </w:r>
      <w:proofErr w:type="spellStart"/>
      <w:r w:rsidRPr="00465443">
        <w:rPr>
          <w:rFonts w:ascii="標楷體" w:eastAsia="標楷體" w:hAnsi="標楷體"/>
        </w:rPr>
        <w:t>本原則係協助學校提列特定人員參考，勿僅以單一行為或事項做為提列之考量依據</w:t>
      </w:r>
      <w:proofErr w:type="spellEnd"/>
      <w:r w:rsidRPr="00465443">
        <w:rPr>
          <w:rFonts w:ascii="標楷體" w:eastAsia="標楷體" w:hAnsi="標楷體"/>
        </w:rPr>
        <w:t>。</w:t>
      </w:r>
    </w:p>
    <w:p w:rsidR="00465443" w:rsidRPr="00465443" w:rsidRDefault="00465443" w:rsidP="00774CE9">
      <w:pPr>
        <w:pStyle w:val="a9"/>
        <w:spacing w:before="141" w:line="300" w:lineRule="auto"/>
        <w:ind w:leftChars="50" w:left="600" w:hangingChars="200" w:hanging="480"/>
        <w:jc w:val="both"/>
        <w:rPr>
          <w:rFonts w:ascii="標楷體" w:eastAsia="標楷體" w:hAnsi="標楷體"/>
        </w:rPr>
      </w:pPr>
      <w:r w:rsidRPr="00465443">
        <w:rPr>
          <w:rFonts w:ascii="標楷體" w:eastAsia="標楷體" w:hAnsi="標楷體"/>
        </w:rPr>
        <w:t>(二)</w:t>
      </w:r>
      <w:proofErr w:type="spellStart"/>
      <w:r w:rsidRPr="00465443">
        <w:rPr>
          <w:rFonts w:ascii="標楷體" w:eastAsia="標楷體" w:hAnsi="標楷體"/>
        </w:rPr>
        <w:t>學校提列特定人員除參考本原則外，仍應透過關懷及輔導等作為，協助學生改善相關行為或提供必要之協助</w:t>
      </w:r>
      <w:proofErr w:type="spellEnd"/>
      <w:r w:rsidRPr="00465443">
        <w:rPr>
          <w:rFonts w:ascii="標楷體" w:eastAsia="標楷體" w:hAnsi="標楷體"/>
        </w:rPr>
        <w:t>。</w:t>
      </w:r>
    </w:p>
    <w:p w:rsidR="00465443" w:rsidRDefault="00465443" w:rsidP="00E07AB7">
      <w:pPr>
        <w:jc w:val="both"/>
        <w:rPr>
          <w:rFonts w:ascii="Times New Roman" w:eastAsia="標楷體" w:hAnsi="Times New Roman"/>
          <w:kern w:val="0"/>
          <w:szCs w:val="24"/>
          <w:lang w:val="x-none"/>
        </w:rPr>
      </w:pPr>
    </w:p>
    <w:p w:rsidR="00465443" w:rsidRDefault="00465443">
      <w:pPr>
        <w:widowControl/>
        <w:rPr>
          <w:rFonts w:ascii="Times New Roman" w:eastAsia="標楷體" w:hAnsi="Times New Roman"/>
          <w:kern w:val="0"/>
          <w:szCs w:val="24"/>
          <w:lang w:val="x-none"/>
        </w:rPr>
      </w:pPr>
      <w:r>
        <w:rPr>
          <w:rFonts w:ascii="Times New Roman" w:eastAsia="標楷體" w:hAnsi="Times New Roman"/>
          <w:kern w:val="0"/>
          <w:szCs w:val="24"/>
          <w:lang w:val="x-none"/>
        </w:rPr>
        <w:br w:type="page"/>
      </w:r>
    </w:p>
    <w:p w:rsidR="00465443" w:rsidRPr="00DF7B82" w:rsidRDefault="00465443" w:rsidP="00465443">
      <w:pPr>
        <w:pStyle w:val="a9"/>
        <w:spacing w:before="11" w:after="1"/>
        <w:jc w:val="right"/>
        <w:rPr>
          <w:rFonts w:ascii="標楷體" w:eastAsia="標楷體" w:hAnsi="標楷體"/>
          <w:sz w:val="28"/>
          <w:szCs w:val="28"/>
        </w:rPr>
      </w:pPr>
      <w:proofErr w:type="spellStart"/>
      <w:r w:rsidRPr="00DF7B82">
        <w:rPr>
          <w:rFonts w:ascii="標楷體" w:eastAsia="標楷體" w:hAnsi="標楷體" w:hint="eastAsia"/>
          <w:sz w:val="28"/>
          <w:szCs w:val="28"/>
        </w:rPr>
        <w:lastRenderedPageBreak/>
        <w:t>附件二</w:t>
      </w:r>
      <w:proofErr w:type="spellEnd"/>
    </w:p>
    <w:p w:rsidR="00465443" w:rsidRPr="00DF7B82" w:rsidRDefault="00465443" w:rsidP="00465443">
      <w:pPr>
        <w:pStyle w:val="a9"/>
        <w:spacing w:before="11" w:after="1"/>
        <w:rPr>
          <w:rFonts w:eastAsiaTheme="minorEastAsia"/>
          <w:sz w:val="22"/>
        </w:rPr>
      </w:pPr>
    </w:p>
    <w:tbl>
      <w:tblPr>
        <w:tblW w:w="9425" w:type="dxa"/>
        <w:jc w:val="center"/>
        <w:tblInd w:w="3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7"/>
        <w:gridCol w:w="743"/>
        <w:gridCol w:w="992"/>
        <w:gridCol w:w="974"/>
        <w:gridCol w:w="479"/>
        <w:gridCol w:w="1276"/>
        <w:gridCol w:w="1240"/>
        <w:gridCol w:w="1242"/>
        <w:gridCol w:w="1451"/>
        <w:gridCol w:w="461"/>
      </w:tblGrid>
      <w:tr w:rsidR="00465443" w:rsidRPr="004A48DA" w:rsidTr="001C3E7B">
        <w:trPr>
          <w:trHeight w:val="697"/>
          <w:jc w:val="center"/>
        </w:trPr>
        <w:tc>
          <w:tcPr>
            <w:tcW w:w="9425" w:type="dxa"/>
            <w:gridSpan w:val="10"/>
            <w:tcBorders>
              <w:bottom w:val="single" w:sz="4" w:space="0" w:color="000000"/>
            </w:tcBorders>
          </w:tcPr>
          <w:p w:rsidR="00465443" w:rsidRPr="00E72B78" w:rsidRDefault="001845AC" w:rsidP="001C3E7B">
            <w:pPr>
              <w:pStyle w:val="TableParagraph"/>
              <w:spacing w:beforeLines="50" w:before="120" w:line="300" w:lineRule="auto"/>
              <w:jc w:val="center"/>
              <w:rPr>
                <w:rFonts w:ascii="標楷體" w:eastAsia="標楷體" w:hAnsi="標楷體"/>
                <w:sz w:val="36"/>
                <w:szCs w:val="36"/>
              </w:rPr>
            </w:pPr>
            <w:r>
              <w:rPr>
                <w:rFonts w:ascii="標楷體" w:eastAsia="標楷體" w:hAnsi="標楷體" w:hint="eastAsia"/>
                <w:sz w:val="36"/>
                <w:szCs w:val="36"/>
              </w:rPr>
              <w:t>南臺學校財團法人南台科技大學</w:t>
            </w:r>
            <w:r w:rsidR="00465443" w:rsidRPr="00E72B78">
              <w:rPr>
                <w:rFonts w:ascii="標楷體" w:eastAsia="標楷體" w:hAnsi="標楷體"/>
                <w:sz w:val="36"/>
                <w:szCs w:val="36"/>
              </w:rPr>
              <w:t>特定人員名冊</w:t>
            </w:r>
          </w:p>
          <w:p w:rsidR="00465443" w:rsidRPr="004A48DA" w:rsidRDefault="00465443" w:rsidP="001C3E7B">
            <w:pPr>
              <w:pStyle w:val="TableParagraph"/>
              <w:tabs>
                <w:tab w:val="left" w:pos="6989"/>
                <w:tab w:val="left" w:pos="7620"/>
                <w:tab w:val="left" w:pos="8250"/>
              </w:tabs>
              <w:spacing w:before="73" w:line="259" w:lineRule="exact"/>
              <w:jc w:val="right"/>
              <w:rPr>
                <w:rFonts w:ascii="標楷體" w:eastAsia="標楷體" w:hAnsi="標楷體"/>
                <w:sz w:val="24"/>
                <w:szCs w:val="24"/>
              </w:rPr>
            </w:pPr>
            <w:r w:rsidRPr="004A48DA">
              <w:rPr>
                <w:rFonts w:ascii="標楷體" w:eastAsia="標楷體" w:hAnsi="標楷體"/>
                <w:sz w:val="24"/>
                <w:szCs w:val="24"/>
              </w:rPr>
              <w:t>製表日期：</w:t>
            </w:r>
            <w:r>
              <w:rPr>
                <w:rFonts w:ascii="標楷體" w:eastAsia="標楷體" w:hAnsi="標楷體"/>
                <w:sz w:val="24"/>
                <w:szCs w:val="24"/>
              </w:rPr>
              <w:t xml:space="preserve">   </w:t>
            </w:r>
            <w:r w:rsidRPr="004A48DA">
              <w:rPr>
                <w:rFonts w:ascii="標楷體" w:eastAsia="標楷體" w:hAnsi="標楷體"/>
                <w:sz w:val="24"/>
                <w:szCs w:val="24"/>
              </w:rPr>
              <w:t>年</w:t>
            </w:r>
            <w:r>
              <w:rPr>
                <w:rFonts w:ascii="標楷體" w:eastAsia="標楷體" w:hAnsi="標楷體"/>
                <w:sz w:val="24"/>
                <w:szCs w:val="24"/>
              </w:rPr>
              <w:t xml:space="preserve">  </w:t>
            </w:r>
            <w:r w:rsidRPr="004A48DA">
              <w:rPr>
                <w:rFonts w:ascii="標楷體" w:eastAsia="標楷體" w:hAnsi="標楷體"/>
                <w:sz w:val="24"/>
                <w:szCs w:val="24"/>
              </w:rPr>
              <w:t>月</w:t>
            </w:r>
            <w:r>
              <w:rPr>
                <w:rFonts w:ascii="標楷體" w:eastAsia="標楷體" w:hAnsi="標楷體"/>
                <w:sz w:val="24"/>
                <w:szCs w:val="24"/>
              </w:rPr>
              <w:t xml:space="preserve">  </w:t>
            </w:r>
            <w:r w:rsidRPr="004A48DA">
              <w:rPr>
                <w:rFonts w:ascii="標楷體" w:eastAsia="標楷體" w:hAnsi="標楷體"/>
                <w:sz w:val="24"/>
                <w:szCs w:val="24"/>
              </w:rPr>
              <w:t>日</w:t>
            </w:r>
          </w:p>
        </w:tc>
      </w:tr>
      <w:tr w:rsidR="00465443" w:rsidRPr="004A48DA" w:rsidTr="001C3E7B">
        <w:trPr>
          <w:trHeight w:val="2206"/>
          <w:jc w:val="center"/>
        </w:trPr>
        <w:tc>
          <w:tcPr>
            <w:tcW w:w="567" w:type="dxa"/>
            <w:tcBorders>
              <w:top w:val="single" w:sz="4" w:space="0" w:color="000000"/>
              <w:bottom w:val="single" w:sz="4" w:space="0" w:color="000000"/>
              <w:right w:val="single" w:sz="4" w:space="0" w:color="000000"/>
            </w:tcBorders>
            <w:vAlign w:val="center"/>
          </w:tcPr>
          <w:p w:rsidR="00465443" w:rsidRPr="004A48DA" w:rsidRDefault="00465443" w:rsidP="001C3E7B">
            <w:pPr>
              <w:pStyle w:val="TableParagraph"/>
              <w:spacing w:before="57" w:line="276" w:lineRule="auto"/>
              <w:ind w:left="164" w:right="142"/>
              <w:jc w:val="center"/>
              <w:rPr>
                <w:rFonts w:ascii="標楷體" w:eastAsia="標楷體" w:hAnsi="標楷體"/>
                <w:sz w:val="24"/>
                <w:szCs w:val="24"/>
              </w:rPr>
            </w:pPr>
            <w:r w:rsidRPr="004A48DA">
              <w:rPr>
                <w:rFonts w:ascii="標楷體" w:eastAsia="標楷體" w:hAnsi="標楷體"/>
                <w:sz w:val="24"/>
                <w:szCs w:val="24"/>
              </w:rPr>
              <w:t>特定人員類別</w:t>
            </w:r>
          </w:p>
        </w:tc>
        <w:tc>
          <w:tcPr>
            <w:tcW w:w="8858" w:type="dxa"/>
            <w:gridSpan w:val="9"/>
            <w:tcBorders>
              <w:top w:val="single" w:sz="4" w:space="0" w:color="000000"/>
              <w:left w:val="single" w:sz="4" w:space="0" w:color="000000"/>
              <w:bottom w:val="single" w:sz="4" w:space="0" w:color="000000"/>
            </w:tcBorders>
          </w:tcPr>
          <w:p w:rsidR="00465443" w:rsidRPr="004A48DA" w:rsidRDefault="00465443" w:rsidP="001C3E7B">
            <w:pPr>
              <w:pStyle w:val="TableParagraph"/>
              <w:spacing w:before="6" w:line="300" w:lineRule="auto"/>
              <w:ind w:left="503" w:hangingChars="200" w:hanging="503"/>
              <w:rPr>
                <w:rFonts w:ascii="標楷體" w:eastAsia="標楷體" w:hAnsi="標楷體"/>
                <w:w w:val="105"/>
                <w:sz w:val="24"/>
                <w:szCs w:val="24"/>
              </w:rPr>
            </w:pPr>
            <w:r w:rsidRPr="004A48DA">
              <w:rPr>
                <w:rFonts w:ascii="標楷體" w:eastAsia="標楷體" w:hAnsi="標楷體"/>
                <w:w w:val="105"/>
                <w:sz w:val="24"/>
                <w:szCs w:val="24"/>
              </w:rPr>
              <w:t>一、曾有違反毒品危害防制條例行為之學生（含自動請求治療者</w:t>
            </w:r>
            <w:r w:rsidRPr="004A48DA">
              <w:rPr>
                <w:rFonts w:ascii="標楷體" w:eastAsia="標楷體" w:hAnsi="標楷體"/>
                <w:spacing w:val="-114"/>
                <w:w w:val="105"/>
                <w:sz w:val="24"/>
                <w:szCs w:val="24"/>
              </w:rPr>
              <w:t>）</w:t>
            </w:r>
            <w:r w:rsidRPr="004A48DA">
              <w:rPr>
                <w:rFonts w:ascii="標楷體" w:eastAsia="標楷體" w:hAnsi="標楷體"/>
                <w:w w:val="105"/>
                <w:sz w:val="24"/>
                <w:szCs w:val="24"/>
              </w:rPr>
              <w:t>。</w:t>
            </w:r>
          </w:p>
          <w:p w:rsidR="00465443" w:rsidRPr="004A48DA" w:rsidRDefault="00465443" w:rsidP="001C3E7B">
            <w:pPr>
              <w:pStyle w:val="TableParagraph"/>
              <w:spacing w:before="6" w:line="300" w:lineRule="auto"/>
              <w:ind w:left="480" w:hangingChars="200" w:hanging="480"/>
              <w:rPr>
                <w:rFonts w:ascii="標楷體" w:eastAsia="標楷體" w:hAnsi="標楷體"/>
                <w:sz w:val="24"/>
                <w:szCs w:val="24"/>
              </w:rPr>
            </w:pPr>
            <w:r w:rsidRPr="004A48DA">
              <w:rPr>
                <w:rFonts w:ascii="標楷體" w:eastAsia="標楷體" w:hAnsi="標楷體"/>
                <w:sz w:val="24"/>
                <w:szCs w:val="24"/>
              </w:rPr>
              <w:t>二、休學、中輟或中途離校後申請復學之學生，有事實足認有施用毒品嫌疑者。</w:t>
            </w:r>
          </w:p>
          <w:p w:rsidR="00465443" w:rsidRPr="004A48DA" w:rsidRDefault="00465443" w:rsidP="001C3E7B">
            <w:pPr>
              <w:pStyle w:val="TableParagraph"/>
              <w:spacing w:before="6" w:line="300" w:lineRule="auto"/>
              <w:ind w:left="480" w:hangingChars="200" w:hanging="480"/>
              <w:rPr>
                <w:rFonts w:ascii="標楷體" w:eastAsia="標楷體" w:hAnsi="標楷體"/>
                <w:sz w:val="24"/>
                <w:szCs w:val="24"/>
              </w:rPr>
            </w:pPr>
            <w:r w:rsidRPr="004A48DA">
              <w:rPr>
                <w:rFonts w:ascii="標楷體" w:eastAsia="標楷體" w:hAnsi="標楷體"/>
                <w:sz w:val="24"/>
                <w:szCs w:val="24"/>
              </w:rPr>
              <w:t>三、有事實足認為有施用毒品嫌疑之學生。</w:t>
            </w:r>
            <w:r w:rsidRPr="004A48DA">
              <w:rPr>
                <w:rFonts w:ascii="標楷體" w:eastAsia="標楷體" w:hAnsi="標楷體" w:hint="eastAsia"/>
                <w:sz w:val="24"/>
                <w:szCs w:val="24"/>
              </w:rPr>
              <w:t>（特定人員事實認定觀察建議原則請參考附件一）</w:t>
            </w:r>
          </w:p>
          <w:p w:rsidR="00465443" w:rsidRPr="004A48DA" w:rsidRDefault="00465443" w:rsidP="001C3E7B">
            <w:pPr>
              <w:pStyle w:val="TableParagraph"/>
              <w:spacing w:before="6" w:line="300" w:lineRule="auto"/>
              <w:ind w:left="480" w:hangingChars="200" w:hanging="480"/>
              <w:rPr>
                <w:rFonts w:ascii="標楷體" w:eastAsia="標楷體" w:hAnsi="標楷體"/>
                <w:sz w:val="24"/>
                <w:szCs w:val="24"/>
              </w:rPr>
            </w:pPr>
            <w:r w:rsidRPr="004A48DA">
              <w:rPr>
                <w:rFonts w:ascii="標楷體" w:eastAsia="標楷體" w:hAnsi="標楷體"/>
                <w:sz w:val="24"/>
                <w:szCs w:val="24"/>
              </w:rPr>
              <w:t>四、前三目以外之未成年學生，學校認為有必要實施尿液檢驗，並取得其父</w:t>
            </w:r>
            <w:r w:rsidRPr="004A48DA">
              <w:rPr>
                <w:rFonts w:ascii="標楷體" w:eastAsia="標楷體" w:hAnsi="標楷體"/>
                <w:w w:val="105"/>
                <w:sz w:val="24"/>
                <w:szCs w:val="24"/>
              </w:rPr>
              <w:t>母或監護人同意者。</w:t>
            </w:r>
          </w:p>
          <w:p w:rsidR="00465443" w:rsidRPr="004A48DA" w:rsidRDefault="00465443" w:rsidP="001C3E7B">
            <w:pPr>
              <w:pStyle w:val="TableParagraph"/>
              <w:spacing w:before="6" w:line="300" w:lineRule="auto"/>
              <w:ind w:left="480" w:hangingChars="200" w:hanging="480"/>
              <w:rPr>
                <w:rFonts w:ascii="標楷體" w:eastAsia="標楷體" w:hAnsi="標楷體"/>
                <w:sz w:val="24"/>
                <w:szCs w:val="24"/>
              </w:rPr>
            </w:pPr>
            <w:r w:rsidRPr="004A48DA">
              <w:rPr>
                <w:rFonts w:ascii="標楷體" w:eastAsia="標楷體" w:hAnsi="標楷體"/>
                <w:sz w:val="24"/>
                <w:szCs w:val="24"/>
              </w:rPr>
              <w:t>五、學校編制內校車駕駛人員。</w:t>
            </w:r>
          </w:p>
        </w:tc>
      </w:tr>
      <w:tr w:rsidR="00465443" w:rsidRPr="004A48DA" w:rsidTr="001C3E7B">
        <w:trPr>
          <w:trHeight w:val="497"/>
          <w:jc w:val="center"/>
        </w:trPr>
        <w:tc>
          <w:tcPr>
            <w:tcW w:w="567" w:type="dxa"/>
            <w:tcBorders>
              <w:top w:val="single" w:sz="4" w:space="0" w:color="000000"/>
              <w:bottom w:val="single" w:sz="4" w:space="0" w:color="000000"/>
              <w:right w:val="single" w:sz="4" w:space="0" w:color="000000"/>
            </w:tcBorders>
            <w:vAlign w:val="center"/>
          </w:tcPr>
          <w:p w:rsidR="00465443" w:rsidRPr="004A48DA" w:rsidRDefault="00465443" w:rsidP="001C3E7B">
            <w:pPr>
              <w:pStyle w:val="TableParagraph"/>
              <w:spacing w:before="167"/>
              <w:jc w:val="center"/>
              <w:rPr>
                <w:rFonts w:ascii="標楷體" w:eastAsia="標楷體" w:hAnsi="標楷體"/>
                <w:sz w:val="24"/>
                <w:szCs w:val="24"/>
              </w:rPr>
            </w:pPr>
            <w:r w:rsidRPr="004A48DA">
              <w:rPr>
                <w:rFonts w:ascii="標楷體" w:eastAsia="標楷體" w:hAnsi="標楷體"/>
                <w:sz w:val="24"/>
                <w:szCs w:val="24"/>
              </w:rPr>
              <w:t>編號</w:t>
            </w:r>
          </w:p>
        </w:tc>
        <w:tc>
          <w:tcPr>
            <w:tcW w:w="743"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1C3E7B">
            <w:pPr>
              <w:pStyle w:val="TableParagraph"/>
              <w:spacing w:before="167"/>
              <w:jc w:val="center"/>
              <w:rPr>
                <w:rFonts w:ascii="標楷體" w:eastAsia="標楷體" w:hAnsi="標楷體"/>
                <w:sz w:val="24"/>
                <w:szCs w:val="24"/>
              </w:rPr>
            </w:pPr>
            <w:r w:rsidRPr="004A48DA">
              <w:rPr>
                <w:rFonts w:ascii="標楷體" w:eastAsia="標楷體" w:hAnsi="標楷體"/>
                <w:sz w:val="24"/>
                <w:szCs w:val="24"/>
              </w:rPr>
              <w:t>班級</w:t>
            </w: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1C3E7B">
            <w:pPr>
              <w:pStyle w:val="TableParagraph"/>
              <w:spacing w:before="167"/>
              <w:jc w:val="center"/>
              <w:rPr>
                <w:rFonts w:ascii="標楷體" w:eastAsia="標楷體" w:hAnsi="標楷體"/>
                <w:sz w:val="24"/>
                <w:szCs w:val="24"/>
              </w:rPr>
            </w:pPr>
            <w:r w:rsidRPr="004A48DA">
              <w:rPr>
                <w:rFonts w:ascii="標楷體" w:eastAsia="標楷體" w:hAnsi="標楷體"/>
                <w:sz w:val="24"/>
                <w:szCs w:val="24"/>
              </w:rPr>
              <w:t>學號</w:t>
            </w:r>
          </w:p>
        </w:tc>
        <w:tc>
          <w:tcPr>
            <w:tcW w:w="97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1C3E7B">
            <w:pPr>
              <w:pStyle w:val="TableParagraph"/>
              <w:spacing w:before="167"/>
              <w:jc w:val="center"/>
              <w:rPr>
                <w:rFonts w:ascii="標楷體" w:eastAsia="標楷體" w:hAnsi="標楷體"/>
                <w:sz w:val="24"/>
                <w:szCs w:val="24"/>
              </w:rPr>
            </w:pPr>
            <w:r w:rsidRPr="004A48DA">
              <w:rPr>
                <w:rFonts w:ascii="標楷體" w:eastAsia="標楷體" w:hAnsi="標楷體"/>
                <w:sz w:val="24"/>
                <w:szCs w:val="24"/>
              </w:rPr>
              <w:t>姓名</w:t>
            </w:r>
          </w:p>
        </w:tc>
        <w:tc>
          <w:tcPr>
            <w:tcW w:w="479"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1C3E7B">
            <w:pPr>
              <w:pStyle w:val="TableParagraph"/>
              <w:spacing w:before="9"/>
              <w:jc w:val="center"/>
              <w:rPr>
                <w:rFonts w:ascii="標楷體" w:eastAsia="標楷體" w:hAnsi="標楷體"/>
                <w:sz w:val="24"/>
                <w:szCs w:val="24"/>
              </w:rPr>
            </w:pPr>
            <w:r w:rsidRPr="004A48DA">
              <w:rPr>
                <w:rFonts w:ascii="標楷體" w:eastAsia="標楷體" w:hAnsi="標楷體"/>
                <w:sz w:val="24"/>
                <w:szCs w:val="24"/>
              </w:rPr>
              <w:t>性</w:t>
            </w:r>
          </w:p>
          <w:p w:rsidR="00465443" w:rsidRPr="004A48DA" w:rsidRDefault="00465443" w:rsidP="001C3E7B">
            <w:pPr>
              <w:pStyle w:val="TableParagraph"/>
              <w:spacing w:before="9"/>
              <w:jc w:val="center"/>
              <w:rPr>
                <w:rFonts w:ascii="標楷體" w:eastAsia="標楷體" w:hAnsi="標楷體"/>
                <w:sz w:val="24"/>
                <w:szCs w:val="24"/>
              </w:rPr>
            </w:pPr>
            <w:r w:rsidRPr="004A48DA">
              <w:rPr>
                <w:rFonts w:ascii="標楷體" w:eastAsia="標楷體" w:hAnsi="標楷體"/>
                <w:sz w:val="24"/>
                <w:szCs w:val="24"/>
              </w:rPr>
              <w:t>別</w:t>
            </w: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1C3E7B">
            <w:pPr>
              <w:pStyle w:val="TableParagraph"/>
              <w:spacing w:before="9"/>
              <w:jc w:val="center"/>
              <w:rPr>
                <w:rFonts w:ascii="標楷體" w:eastAsia="標楷體" w:hAnsi="標楷體"/>
                <w:sz w:val="24"/>
                <w:szCs w:val="24"/>
              </w:rPr>
            </w:pPr>
            <w:r w:rsidRPr="004A48DA">
              <w:rPr>
                <w:rFonts w:ascii="標楷體" w:eastAsia="標楷體" w:hAnsi="標楷體"/>
                <w:sz w:val="24"/>
                <w:szCs w:val="24"/>
              </w:rPr>
              <w:t>出生</w:t>
            </w:r>
          </w:p>
          <w:p w:rsidR="00465443" w:rsidRPr="004A48DA" w:rsidRDefault="00465443" w:rsidP="001C3E7B">
            <w:pPr>
              <w:pStyle w:val="TableParagraph"/>
              <w:spacing w:before="47"/>
              <w:jc w:val="center"/>
              <w:rPr>
                <w:rFonts w:ascii="標楷體" w:eastAsia="標楷體" w:hAnsi="標楷體"/>
                <w:sz w:val="24"/>
                <w:szCs w:val="24"/>
              </w:rPr>
            </w:pPr>
            <w:r w:rsidRPr="004A48DA">
              <w:rPr>
                <w:rFonts w:ascii="標楷體" w:eastAsia="標楷體" w:hAnsi="標楷體"/>
                <w:sz w:val="24"/>
                <w:szCs w:val="24"/>
              </w:rPr>
              <w:t>年月日</w:t>
            </w:r>
          </w:p>
        </w:tc>
        <w:tc>
          <w:tcPr>
            <w:tcW w:w="1240"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1C3E7B">
            <w:pPr>
              <w:pStyle w:val="TableParagraph"/>
              <w:spacing w:before="9"/>
              <w:jc w:val="center"/>
              <w:rPr>
                <w:rFonts w:ascii="標楷體" w:eastAsia="標楷體" w:hAnsi="標楷體"/>
                <w:sz w:val="24"/>
                <w:szCs w:val="24"/>
              </w:rPr>
            </w:pPr>
            <w:r w:rsidRPr="004A48DA">
              <w:rPr>
                <w:rFonts w:ascii="標楷體" w:eastAsia="標楷體" w:hAnsi="標楷體"/>
                <w:sz w:val="24"/>
                <w:szCs w:val="24"/>
              </w:rPr>
              <w:t>身分證</w:t>
            </w:r>
          </w:p>
          <w:p w:rsidR="00465443" w:rsidRPr="004A48DA" w:rsidRDefault="00465443" w:rsidP="001C3E7B">
            <w:pPr>
              <w:pStyle w:val="TableParagraph"/>
              <w:spacing w:before="47"/>
              <w:jc w:val="center"/>
              <w:rPr>
                <w:rFonts w:ascii="標楷體" w:eastAsia="標楷體" w:hAnsi="標楷體"/>
                <w:sz w:val="24"/>
                <w:szCs w:val="24"/>
              </w:rPr>
            </w:pPr>
            <w:r w:rsidRPr="004A48DA">
              <w:rPr>
                <w:rFonts w:ascii="標楷體" w:eastAsia="標楷體" w:hAnsi="標楷體"/>
                <w:sz w:val="24"/>
                <w:szCs w:val="24"/>
              </w:rPr>
              <w:t>字號</w:t>
            </w:r>
          </w:p>
        </w:tc>
        <w:tc>
          <w:tcPr>
            <w:tcW w:w="124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1C3E7B">
            <w:pPr>
              <w:pStyle w:val="TableParagraph"/>
              <w:spacing w:before="9"/>
              <w:jc w:val="center"/>
              <w:rPr>
                <w:rFonts w:ascii="標楷體" w:eastAsia="標楷體" w:hAnsi="標楷體"/>
                <w:sz w:val="24"/>
                <w:szCs w:val="24"/>
              </w:rPr>
            </w:pPr>
            <w:r w:rsidRPr="004A48DA">
              <w:rPr>
                <w:rFonts w:ascii="標楷體" w:eastAsia="標楷體" w:hAnsi="標楷體"/>
                <w:sz w:val="24"/>
                <w:szCs w:val="24"/>
              </w:rPr>
              <w:t>特定人員</w:t>
            </w:r>
          </w:p>
          <w:p w:rsidR="00465443" w:rsidRPr="004A48DA" w:rsidRDefault="00465443" w:rsidP="001C3E7B">
            <w:pPr>
              <w:pStyle w:val="TableParagraph"/>
              <w:spacing w:before="47"/>
              <w:jc w:val="center"/>
              <w:rPr>
                <w:rFonts w:ascii="標楷體" w:eastAsia="標楷體" w:hAnsi="標楷體"/>
                <w:sz w:val="24"/>
                <w:szCs w:val="24"/>
              </w:rPr>
            </w:pPr>
            <w:r w:rsidRPr="004A48DA">
              <w:rPr>
                <w:rFonts w:ascii="標楷體" w:eastAsia="標楷體" w:hAnsi="標楷體"/>
                <w:sz w:val="24"/>
                <w:szCs w:val="24"/>
              </w:rPr>
              <w:t>類別</w:t>
            </w:r>
          </w:p>
        </w:tc>
        <w:tc>
          <w:tcPr>
            <w:tcW w:w="14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1C3E7B">
            <w:pPr>
              <w:pStyle w:val="TableParagraph"/>
              <w:spacing w:before="167"/>
              <w:jc w:val="center"/>
              <w:rPr>
                <w:rFonts w:ascii="標楷體" w:eastAsia="標楷體" w:hAnsi="標楷體"/>
                <w:sz w:val="24"/>
                <w:szCs w:val="24"/>
              </w:rPr>
            </w:pPr>
            <w:r w:rsidRPr="004A48DA">
              <w:rPr>
                <w:rFonts w:ascii="標楷體" w:eastAsia="標楷體" w:hAnsi="標楷體"/>
                <w:sz w:val="24"/>
                <w:szCs w:val="24"/>
              </w:rPr>
              <w:t>審查結果</w:t>
            </w:r>
          </w:p>
        </w:tc>
        <w:tc>
          <w:tcPr>
            <w:tcW w:w="461" w:type="dxa"/>
            <w:tcBorders>
              <w:top w:val="single" w:sz="4" w:space="0" w:color="000000"/>
              <w:left w:val="single" w:sz="4" w:space="0" w:color="000000"/>
              <w:bottom w:val="single" w:sz="4" w:space="0" w:color="000000"/>
            </w:tcBorders>
            <w:vAlign w:val="center"/>
          </w:tcPr>
          <w:p w:rsidR="00465443" w:rsidRPr="004A48DA" w:rsidRDefault="00465443" w:rsidP="001C3E7B">
            <w:pPr>
              <w:pStyle w:val="TableParagraph"/>
              <w:spacing w:before="9"/>
              <w:jc w:val="center"/>
              <w:rPr>
                <w:rFonts w:ascii="標楷體" w:eastAsia="標楷體" w:hAnsi="標楷體"/>
                <w:sz w:val="24"/>
                <w:szCs w:val="24"/>
              </w:rPr>
            </w:pPr>
            <w:r w:rsidRPr="004A48DA">
              <w:rPr>
                <w:rFonts w:ascii="標楷體" w:eastAsia="標楷體" w:hAnsi="標楷體"/>
                <w:sz w:val="24"/>
                <w:szCs w:val="24"/>
              </w:rPr>
              <w:t>備</w:t>
            </w:r>
          </w:p>
          <w:p w:rsidR="00465443" w:rsidRPr="004A48DA" w:rsidRDefault="00465443" w:rsidP="001C3E7B">
            <w:pPr>
              <w:pStyle w:val="TableParagraph"/>
              <w:spacing w:before="47"/>
              <w:jc w:val="center"/>
              <w:rPr>
                <w:rFonts w:ascii="標楷體" w:eastAsia="標楷體" w:hAnsi="標楷體"/>
                <w:sz w:val="24"/>
                <w:szCs w:val="24"/>
              </w:rPr>
            </w:pPr>
            <w:r w:rsidRPr="004A48DA">
              <w:rPr>
                <w:rFonts w:ascii="標楷體" w:eastAsia="標楷體" w:hAnsi="標楷體"/>
                <w:sz w:val="24"/>
                <w:szCs w:val="24"/>
              </w:rPr>
              <w:t>考</w:t>
            </w:r>
          </w:p>
        </w:tc>
      </w:tr>
      <w:tr w:rsidR="00465443" w:rsidRPr="004A48DA" w:rsidTr="001C3E7B">
        <w:trPr>
          <w:trHeight w:val="525"/>
          <w:jc w:val="center"/>
        </w:trPr>
        <w:tc>
          <w:tcPr>
            <w:tcW w:w="567" w:type="dxa"/>
            <w:tcBorders>
              <w:top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79"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451"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61" w:type="dxa"/>
            <w:tcBorders>
              <w:top w:val="single" w:sz="4" w:space="0" w:color="000000"/>
              <w:left w:val="single" w:sz="4" w:space="0" w:color="000000"/>
              <w:bottom w:val="single" w:sz="4" w:space="0" w:color="000000"/>
            </w:tcBorders>
          </w:tcPr>
          <w:p w:rsidR="00465443" w:rsidRPr="004A48DA" w:rsidRDefault="00465443" w:rsidP="001C3E7B">
            <w:pPr>
              <w:pStyle w:val="TableParagraph"/>
              <w:rPr>
                <w:rFonts w:ascii="標楷體" w:eastAsia="標楷體" w:hAnsi="標楷體"/>
                <w:sz w:val="24"/>
                <w:szCs w:val="24"/>
              </w:rPr>
            </w:pPr>
          </w:p>
        </w:tc>
      </w:tr>
      <w:tr w:rsidR="00465443" w:rsidRPr="004A48DA" w:rsidTr="001C3E7B">
        <w:trPr>
          <w:trHeight w:val="529"/>
          <w:jc w:val="center"/>
        </w:trPr>
        <w:tc>
          <w:tcPr>
            <w:tcW w:w="567" w:type="dxa"/>
            <w:tcBorders>
              <w:top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79"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451"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61" w:type="dxa"/>
            <w:tcBorders>
              <w:top w:val="single" w:sz="4" w:space="0" w:color="000000"/>
              <w:left w:val="single" w:sz="4" w:space="0" w:color="000000"/>
              <w:bottom w:val="single" w:sz="4" w:space="0" w:color="000000"/>
            </w:tcBorders>
          </w:tcPr>
          <w:p w:rsidR="00465443" w:rsidRPr="004A48DA" w:rsidRDefault="00465443" w:rsidP="001C3E7B">
            <w:pPr>
              <w:pStyle w:val="TableParagraph"/>
              <w:rPr>
                <w:rFonts w:ascii="標楷體" w:eastAsia="標楷體" w:hAnsi="標楷體"/>
                <w:sz w:val="24"/>
                <w:szCs w:val="24"/>
              </w:rPr>
            </w:pPr>
          </w:p>
        </w:tc>
      </w:tr>
      <w:tr w:rsidR="00465443" w:rsidRPr="004A48DA" w:rsidTr="001C3E7B">
        <w:trPr>
          <w:trHeight w:val="527"/>
          <w:jc w:val="center"/>
        </w:trPr>
        <w:tc>
          <w:tcPr>
            <w:tcW w:w="567" w:type="dxa"/>
            <w:tcBorders>
              <w:top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79"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451"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61" w:type="dxa"/>
            <w:tcBorders>
              <w:top w:val="single" w:sz="4" w:space="0" w:color="000000"/>
              <w:left w:val="single" w:sz="4" w:space="0" w:color="000000"/>
              <w:bottom w:val="single" w:sz="4" w:space="0" w:color="000000"/>
            </w:tcBorders>
          </w:tcPr>
          <w:p w:rsidR="00465443" w:rsidRPr="004A48DA" w:rsidRDefault="00465443" w:rsidP="001C3E7B">
            <w:pPr>
              <w:pStyle w:val="TableParagraph"/>
              <w:rPr>
                <w:rFonts w:ascii="標楷體" w:eastAsia="標楷體" w:hAnsi="標楷體"/>
                <w:sz w:val="24"/>
                <w:szCs w:val="24"/>
              </w:rPr>
            </w:pPr>
          </w:p>
        </w:tc>
      </w:tr>
      <w:tr w:rsidR="00465443" w:rsidRPr="004A48DA" w:rsidTr="001C3E7B">
        <w:trPr>
          <w:trHeight w:val="527"/>
          <w:jc w:val="center"/>
        </w:trPr>
        <w:tc>
          <w:tcPr>
            <w:tcW w:w="567" w:type="dxa"/>
            <w:tcBorders>
              <w:top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79"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451"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61" w:type="dxa"/>
            <w:tcBorders>
              <w:top w:val="single" w:sz="4" w:space="0" w:color="000000"/>
              <w:left w:val="single" w:sz="4" w:space="0" w:color="000000"/>
              <w:bottom w:val="single" w:sz="4" w:space="0" w:color="000000"/>
            </w:tcBorders>
          </w:tcPr>
          <w:p w:rsidR="00465443" w:rsidRPr="004A48DA" w:rsidRDefault="00465443" w:rsidP="001C3E7B">
            <w:pPr>
              <w:pStyle w:val="TableParagraph"/>
              <w:rPr>
                <w:rFonts w:ascii="標楷體" w:eastAsia="標楷體" w:hAnsi="標楷體"/>
                <w:sz w:val="24"/>
                <w:szCs w:val="24"/>
              </w:rPr>
            </w:pPr>
          </w:p>
        </w:tc>
      </w:tr>
      <w:tr w:rsidR="00465443" w:rsidRPr="004A48DA" w:rsidTr="001C3E7B">
        <w:trPr>
          <w:trHeight w:val="528"/>
          <w:jc w:val="center"/>
        </w:trPr>
        <w:tc>
          <w:tcPr>
            <w:tcW w:w="567" w:type="dxa"/>
            <w:tcBorders>
              <w:top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79"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451"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61" w:type="dxa"/>
            <w:tcBorders>
              <w:top w:val="single" w:sz="4" w:space="0" w:color="000000"/>
              <w:left w:val="single" w:sz="4" w:space="0" w:color="000000"/>
              <w:bottom w:val="single" w:sz="4" w:space="0" w:color="000000"/>
            </w:tcBorders>
          </w:tcPr>
          <w:p w:rsidR="00465443" w:rsidRPr="004A48DA" w:rsidRDefault="00465443" w:rsidP="001C3E7B">
            <w:pPr>
              <w:pStyle w:val="TableParagraph"/>
              <w:rPr>
                <w:rFonts w:ascii="標楷體" w:eastAsia="標楷體" w:hAnsi="標楷體"/>
                <w:sz w:val="24"/>
                <w:szCs w:val="24"/>
              </w:rPr>
            </w:pPr>
          </w:p>
        </w:tc>
      </w:tr>
      <w:tr w:rsidR="00465443" w:rsidRPr="004A48DA" w:rsidTr="001C3E7B">
        <w:trPr>
          <w:trHeight w:val="527"/>
          <w:jc w:val="center"/>
        </w:trPr>
        <w:tc>
          <w:tcPr>
            <w:tcW w:w="567" w:type="dxa"/>
            <w:tcBorders>
              <w:top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79"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451"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61" w:type="dxa"/>
            <w:tcBorders>
              <w:top w:val="single" w:sz="4" w:space="0" w:color="000000"/>
              <w:left w:val="single" w:sz="4" w:space="0" w:color="000000"/>
              <w:bottom w:val="single" w:sz="4" w:space="0" w:color="000000"/>
            </w:tcBorders>
          </w:tcPr>
          <w:p w:rsidR="00465443" w:rsidRPr="004A48DA" w:rsidRDefault="00465443" w:rsidP="001C3E7B">
            <w:pPr>
              <w:pStyle w:val="TableParagraph"/>
              <w:rPr>
                <w:rFonts w:ascii="標楷體" w:eastAsia="標楷體" w:hAnsi="標楷體"/>
                <w:sz w:val="24"/>
                <w:szCs w:val="24"/>
              </w:rPr>
            </w:pPr>
          </w:p>
        </w:tc>
      </w:tr>
      <w:tr w:rsidR="00465443" w:rsidRPr="004A48DA" w:rsidTr="001C3E7B">
        <w:trPr>
          <w:trHeight w:val="527"/>
          <w:jc w:val="center"/>
        </w:trPr>
        <w:tc>
          <w:tcPr>
            <w:tcW w:w="567" w:type="dxa"/>
            <w:tcBorders>
              <w:top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79"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451"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61" w:type="dxa"/>
            <w:tcBorders>
              <w:top w:val="single" w:sz="4" w:space="0" w:color="000000"/>
              <w:left w:val="single" w:sz="4" w:space="0" w:color="000000"/>
              <w:bottom w:val="single" w:sz="4" w:space="0" w:color="000000"/>
            </w:tcBorders>
          </w:tcPr>
          <w:p w:rsidR="00465443" w:rsidRPr="004A48DA" w:rsidRDefault="00465443" w:rsidP="001C3E7B">
            <w:pPr>
              <w:pStyle w:val="TableParagraph"/>
              <w:rPr>
                <w:rFonts w:ascii="標楷體" w:eastAsia="標楷體" w:hAnsi="標楷體"/>
                <w:sz w:val="24"/>
                <w:szCs w:val="24"/>
              </w:rPr>
            </w:pPr>
          </w:p>
        </w:tc>
      </w:tr>
      <w:tr w:rsidR="00465443" w:rsidRPr="004A48DA" w:rsidTr="001C3E7B">
        <w:trPr>
          <w:trHeight w:val="527"/>
          <w:jc w:val="center"/>
        </w:trPr>
        <w:tc>
          <w:tcPr>
            <w:tcW w:w="567" w:type="dxa"/>
            <w:tcBorders>
              <w:top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79"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451"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61" w:type="dxa"/>
            <w:tcBorders>
              <w:top w:val="single" w:sz="4" w:space="0" w:color="000000"/>
              <w:left w:val="single" w:sz="4" w:space="0" w:color="000000"/>
              <w:bottom w:val="single" w:sz="4" w:space="0" w:color="000000"/>
            </w:tcBorders>
          </w:tcPr>
          <w:p w:rsidR="00465443" w:rsidRPr="004A48DA" w:rsidRDefault="00465443" w:rsidP="001C3E7B">
            <w:pPr>
              <w:pStyle w:val="TableParagraph"/>
              <w:rPr>
                <w:rFonts w:ascii="標楷體" w:eastAsia="標楷體" w:hAnsi="標楷體"/>
                <w:sz w:val="24"/>
                <w:szCs w:val="24"/>
              </w:rPr>
            </w:pPr>
          </w:p>
        </w:tc>
      </w:tr>
      <w:tr w:rsidR="00465443" w:rsidRPr="004A48DA" w:rsidTr="001C3E7B">
        <w:trPr>
          <w:trHeight w:val="527"/>
          <w:jc w:val="center"/>
        </w:trPr>
        <w:tc>
          <w:tcPr>
            <w:tcW w:w="567" w:type="dxa"/>
            <w:tcBorders>
              <w:top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79"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451"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61" w:type="dxa"/>
            <w:tcBorders>
              <w:top w:val="single" w:sz="4" w:space="0" w:color="000000"/>
              <w:left w:val="single" w:sz="4" w:space="0" w:color="000000"/>
              <w:bottom w:val="single" w:sz="4" w:space="0" w:color="000000"/>
            </w:tcBorders>
          </w:tcPr>
          <w:p w:rsidR="00465443" w:rsidRPr="004A48DA" w:rsidRDefault="00465443" w:rsidP="001C3E7B">
            <w:pPr>
              <w:pStyle w:val="TableParagraph"/>
              <w:rPr>
                <w:rFonts w:ascii="標楷體" w:eastAsia="標楷體" w:hAnsi="標楷體"/>
                <w:sz w:val="24"/>
                <w:szCs w:val="24"/>
              </w:rPr>
            </w:pPr>
          </w:p>
        </w:tc>
      </w:tr>
      <w:tr w:rsidR="00465443" w:rsidRPr="004A48DA" w:rsidTr="001C3E7B">
        <w:trPr>
          <w:trHeight w:val="527"/>
          <w:jc w:val="center"/>
        </w:trPr>
        <w:tc>
          <w:tcPr>
            <w:tcW w:w="567" w:type="dxa"/>
            <w:tcBorders>
              <w:top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79"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1451" w:type="dxa"/>
            <w:tcBorders>
              <w:top w:val="single" w:sz="4" w:space="0" w:color="000000"/>
              <w:left w:val="single" w:sz="4" w:space="0" w:color="000000"/>
              <w:bottom w:val="single" w:sz="4" w:space="0" w:color="000000"/>
              <w:right w:val="single" w:sz="4" w:space="0" w:color="000000"/>
            </w:tcBorders>
          </w:tcPr>
          <w:p w:rsidR="00465443" w:rsidRPr="004A48DA" w:rsidRDefault="00465443" w:rsidP="001C3E7B">
            <w:pPr>
              <w:pStyle w:val="TableParagraph"/>
              <w:rPr>
                <w:rFonts w:ascii="標楷體" w:eastAsia="標楷體" w:hAnsi="標楷體"/>
                <w:sz w:val="24"/>
                <w:szCs w:val="24"/>
              </w:rPr>
            </w:pPr>
          </w:p>
        </w:tc>
        <w:tc>
          <w:tcPr>
            <w:tcW w:w="461" w:type="dxa"/>
            <w:tcBorders>
              <w:top w:val="single" w:sz="4" w:space="0" w:color="000000"/>
              <w:left w:val="single" w:sz="4" w:space="0" w:color="000000"/>
              <w:bottom w:val="single" w:sz="4" w:space="0" w:color="000000"/>
            </w:tcBorders>
          </w:tcPr>
          <w:p w:rsidR="00465443" w:rsidRPr="004A48DA" w:rsidRDefault="00465443" w:rsidP="001C3E7B">
            <w:pPr>
              <w:pStyle w:val="TableParagraph"/>
              <w:rPr>
                <w:rFonts w:ascii="標楷體" w:eastAsia="標楷體" w:hAnsi="標楷體"/>
                <w:sz w:val="24"/>
                <w:szCs w:val="24"/>
              </w:rPr>
            </w:pPr>
          </w:p>
        </w:tc>
      </w:tr>
      <w:tr w:rsidR="00465443" w:rsidRPr="004A48DA" w:rsidTr="001C3E7B">
        <w:trPr>
          <w:trHeight w:val="628"/>
          <w:jc w:val="center"/>
        </w:trPr>
        <w:tc>
          <w:tcPr>
            <w:tcW w:w="9425" w:type="dxa"/>
            <w:gridSpan w:val="10"/>
            <w:tcBorders>
              <w:top w:val="single" w:sz="4" w:space="0" w:color="000000"/>
            </w:tcBorders>
          </w:tcPr>
          <w:p w:rsidR="00465443" w:rsidRPr="004A48DA" w:rsidRDefault="00465443" w:rsidP="001C3E7B">
            <w:pPr>
              <w:pStyle w:val="TableParagraph"/>
              <w:spacing w:before="152"/>
              <w:ind w:left="21"/>
              <w:rPr>
                <w:rFonts w:ascii="標楷體" w:eastAsia="標楷體" w:hAnsi="標楷體"/>
                <w:sz w:val="24"/>
                <w:szCs w:val="24"/>
              </w:rPr>
            </w:pPr>
            <w:r w:rsidRPr="004A48DA">
              <w:rPr>
                <w:rFonts w:ascii="標楷體" w:eastAsia="標楷體" w:hAnsi="標楷體"/>
                <w:sz w:val="24"/>
                <w:szCs w:val="24"/>
              </w:rPr>
              <w:t>備註：表格不足請自行延伸</w:t>
            </w:r>
          </w:p>
        </w:tc>
      </w:tr>
    </w:tbl>
    <w:p w:rsidR="00465443" w:rsidRDefault="00465443" w:rsidP="00465443"/>
    <w:p w:rsidR="00465443" w:rsidRDefault="00465443">
      <w:pPr>
        <w:widowControl/>
        <w:rPr>
          <w:rFonts w:ascii="Times New Roman" w:eastAsia="標楷體" w:hAnsi="Times New Roman"/>
          <w:kern w:val="0"/>
          <w:szCs w:val="24"/>
        </w:rPr>
      </w:pPr>
      <w:r>
        <w:rPr>
          <w:rFonts w:ascii="Times New Roman" w:eastAsia="標楷體" w:hAnsi="Times New Roman"/>
          <w:kern w:val="0"/>
          <w:szCs w:val="24"/>
        </w:rPr>
        <w:br w:type="page"/>
      </w:r>
    </w:p>
    <w:p w:rsidR="00465443" w:rsidRPr="00465443" w:rsidRDefault="00465443" w:rsidP="00465443">
      <w:pPr>
        <w:pStyle w:val="a9"/>
        <w:tabs>
          <w:tab w:val="right" w:pos="9642"/>
        </w:tabs>
        <w:spacing w:before="30"/>
        <w:jc w:val="right"/>
        <w:rPr>
          <w:rFonts w:ascii="標楷體" w:eastAsia="標楷體" w:hAnsi="標楷體"/>
          <w:sz w:val="28"/>
          <w:szCs w:val="28"/>
        </w:rPr>
      </w:pPr>
      <w:proofErr w:type="spellStart"/>
      <w:r w:rsidRPr="00465443">
        <w:rPr>
          <w:rFonts w:ascii="標楷體" w:eastAsia="標楷體" w:hAnsi="標楷體"/>
          <w:sz w:val="28"/>
          <w:szCs w:val="28"/>
        </w:rPr>
        <w:lastRenderedPageBreak/>
        <w:t>附件三</w:t>
      </w:r>
      <w:proofErr w:type="spellEnd"/>
    </w:p>
    <w:p w:rsidR="00465443" w:rsidRPr="00465443" w:rsidRDefault="00465443" w:rsidP="00465443">
      <w:pPr>
        <w:pStyle w:val="affffd"/>
        <w:spacing w:afterLines="100" w:after="240"/>
        <w:ind w:left="0" w:right="0"/>
        <w:rPr>
          <w:rFonts w:ascii="標楷體" w:eastAsia="標楷體" w:hAnsi="標楷體"/>
          <w:sz w:val="28"/>
          <w:szCs w:val="28"/>
        </w:rPr>
      </w:pPr>
      <w:r w:rsidRPr="00465443">
        <w:rPr>
          <w:rFonts w:ascii="標楷體" w:eastAsia="標楷體" w:hAnsi="標楷體"/>
          <w:sz w:val="28"/>
          <w:szCs w:val="28"/>
        </w:rPr>
        <w:t>特定人員尿液</w:t>
      </w:r>
      <w:proofErr w:type="gramStart"/>
      <w:r w:rsidRPr="00465443">
        <w:rPr>
          <w:rFonts w:ascii="標楷體" w:eastAsia="標楷體" w:hAnsi="標楷體"/>
          <w:sz w:val="28"/>
          <w:szCs w:val="28"/>
        </w:rPr>
        <w:t>採</w:t>
      </w:r>
      <w:proofErr w:type="gramEnd"/>
      <w:r w:rsidRPr="00465443">
        <w:rPr>
          <w:rFonts w:ascii="標楷體" w:eastAsia="標楷體" w:hAnsi="標楷體"/>
          <w:sz w:val="28"/>
          <w:szCs w:val="28"/>
        </w:rPr>
        <w:t>驗注意事項</w:t>
      </w:r>
    </w:p>
    <w:p w:rsidR="00465443" w:rsidRPr="00465443" w:rsidRDefault="00465443" w:rsidP="00465443">
      <w:pPr>
        <w:pStyle w:val="a9"/>
        <w:spacing w:line="300" w:lineRule="auto"/>
        <w:rPr>
          <w:rFonts w:ascii="標楷體" w:eastAsia="標楷體" w:hAnsi="標楷體"/>
        </w:rPr>
      </w:pPr>
      <w:proofErr w:type="spellStart"/>
      <w:r w:rsidRPr="00465443">
        <w:rPr>
          <w:rFonts w:ascii="標楷體" w:eastAsia="標楷體" w:hAnsi="標楷體"/>
          <w:spacing w:val="-1"/>
        </w:rPr>
        <w:t>一、前置作業階段</w:t>
      </w:r>
      <w:proofErr w:type="spellEnd"/>
      <w:r w:rsidRPr="00465443">
        <w:rPr>
          <w:rFonts w:ascii="標楷體" w:eastAsia="標楷體" w:hAnsi="標楷體"/>
          <w:spacing w:val="-1"/>
        </w:rPr>
        <w:t>：</w:t>
      </w:r>
    </w:p>
    <w:p w:rsidR="00465443" w:rsidRPr="00465443" w:rsidRDefault="00465443" w:rsidP="004A34ED">
      <w:pPr>
        <w:pStyle w:val="a9"/>
        <w:spacing w:before="141" w:line="300" w:lineRule="auto"/>
        <w:ind w:leftChars="50" w:left="596" w:hangingChars="200" w:hanging="476"/>
        <w:jc w:val="both"/>
        <w:rPr>
          <w:rFonts w:ascii="標楷體" w:eastAsia="標楷體" w:hAnsi="標楷體"/>
        </w:rPr>
      </w:pPr>
      <w:r w:rsidRPr="00465443">
        <w:rPr>
          <w:rFonts w:ascii="標楷體" w:eastAsia="標楷體" w:hAnsi="標楷體"/>
          <w:spacing w:val="-1"/>
        </w:rPr>
        <w:t>(一)編組：以生輔組長為主要成員，並依學校實際情形編組相關人員，必要時得協請直轄市、縣(市)校外會人員支援，編組人數得依實際採驗狀況</w:t>
      </w:r>
      <w:r w:rsidRPr="00465443">
        <w:rPr>
          <w:rFonts w:ascii="標楷體" w:eastAsia="標楷體" w:hAnsi="標楷體"/>
        </w:rPr>
        <w:t>適時調整。</w:t>
      </w:r>
    </w:p>
    <w:p w:rsidR="00465443" w:rsidRPr="00465443" w:rsidRDefault="00465443" w:rsidP="00465443">
      <w:pPr>
        <w:pStyle w:val="a9"/>
        <w:spacing w:before="141" w:line="300" w:lineRule="auto"/>
        <w:ind w:leftChars="50" w:left="596" w:hangingChars="200" w:hanging="476"/>
        <w:jc w:val="both"/>
        <w:rPr>
          <w:rFonts w:ascii="標楷體" w:eastAsia="標楷體" w:hAnsi="標楷體"/>
          <w:spacing w:val="-1"/>
        </w:rPr>
      </w:pPr>
      <w:r w:rsidRPr="00465443">
        <w:rPr>
          <w:rFonts w:ascii="標楷體" w:eastAsia="標楷體" w:hAnsi="標楷體"/>
          <w:spacing w:val="-1"/>
        </w:rPr>
        <w:t>(二)</w:t>
      </w:r>
      <w:proofErr w:type="spellStart"/>
      <w:r w:rsidRPr="00465443">
        <w:rPr>
          <w:rFonts w:ascii="標楷體" w:eastAsia="標楷體" w:hAnsi="標楷體"/>
          <w:spacing w:val="-1"/>
        </w:rPr>
        <w:t>動線規劃：應指定適當、隱密性高之男、女廁所實施尿液採集檢驗</w:t>
      </w:r>
      <w:proofErr w:type="spellEnd"/>
      <w:r w:rsidRPr="00465443">
        <w:rPr>
          <w:rFonts w:ascii="標楷體" w:eastAsia="標楷體" w:hAnsi="標楷體"/>
          <w:spacing w:val="-1"/>
        </w:rPr>
        <w:t>。</w:t>
      </w:r>
    </w:p>
    <w:p w:rsidR="00465443" w:rsidRPr="004A34ED" w:rsidRDefault="00465443" w:rsidP="004A34ED">
      <w:pPr>
        <w:pStyle w:val="a9"/>
        <w:spacing w:before="141" w:line="300" w:lineRule="auto"/>
        <w:ind w:leftChars="50" w:left="596" w:hangingChars="200" w:hanging="476"/>
        <w:jc w:val="both"/>
        <w:rPr>
          <w:rFonts w:ascii="標楷體" w:eastAsia="標楷體" w:hAnsi="標楷體"/>
          <w:spacing w:val="-1"/>
        </w:rPr>
      </w:pPr>
      <w:r w:rsidRPr="004A34ED">
        <w:rPr>
          <w:rFonts w:ascii="標楷體" w:eastAsia="標楷體" w:hAnsi="標楷體"/>
          <w:spacing w:val="-1"/>
        </w:rPr>
        <w:t>(三)</w:t>
      </w:r>
      <w:proofErr w:type="spellStart"/>
      <w:r w:rsidRPr="004A34ED">
        <w:rPr>
          <w:rFonts w:ascii="標楷體" w:eastAsia="標楷體" w:hAnsi="標楷體"/>
          <w:spacing w:val="-1"/>
        </w:rPr>
        <w:t>器材整備</w:t>
      </w:r>
      <w:proofErr w:type="spellEnd"/>
      <w:r w:rsidRPr="004A34ED">
        <w:rPr>
          <w:rFonts w:ascii="標楷體" w:eastAsia="標楷體" w:hAnsi="標楷體"/>
          <w:spacing w:val="-1"/>
        </w:rPr>
        <w:t>：</w:t>
      </w:r>
    </w:p>
    <w:p w:rsidR="00465443" w:rsidRPr="00465443" w:rsidRDefault="00465443" w:rsidP="00465443">
      <w:pPr>
        <w:pStyle w:val="a9"/>
        <w:spacing w:before="141" w:line="300" w:lineRule="auto"/>
        <w:ind w:leftChars="150" w:left="678" w:hangingChars="150" w:hanging="318"/>
        <w:jc w:val="both"/>
        <w:rPr>
          <w:rFonts w:ascii="標楷體" w:eastAsia="標楷體" w:hAnsi="標楷體"/>
        </w:rPr>
      </w:pPr>
      <w:r w:rsidRPr="00465443">
        <w:rPr>
          <w:rFonts w:ascii="標楷體" w:eastAsia="標楷體" w:hAnsi="標楷體"/>
          <w:spacing w:val="-14"/>
        </w:rPr>
        <w:t>1</w:t>
      </w:r>
      <w:r w:rsidRPr="00465443">
        <w:rPr>
          <w:rFonts w:ascii="標楷體" w:eastAsia="標楷體" w:hAnsi="標楷體"/>
          <w:spacing w:val="-15"/>
        </w:rPr>
        <w:t>、學校應自備免洗杯、封籤、標籤紙、簽字筆、藍色清潔劑</w:t>
      </w:r>
      <w:r w:rsidRPr="00465443">
        <w:rPr>
          <w:rFonts w:ascii="標楷體" w:eastAsia="標楷體" w:hAnsi="標楷體"/>
        </w:rPr>
        <w:t>（</w:t>
      </w:r>
      <w:r w:rsidRPr="00465443">
        <w:rPr>
          <w:rFonts w:ascii="標楷體" w:eastAsia="標楷體" w:hAnsi="標楷體"/>
          <w:spacing w:val="-3"/>
        </w:rPr>
        <w:t>或其他替代染</w:t>
      </w:r>
      <w:r w:rsidRPr="00465443">
        <w:rPr>
          <w:rFonts w:ascii="標楷體" w:eastAsia="標楷體" w:hAnsi="標楷體"/>
        </w:rPr>
        <w:t>劑，如藍、黑色墨水）及飲用水。</w:t>
      </w:r>
    </w:p>
    <w:p w:rsidR="00465443" w:rsidRPr="00465443" w:rsidRDefault="00465443" w:rsidP="004A34ED">
      <w:pPr>
        <w:pStyle w:val="a9"/>
        <w:spacing w:before="141" w:line="300" w:lineRule="auto"/>
        <w:ind w:leftChars="150" w:left="675" w:hangingChars="150" w:hanging="315"/>
        <w:jc w:val="both"/>
        <w:rPr>
          <w:rFonts w:ascii="標楷體" w:eastAsia="標楷體" w:hAnsi="標楷體"/>
          <w:spacing w:val="-15"/>
        </w:rPr>
      </w:pPr>
      <w:r w:rsidRPr="00465443">
        <w:rPr>
          <w:rFonts w:ascii="標楷體" w:eastAsia="標楷體" w:hAnsi="標楷體"/>
          <w:spacing w:val="-15"/>
        </w:rPr>
        <w:t>2、集尿瓶、快速檢驗試劑及標籤紙得向縣(市)</w:t>
      </w:r>
      <w:proofErr w:type="spellStart"/>
      <w:r w:rsidRPr="00465443">
        <w:rPr>
          <w:rFonts w:ascii="標楷體" w:eastAsia="標楷體" w:hAnsi="標楷體"/>
          <w:spacing w:val="-15"/>
        </w:rPr>
        <w:t>校外會提出申請；或自行採購快速檢驗試劑</w:t>
      </w:r>
      <w:proofErr w:type="spellEnd"/>
      <w:r w:rsidRPr="00465443">
        <w:rPr>
          <w:rFonts w:ascii="標楷體" w:eastAsia="標楷體" w:hAnsi="標楷體"/>
          <w:spacing w:val="-15"/>
        </w:rPr>
        <w:t>。</w:t>
      </w:r>
    </w:p>
    <w:p w:rsidR="00465443" w:rsidRPr="00465443" w:rsidRDefault="00465443" w:rsidP="004A34ED">
      <w:pPr>
        <w:pStyle w:val="a9"/>
        <w:spacing w:before="141" w:line="300" w:lineRule="auto"/>
        <w:ind w:leftChars="150" w:left="675" w:hangingChars="150" w:hanging="315"/>
        <w:jc w:val="both"/>
        <w:rPr>
          <w:rFonts w:ascii="標楷體" w:eastAsia="標楷體" w:hAnsi="標楷體"/>
          <w:spacing w:val="-15"/>
        </w:rPr>
      </w:pPr>
      <w:r w:rsidRPr="00465443">
        <w:rPr>
          <w:rFonts w:ascii="標楷體" w:eastAsia="標楷體" w:hAnsi="標楷體"/>
          <w:spacing w:val="-15"/>
        </w:rPr>
        <w:t>3、監管紀錄表及學生尿液採驗名冊請逕自各縣(市)</w:t>
      </w:r>
      <w:proofErr w:type="spellStart"/>
      <w:r w:rsidRPr="00465443">
        <w:rPr>
          <w:rFonts w:ascii="標楷體" w:eastAsia="標楷體" w:hAnsi="標楷體"/>
          <w:spacing w:val="-15"/>
        </w:rPr>
        <w:t>教育局</w:t>
      </w:r>
      <w:proofErr w:type="spellEnd"/>
      <w:r w:rsidRPr="00465443">
        <w:rPr>
          <w:rFonts w:ascii="標楷體" w:eastAsia="標楷體" w:hAnsi="標楷體"/>
          <w:spacing w:val="-15"/>
        </w:rPr>
        <w:t>(處)</w:t>
      </w:r>
      <w:proofErr w:type="spellStart"/>
      <w:r w:rsidRPr="00465443">
        <w:rPr>
          <w:rFonts w:ascii="標楷體" w:eastAsia="標楷體" w:hAnsi="標楷體"/>
          <w:spacing w:val="-15"/>
        </w:rPr>
        <w:t>或校外會網頁下載</w:t>
      </w:r>
      <w:proofErr w:type="spellEnd"/>
      <w:r w:rsidRPr="00465443">
        <w:rPr>
          <w:rFonts w:ascii="標楷體" w:eastAsia="標楷體" w:hAnsi="標楷體"/>
          <w:spacing w:val="-15"/>
        </w:rPr>
        <w:t>。</w:t>
      </w:r>
    </w:p>
    <w:p w:rsidR="00465443" w:rsidRPr="00465443" w:rsidRDefault="00465443" w:rsidP="00465443">
      <w:pPr>
        <w:pStyle w:val="a9"/>
        <w:spacing w:before="141" w:line="300" w:lineRule="auto"/>
        <w:ind w:leftChars="50" w:left="596" w:hangingChars="200" w:hanging="476"/>
        <w:jc w:val="both"/>
        <w:rPr>
          <w:rFonts w:ascii="標楷體" w:eastAsia="標楷體" w:hAnsi="標楷體"/>
          <w:spacing w:val="-1"/>
        </w:rPr>
      </w:pPr>
      <w:r w:rsidRPr="00465443">
        <w:rPr>
          <w:rFonts w:ascii="標楷體" w:eastAsia="標楷體" w:hAnsi="標楷體"/>
          <w:spacing w:val="-1"/>
        </w:rPr>
        <w:t>(四)</w:t>
      </w:r>
      <w:proofErr w:type="spellStart"/>
      <w:r w:rsidRPr="00465443">
        <w:rPr>
          <w:rFonts w:ascii="標楷體" w:eastAsia="標楷體" w:hAnsi="標楷體"/>
          <w:spacing w:val="-1"/>
        </w:rPr>
        <w:t>為防止尿液檢體於盥洗室被稀釋，盥洗室馬桶水槽應加入藍色清潔劑或有色液體</w:t>
      </w:r>
      <w:proofErr w:type="spellEnd"/>
      <w:r w:rsidRPr="00465443">
        <w:rPr>
          <w:rFonts w:ascii="標楷體" w:eastAsia="標楷體" w:hAnsi="標楷體"/>
          <w:spacing w:val="-1"/>
        </w:rPr>
        <w:t>。</w:t>
      </w:r>
    </w:p>
    <w:p w:rsidR="00465443" w:rsidRPr="00465443" w:rsidRDefault="00465443" w:rsidP="00465443">
      <w:pPr>
        <w:pStyle w:val="a9"/>
        <w:spacing w:beforeLines="100" w:before="240" w:line="300" w:lineRule="auto"/>
        <w:rPr>
          <w:rFonts w:ascii="標楷體" w:eastAsia="標楷體" w:hAnsi="標楷體"/>
          <w:spacing w:val="-1"/>
        </w:rPr>
      </w:pPr>
      <w:proofErr w:type="spellStart"/>
      <w:r w:rsidRPr="00465443">
        <w:rPr>
          <w:rFonts w:ascii="標楷體" w:eastAsia="標楷體" w:hAnsi="標楷體"/>
          <w:spacing w:val="-1"/>
        </w:rPr>
        <w:t>二、實施尿篩階段</w:t>
      </w:r>
      <w:proofErr w:type="spellEnd"/>
      <w:r w:rsidRPr="00465443">
        <w:rPr>
          <w:rFonts w:ascii="標楷體" w:eastAsia="標楷體" w:hAnsi="標楷體"/>
          <w:spacing w:val="-1"/>
        </w:rPr>
        <w:t>：</w:t>
      </w:r>
    </w:p>
    <w:p w:rsidR="00465443" w:rsidRPr="00465443" w:rsidRDefault="00465443" w:rsidP="00465443">
      <w:pPr>
        <w:pStyle w:val="a9"/>
        <w:spacing w:before="141" w:line="300" w:lineRule="auto"/>
        <w:ind w:leftChars="50" w:left="596" w:hangingChars="200" w:hanging="476"/>
        <w:jc w:val="both"/>
        <w:rPr>
          <w:rFonts w:ascii="標楷體" w:eastAsia="標楷體" w:hAnsi="標楷體"/>
          <w:spacing w:val="-1"/>
        </w:rPr>
      </w:pPr>
      <w:r w:rsidRPr="00465443">
        <w:rPr>
          <w:rFonts w:ascii="標楷體" w:eastAsia="標楷體" w:hAnsi="標楷體"/>
          <w:spacing w:val="-1"/>
        </w:rPr>
        <w:t>(一)</w:t>
      </w:r>
      <w:proofErr w:type="spellStart"/>
      <w:r w:rsidRPr="00465443">
        <w:rPr>
          <w:rFonts w:ascii="標楷體" w:eastAsia="標楷體" w:hAnsi="標楷體"/>
          <w:spacing w:val="-1"/>
        </w:rPr>
        <w:t>對受檢學生實施尿篩之合法性</w:t>
      </w:r>
      <w:proofErr w:type="spellEnd"/>
      <w:r w:rsidRPr="00465443">
        <w:rPr>
          <w:rFonts w:ascii="標楷體" w:eastAsia="標楷體" w:hAnsi="標楷體"/>
          <w:spacing w:val="-1"/>
        </w:rPr>
        <w:t>(</w:t>
      </w:r>
      <w:proofErr w:type="spellStart"/>
      <w:r w:rsidRPr="00465443">
        <w:rPr>
          <w:rFonts w:ascii="標楷體" w:eastAsia="標楷體" w:hAnsi="標楷體"/>
          <w:spacing w:val="-1"/>
        </w:rPr>
        <w:t>法規</w:t>
      </w:r>
      <w:proofErr w:type="spellEnd"/>
      <w:r w:rsidRPr="00465443">
        <w:rPr>
          <w:rFonts w:ascii="標楷體" w:eastAsia="標楷體" w:hAnsi="標楷體"/>
          <w:spacing w:val="-1"/>
        </w:rPr>
        <w:t>)</w:t>
      </w:r>
      <w:proofErr w:type="spellStart"/>
      <w:r w:rsidRPr="00465443">
        <w:rPr>
          <w:rFonts w:ascii="標楷體" w:eastAsia="標楷體" w:hAnsi="標楷體"/>
          <w:spacing w:val="-1"/>
        </w:rPr>
        <w:t>說明，監管人員應與受檢人同一性別，並應儘量顧及受檢人之隱私，採單獨方式並恪遵保密原則</w:t>
      </w:r>
      <w:proofErr w:type="spellEnd"/>
      <w:r w:rsidRPr="00465443">
        <w:rPr>
          <w:rFonts w:ascii="標楷體" w:eastAsia="標楷體" w:hAnsi="標楷體"/>
          <w:spacing w:val="-1"/>
        </w:rPr>
        <w:t>。</w:t>
      </w:r>
    </w:p>
    <w:p w:rsidR="00465443" w:rsidRPr="00465443" w:rsidRDefault="00465443" w:rsidP="00465443">
      <w:pPr>
        <w:pStyle w:val="a9"/>
        <w:spacing w:before="141" w:line="300" w:lineRule="auto"/>
        <w:ind w:leftChars="50" w:left="596" w:hangingChars="200" w:hanging="476"/>
        <w:jc w:val="both"/>
        <w:rPr>
          <w:rFonts w:ascii="標楷體" w:eastAsia="標楷體" w:hAnsi="標楷體"/>
          <w:spacing w:val="-1"/>
        </w:rPr>
      </w:pPr>
      <w:r w:rsidRPr="00465443">
        <w:rPr>
          <w:rFonts w:ascii="標楷體" w:eastAsia="標楷體" w:hAnsi="標楷體"/>
          <w:spacing w:val="-1"/>
        </w:rPr>
        <w:t>(二)</w:t>
      </w:r>
      <w:proofErr w:type="spellStart"/>
      <w:r w:rsidRPr="00465443">
        <w:rPr>
          <w:rFonts w:ascii="標楷體" w:eastAsia="標楷體" w:hAnsi="標楷體"/>
          <w:spacing w:val="-1"/>
        </w:rPr>
        <w:t>講解收集尿液方法</w:t>
      </w:r>
      <w:proofErr w:type="spellEnd"/>
      <w:r w:rsidRPr="00465443">
        <w:rPr>
          <w:rFonts w:ascii="標楷體" w:eastAsia="標楷體" w:hAnsi="標楷體"/>
          <w:spacing w:val="-1"/>
        </w:rPr>
        <w:t>：</w:t>
      </w:r>
    </w:p>
    <w:p w:rsidR="00465443" w:rsidRPr="00465443" w:rsidRDefault="00465443" w:rsidP="00465443">
      <w:pPr>
        <w:pStyle w:val="a9"/>
        <w:spacing w:before="141" w:line="300" w:lineRule="auto"/>
        <w:ind w:leftChars="150" w:left="675" w:hangingChars="150" w:hanging="315"/>
        <w:jc w:val="both"/>
        <w:rPr>
          <w:rFonts w:ascii="標楷體" w:eastAsia="標楷體" w:hAnsi="標楷體"/>
          <w:spacing w:val="-15"/>
        </w:rPr>
      </w:pPr>
      <w:r w:rsidRPr="00465443">
        <w:rPr>
          <w:rFonts w:ascii="標楷體" w:eastAsia="標楷體" w:hAnsi="標楷體"/>
          <w:spacing w:val="-15"/>
        </w:rPr>
        <w:t>1、將尿液檢體排於免洗杯內，尿量約杯子5至8分滿。</w:t>
      </w:r>
    </w:p>
    <w:p w:rsidR="00465443" w:rsidRPr="00465443" w:rsidRDefault="00465443" w:rsidP="00465443">
      <w:pPr>
        <w:pStyle w:val="a9"/>
        <w:spacing w:before="141" w:line="300" w:lineRule="auto"/>
        <w:ind w:leftChars="150" w:left="675" w:hangingChars="150" w:hanging="315"/>
        <w:jc w:val="both"/>
        <w:rPr>
          <w:rFonts w:ascii="標楷體" w:eastAsia="標楷體" w:hAnsi="標楷體"/>
          <w:spacing w:val="-15"/>
        </w:rPr>
      </w:pPr>
      <w:r w:rsidRPr="00465443">
        <w:rPr>
          <w:rFonts w:ascii="標楷體" w:eastAsia="標楷體" w:hAnsi="標楷體"/>
          <w:spacing w:val="-15"/>
        </w:rPr>
        <w:t>2、學生若如無尿意，可提供飲水(每半小時250ml)，可提供3次，提供總水量以750ml為限。</w:t>
      </w:r>
    </w:p>
    <w:p w:rsidR="00465443" w:rsidRPr="00465443" w:rsidRDefault="00465443" w:rsidP="00465443">
      <w:pPr>
        <w:pStyle w:val="a9"/>
        <w:spacing w:before="141" w:line="300" w:lineRule="auto"/>
        <w:ind w:leftChars="50" w:left="596" w:hangingChars="200" w:hanging="476"/>
        <w:jc w:val="both"/>
        <w:rPr>
          <w:rFonts w:ascii="標楷體" w:eastAsia="標楷體" w:hAnsi="標楷體"/>
          <w:spacing w:val="-1"/>
        </w:rPr>
      </w:pPr>
      <w:r w:rsidRPr="00465443">
        <w:rPr>
          <w:rFonts w:ascii="標楷體" w:eastAsia="標楷體" w:hAnsi="標楷體"/>
          <w:spacing w:val="-1"/>
        </w:rPr>
        <w:t>(三)監管人員於採集尿液前應請受檢學生將身上足以夾藏、攙假之物品取出放置在外，但可保留個人隨身之錢包，並全程監管採集過程，確保程序正常運作。</w:t>
      </w:r>
    </w:p>
    <w:p w:rsidR="00465443" w:rsidRPr="004A34ED" w:rsidRDefault="00465443" w:rsidP="00465443">
      <w:pPr>
        <w:pStyle w:val="a9"/>
        <w:spacing w:before="141" w:line="300" w:lineRule="auto"/>
        <w:ind w:leftChars="50" w:left="596" w:hangingChars="200" w:hanging="476"/>
        <w:jc w:val="both"/>
        <w:rPr>
          <w:rFonts w:ascii="標楷體" w:eastAsia="標楷體" w:hAnsi="標楷體"/>
          <w:spacing w:val="-1"/>
        </w:rPr>
      </w:pPr>
      <w:r w:rsidRPr="00465443">
        <w:rPr>
          <w:rFonts w:ascii="標楷體" w:eastAsia="標楷體" w:hAnsi="標楷體"/>
          <w:spacing w:val="-1"/>
        </w:rPr>
        <w:t>(四)尿液檢體採集後，監管人員應立即檢視尿液檢體之溫度、顏色及是否有浮懸物存在，發現有任何不尋常時，應記錄於檢體監管紀錄表之重要特殊跡象欄內。必要時，採集之尿液可立即量測溫度（4分鐘內），若超出攝氏32度至38度範圍，即有攙假之可能，受檢者應於同性別</w:t>
      </w:r>
      <w:r w:rsidRPr="004A34ED">
        <w:rPr>
          <w:rFonts w:ascii="標楷體" w:eastAsia="標楷體" w:hAnsi="標楷體"/>
          <w:spacing w:val="-1"/>
        </w:rPr>
        <w:t>監管人員監看下，於同地點儘快重新採尿，兩瓶尿液檢體應同時送驗。</w:t>
      </w:r>
    </w:p>
    <w:p w:rsidR="00465443" w:rsidRPr="00465443" w:rsidRDefault="00465443" w:rsidP="00465443">
      <w:pPr>
        <w:pStyle w:val="a9"/>
        <w:spacing w:before="141" w:line="300" w:lineRule="auto"/>
        <w:ind w:leftChars="50" w:left="596" w:hangingChars="200" w:hanging="476"/>
        <w:jc w:val="both"/>
        <w:rPr>
          <w:rFonts w:ascii="標楷體" w:eastAsia="標楷體" w:hAnsi="標楷體"/>
          <w:spacing w:val="-1"/>
        </w:rPr>
      </w:pPr>
      <w:r w:rsidRPr="00465443">
        <w:rPr>
          <w:rFonts w:ascii="標楷體" w:eastAsia="標楷體" w:hAnsi="標楷體"/>
          <w:spacing w:val="-1"/>
        </w:rPr>
        <w:t>(五)實施快速檢驗試劑時，應於受檢學生面前實施，受檢學生及學輔人員共同檢視結果，若判定為陽性反應，則須將受檢尿液送交檢驗機構進行確認檢驗。</w:t>
      </w:r>
    </w:p>
    <w:p w:rsidR="00465443" w:rsidRPr="00465443" w:rsidRDefault="00465443" w:rsidP="00465443">
      <w:pPr>
        <w:pStyle w:val="a9"/>
        <w:spacing w:before="141" w:line="300" w:lineRule="auto"/>
        <w:ind w:leftChars="50" w:left="596" w:hangingChars="200" w:hanging="476"/>
        <w:jc w:val="both"/>
        <w:rPr>
          <w:rFonts w:ascii="標楷體" w:eastAsia="標楷體" w:hAnsi="標楷體"/>
        </w:rPr>
      </w:pPr>
      <w:r w:rsidRPr="00465443">
        <w:rPr>
          <w:rFonts w:ascii="標楷體" w:eastAsia="標楷體" w:hAnsi="標楷體"/>
          <w:spacing w:val="-1"/>
        </w:rPr>
        <w:t>(六)受檢人拒絕接受尿液檢驗時，主管機關得依特定人員尿液採驗辦法為必要之措施；學輔人員得依兒童及少年福利與權益保障法相關規定通</w:t>
      </w:r>
      <w:r w:rsidRPr="00465443">
        <w:rPr>
          <w:rFonts w:ascii="標楷體" w:eastAsia="標楷體" w:hAnsi="標楷體"/>
          <w:spacing w:val="-2"/>
        </w:rPr>
        <w:t>知學生法定代理人、校外會、警察機關協助執行尿液篩檢，惟強制採驗不得逾必要</w:t>
      </w:r>
      <w:r w:rsidRPr="00465443">
        <w:rPr>
          <w:rFonts w:ascii="標楷體" w:eastAsia="標楷體" w:hAnsi="標楷體"/>
          <w:spacing w:val="-14"/>
        </w:rPr>
        <w:t>之程度，並應注意受檢人之名譽及身體</w:t>
      </w:r>
      <w:r w:rsidRPr="00465443">
        <w:rPr>
          <w:rFonts w:ascii="標楷體" w:eastAsia="標楷體" w:hAnsi="標楷體"/>
          <w:spacing w:val="-3"/>
        </w:rPr>
        <w:t>（</w:t>
      </w:r>
      <w:r w:rsidRPr="00465443">
        <w:rPr>
          <w:rFonts w:ascii="標楷體" w:eastAsia="標楷體" w:hAnsi="標楷體"/>
          <w:spacing w:val="-17"/>
        </w:rPr>
        <w:t>避</w:t>
      </w:r>
      <w:r w:rsidRPr="00465443">
        <w:rPr>
          <w:rFonts w:ascii="標楷體" w:eastAsia="標楷體" w:hAnsi="標楷體"/>
          <w:spacing w:val="-17"/>
        </w:rPr>
        <w:lastRenderedPageBreak/>
        <w:t>免肢體接觸、吼叫、言詞威脅、</w:t>
      </w:r>
      <w:r w:rsidRPr="00465443">
        <w:rPr>
          <w:rFonts w:ascii="標楷體" w:eastAsia="標楷體" w:hAnsi="標楷體"/>
          <w:spacing w:val="-1"/>
        </w:rPr>
        <w:t>恫嚇等</w:t>
      </w:r>
      <w:r w:rsidRPr="00465443">
        <w:rPr>
          <w:rFonts w:ascii="標楷體" w:eastAsia="標楷體" w:hAnsi="標楷體"/>
          <w:spacing w:val="-140"/>
        </w:rPr>
        <w:t>）</w:t>
      </w:r>
      <w:r w:rsidRPr="00465443">
        <w:rPr>
          <w:rFonts w:ascii="標楷體" w:eastAsia="標楷體" w:hAnsi="標楷體"/>
          <w:spacing w:val="-3"/>
        </w:rPr>
        <w:t>；但有正當理由，並經監管人員同意者，得另定日期採驗。</w:t>
      </w:r>
    </w:p>
    <w:p w:rsidR="00465443" w:rsidRPr="00465443" w:rsidRDefault="00465443" w:rsidP="00465443">
      <w:pPr>
        <w:pStyle w:val="a9"/>
        <w:spacing w:before="141" w:line="300" w:lineRule="auto"/>
        <w:ind w:leftChars="50" w:left="596" w:hangingChars="200" w:hanging="476"/>
        <w:jc w:val="both"/>
        <w:rPr>
          <w:rFonts w:ascii="標楷體" w:eastAsia="標楷體" w:hAnsi="標楷體"/>
          <w:spacing w:val="-2"/>
        </w:rPr>
      </w:pPr>
      <w:r w:rsidRPr="00465443">
        <w:rPr>
          <w:rFonts w:ascii="標楷體" w:eastAsia="標楷體" w:hAnsi="標楷體"/>
          <w:spacing w:val="-1"/>
        </w:rPr>
        <w:t>(七)送驗之尿液檢體，學校採尿人員應檢視檢體編號與特定人員名冊編號是否一致；如無法即時送達校外會，應先冰存冷藏（低於攝氏6度）</w:t>
      </w:r>
      <w:r w:rsidRPr="00465443">
        <w:rPr>
          <w:rFonts w:ascii="標楷體" w:eastAsia="標楷體" w:hAnsi="標楷體"/>
          <w:spacing w:val="-2"/>
        </w:rPr>
        <w:t>或冷凍處理，並儘速於2天內送檢驗機構。</w:t>
      </w:r>
    </w:p>
    <w:p w:rsidR="00465443" w:rsidRPr="00465443" w:rsidRDefault="00465443" w:rsidP="00E07AB7">
      <w:pPr>
        <w:jc w:val="both"/>
        <w:rPr>
          <w:rFonts w:ascii="Times New Roman" w:eastAsia="標楷體" w:hAnsi="Times New Roman"/>
          <w:kern w:val="0"/>
          <w:szCs w:val="24"/>
          <w:lang w:val="x-none"/>
        </w:rPr>
      </w:pPr>
    </w:p>
    <w:p w:rsidR="00465443" w:rsidRDefault="00465443">
      <w:pPr>
        <w:widowControl/>
        <w:rPr>
          <w:rFonts w:ascii="Times New Roman" w:eastAsia="標楷體" w:hAnsi="Times New Roman"/>
          <w:kern w:val="0"/>
          <w:szCs w:val="24"/>
          <w:lang w:val="x-none"/>
        </w:rPr>
      </w:pPr>
      <w:r>
        <w:rPr>
          <w:rFonts w:ascii="Times New Roman" w:eastAsia="標楷體" w:hAnsi="Times New Roman"/>
          <w:kern w:val="0"/>
          <w:szCs w:val="24"/>
          <w:lang w:val="x-none"/>
        </w:rPr>
        <w:br w:type="page"/>
      </w:r>
    </w:p>
    <w:p w:rsidR="00465443" w:rsidRPr="00DD6665" w:rsidRDefault="00465443" w:rsidP="00465443">
      <w:pPr>
        <w:spacing w:before="27"/>
        <w:jc w:val="right"/>
        <w:rPr>
          <w:rFonts w:ascii="標楷體" w:eastAsia="標楷體" w:hAnsi="標楷體"/>
          <w:sz w:val="28"/>
        </w:rPr>
      </w:pPr>
      <w:r w:rsidRPr="00DD6665">
        <w:rPr>
          <w:rFonts w:ascii="標楷體" w:eastAsia="標楷體" w:hAnsi="標楷體"/>
          <w:sz w:val="28"/>
        </w:rPr>
        <w:lastRenderedPageBreak/>
        <w:t>附件四</w:t>
      </w:r>
    </w:p>
    <w:p w:rsidR="00465443" w:rsidRPr="00465443" w:rsidRDefault="00465443" w:rsidP="00465443">
      <w:pPr>
        <w:pStyle w:val="affffd"/>
        <w:spacing w:afterLines="150" w:after="360"/>
        <w:rPr>
          <w:rFonts w:ascii="標楷體" w:eastAsia="標楷體" w:hAnsi="標楷體"/>
          <w:sz w:val="28"/>
          <w:szCs w:val="28"/>
        </w:rPr>
      </w:pPr>
      <w:r w:rsidRPr="00465443">
        <w:rPr>
          <w:rFonts w:ascii="標楷體" w:eastAsia="標楷體" w:hAnsi="標楷體"/>
          <w:spacing w:val="-1"/>
          <w:sz w:val="28"/>
          <w:szCs w:val="28"/>
        </w:rPr>
        <w:t>快速檢驗試劑進行</w:t>
      </w:r>
      <w:proofErr w:type="gramStart"/>
      <w:r w:rsidRPr="00465443">
        <w:rPr>
          <w:rFonts w:ascii="標楷體" w:eastAsia="標楷體" w:hAnsi="標楷體"/>
          <w:spacing w:val="-1"/>
          <w:sz w:val="28"/>
          <w:szCs w:val="28"/>
        </w:rPr>
        <w:t>初篩方式</w:t>
      </w:r>
      <w:proofErr w:type="gramEnd"/>
      <w:r w:rsidRPr="00465443">
        <w:rPr>
          <w:rFonts w:ascii="標楷體" w:eastAsia="標楷體" w:hAnsi="標楷體"/>
          <w:spacing w:val="-1"/>
          <w:sz w:val="28"/>
          <w:szCs w:val="28"/>
        </w:rPr>
        <w:t>說明</w:t>
      </w:r>
    </w:p>
    <w:p w:rsidR="00465443" w:rsidRDefault="00465443" w:rsidP="00465443">
      <w:pPr>
        <w:pStyle w:val="a9"/>
        <w:spacing w:before="45" w:line="300" w:lineRule="auto"/>
        <w:ind w:left="476" w:hangingChars="200" w:hanging="476"/>
        <w:jc w:val="both"/>
        <w:rPr>
          <w:rFonts w:ascii="標楷體" w:eastAsia="標楷體" w:hAnsi="標楷體"/>
          <w:spacing w:val="-1"/>
        </w:rPr>
      </w:pPr>
      <w:proofErr w:type="spellStart"/>
      <w:r w:rsidRPr="00DD6665">
        <w:rPr>
          <w:rFonts w:ascii="標楷體" w:eastAsia="標楷體" w:hAnsi="標楷體"/>
          <w:spacing w:val="-1"/>
        </w:rPr>
        <w:t>一、受檢學生於全程監管下採集尿液檢體於尿杯內</w:t>
      </w:r>
      <w:proofErr w:type="spellEnd"/>
      <w:r w:rsidRPr="00DD6665">
        <w:rPr>
          <w:rFonts w:ascii="標楷體" w:eastAsia="標楷體" w:hAnsi="標楷體"/>
          <w:spacing w:val="-1"/>
        </w:rPr>
        <w:t>。</w:t>
      </w:r>
    </w:p>
    <w:p w:rsidR="00465443" w:rsidRDefault="00465443" w:rsidP="00465443">
      <w:pPr>
        <w:pStyle w:val="a9"/>
        <w:spacing w:before="45" w:line="300" w:lineRule="auto"/>
        <w:ind w:left="476" w:hangingChars="200" w:hanging="476"/>
        <w:jc w:val="both"/>
        <w:rPr>
          <w:rFonts w:ascii="標楷體" w:eastAsia="標楷體" w:hAnsi="標楷體"/>
          <w:spacing w:val="-1"/>
        </w:rPr>
      </w:pPr>
      <w:r w:rsidRPr="00DD6665">
        <w:rPr>
          <w:rFonts w:ascii="標楷體" w:eastAsia="標楷體" w:hAnsi="標楷體"/>
          <w:spacing w:val="-1"/>
        </w:rPr>
        <w:t>二、使用符合法規(閾值)之快速檢驗試劑，將試劑包交受檢學生拆封並取出內容物(因不同之廠商，試劑包檢驗方式概分為卡式或多重試紙式)。</w:t>
      </w:r>
    </w:p>
    <w:p w:rsidR="00465443" w:rsidRDefault="00465443" w:rsidP="00465443">
      <w:pPr>
        <w:pStyle w:val="a9"/>
        <w:spacing w:before="45" w:line="300" w:lineRule="auto"/>
        <w:ind w:left="476" w:hangingChars="200" w:hanging="476"/>
        <w:jc w:val="both"/>
        <w:rPr>
          <w:rFonts w:ascii="標楷體" w:eastAsia="標楷體" w:hAnsi="標楷體"/>
          <w:spacing w:val="-1"/>
        </w:rPr>
      </w:pPr>
      <w:proofErr w:type="spellStart"/>
      <w:r w:rsidRPr="00DD6665">
        <w:rPr>
          <w:rFonts w:ascii="標楷體" w:eastAsia="標楷體" w:hAnsi="標楷體"/>
          <w:spacing w:val="-1"/>
        </w:rPr>
        <w:t>三、執行初篩方式</w:t>
      </w:r>
      <w:proofErr w:type="spellEnd"/>
      <w:r w:rsidRPr="00DD6665">
        <w:rPr>
          <w:rFonts w:ascii="標楷體" w:eastAsia="標楷體" w:hAnsi="標楷體"/>
          <w:spacing w:val="-1"/>
        </w:rPr>
        <w:t>：</w:t>
      </w:r>
    </w:p>
    <w:p w:rsidR="00465443" w:rsidRDefault="00465443" w:rsidP="005224FC">
      <w:pPr>
        <w:pStyle w:val="a9"/>
        <w:spacing w:before="45" w:line="334" w:lineRule="auto"/>
        <w:ind w:leftChars="50" w:left="120" w:hangingChars="150"/>
        <w:jc w:val="both"/>
        <w:rPr>
          <w:rFonts w:ascii="標楷體" w:eastAsia="標楷體" w:hAnsi="標楷體"/>
        </w:rPr>
      </w:pPr>
      <w:r w:rsidRPr="00DD6665">
        <w:rPr>
          <w:rFonts w:ascii="標楷體" w:eastAsia="標楷體" w:hAnsi="標楷體"/>
          <w:spacing w:val="-137"/>
        </w:rPr>
        <w:t xml:space="preserve"> </w:t>
      </w:r>
      <w:r w:rsidRPr="00DD6665">
        <w:rPr>
          <w:rFonts w:ascii="標楷體" w:eastAsia="標楷體" w:hAnsi="標楷體"/>
        </w:rPr>
        <w:t>(一)</w:t>
      </w:r>
      <w:proofErr w:type="spellStart"/>
      <w:r w:rsidRPr="00DD6665">
        <w:rPr>
          <w:rFonts w:ascii="標楷體" w:eastAsia="標楷體" w:hAnsi="標楷體"/>
        </w:rPr>
        <w:t>卡式</w:t>
      </w:r>
      <w:proofErr w:type="spellEnd"/>
    </w:p>
    <w:p w:rsidR="00465443" w:rsidRDefault="00465443" w:rsidP="00465443">
      <w:pPr>
        <w:pStyle w:val="a9"/>
        <w:spacing w:before="45" w:line="300" w:lineRule="auto"/>
        <w:ind w:leftChars="150" w:left="720" w:hangingChars="150" w:hanging="360"/>
        <w:jc w:val="both"/>
        <w:rPr>
          <w:rFonts w:ascii="標楷體" w:eastAsia="標楷體" w:hAnsi="標楷體"/>
        </w:rPr>
      </w:pPr>
      <w:r w:rsidRPr="00DD6665">
        <w:rPr>
          <w:rFonts w:ascii="標楷體" w:eastAsia="標楷體" w:hAnsi="標楷體"/>
        </w:rPr>
        <w:t>1、先將試劑包內滴管吸取尿杯內的尿液或將試紙直接放入尿杯中。</w:t>
      </w:r>
    </w:p>
    <w:p w:rsidR="00465443" w:rsidRDefault="00465443" w:rsidP="00465443">
      <w:pPr>
        <w:pStyle w:val="a9"/>
        <w:spacing w:before="45" w:line="300" w:lineRule="auto"/>
        <w:ind w:leftChars="150" w:left="720" w:hangingChars="150" w:hanging="360"/>
        <w:jc w:val="both"/>
        <w:rPr>
          <w:rFonts w:ascii="標楷體" w:eastAsia="標楷體" w:hAnsi="標楷體"/>
        </w:rPr>
      </w:pPr>
      <w:r w:rsidRPr="00380BE2">
        <w:rPr>
          <w:rFonts w:ascii="標楷體" w:eastAsia="標楷體" w:hAnsi="標楷體"/>
        </w:rPr>
        <w:t>2、再將滴管內尿液滴在試劑圓型孔內</w:t>
      </w:r>
      <w:r w:rsidRPr="00DD6665">
        <w:rPr>
          <w:rFonts w:ascii="標楷體" w:eastAsia="標楷體" w:hAnsi="標楷體"/>
        </w:rPr>
        <w:t>2</w:t>
      </w:r>
      <w:r w:rsidRPr="00380BE2">
        <w:rPr>
          <w:rFonts w:ascii="標楷體" w:eastAsia="標楷體" w:hAnsi="標楷體"/>
        </w:rPr>
        <w:t>至</w:t>
      </w:r>
      <w:r w:rsidRPr="00DD6665">
        <w:rPr>
          <w:rFonts w:ascii="標楷體" w:eastAsia="標楷體" w:hAnsi="標楷體"/>
        </w:rPr>
        <w:t>3</w:t>
      </w:r>
      <w:r w:rsidRPr="00380BE2">
        <w:rPr>
          <w:rFonts w:ascii="標楷體" w:eastAsia="標楷體" w:hAnsi="標楷體"/>
        </w:rPr>
        <w:t>滴或將試紙前端放入尿杯約</w:t>
      </w:r>
      <w:r w:rsidRPr="00DD6665">
        <w:rPr>
          <w:rFonts w:ascii="標楷體" w:eastAsia="標楷體" w:hAnsi="標楷體"/>
        </w:rPr>
        <w:t>5秒。</w:t>
      </w:r>
    </w:p>
    <w:p w:rsidR="00465443" w:rsidRDefault="00465443" w:rsidP="00465443">
      <w:pPr>
        <w:pStyle w:val="a9"/>
        <w:spacing w:before="45" w:line="300" w:lineRule="auto"/>
        <w:ind w:leftChars="150" w:left="720" w:hangingChars="150" w:hanging="360"/>
        <w:jc w:val="both"/>
        <w:rPr>
          <w:rFonts w:ascii="標楷體" w:eastAsia="標楷體" w:hAnsi="標楷體"/>
        </w:rPr>
      </w:pPr>
      <w:r w:rsidRPr="00380BE2">
        <w:rPr>
          <w:rFonts w:ascii="標楷體" w:eastAsia="標楷體" w:hAnsi="標楷體"/>
        </w:rPr>
        <w:t>3</w:t>
      </w:r>
      <w:r w:rsidRPr="00DD6665">
        <w:rPr>
          <w:rFonts w:ascii="標楷體" w:eastAsia="標楷體" w:hAnsi="標楷體"/>
        </w:rPr>
        <w:t>、檢視試劑上檢查窗所顯示線條，並依試劑包背面說明檢視有無陽性反應。</w:t>
      </w:r>
    </w:p>
    <w:p w:rsidR="00465443" w:rsidRDefault="00465443" w:rsidP="00465443">
      <w:pPr>
        <w:pStyle w:val="a9"/>
        <w:spacing w:before="45" w:line="300" w:lineRule="auto"/>
        <w:ind w:leftChars="150" w:left="720" w:hangingChars="150" w:hanging="360"/>
        <w:jc w:val="both"/>
        <w:rPr>
          <w:rFonts w:ascii="標楷體" w:eastAsia="標楷體" w:hAnsi="標楷體"/>
        </w:rPr>
      </w:pPr>
      <w:r w:rsidRPr="00DD6665">
        <w:rPr>
          <w:rFonts w:ascii="標楷體" w:eastAsia="標楷體" w:hAnsi="標楷體"/>
        </w:rPr>
        <w:t>4</w:t>
      </w:r>
      <w:r w:rsidRPr="00380BE2">
        <w:rPr>
          <w:rFonts w:ascii="標楷體" w:eastAsia="標楷體" w:hAnsi="標楷體"/>
        </w:rPr>
        <w:t>、注意僅有</w:t>
      </w:r>
      <w:r w:rsidRPr="00DD6665">
        <w:rPr>
          <w:rFonts w:ascii="標楷體" w:eastAsia="標楷體" w:hAnsi="標楷體"/>
        </w:rPr>
        <w:t>C</w:t>
      </w:r>
      <w:r w:rsidRPr="00380BE2">
        <w:rPr>
          <w:rFonts w:ascii="標楷體" w:eastAsia="標楷體" w:hAnsi="標楷體"/>
        </w:rPr>
        <w:t>線</w:t>
      </w:r>
      <w:r w:rsidRPr="00DD6665">
        <w:rPr>
          <w:rFonts w:ascii="標楷體" w:eastAsia="標楷體" w:hAnsi="標楷體"/>
        </w:rPr>
        <w:t>(Control)</w:t>
      </w:r>
      <w:proofErr w:type="spellStart"/>
      <w:r w:rsidRPr="00DD6665">
        <w:rPr>
          <w:rFonts w:ascii="標楷體" w:eastAsia="標楷體" w:hAnsi="標楷體"/>
        </w:rPr>
        <w:t>一條，為陽性反應</w:t>
      </w:r>
      <w:proofErr w:type="spellEnd"/>
      <w:r w:rsidRPr="00DD6665">
        <w:rPr>
          <w:rFonts w:ascii="標楷體" w:eastAsia="標楷體" w:hAnsi="標楷體"/>
        </w:rPr>
        <w:t>。</w:t>
      </w:r>
    </w:p>
    <w:p w:rsidR="00465443" w:rsidRPr="00DD6665" w:rsidRDefault="00465443" w:rsidP="005224FC">
      <w:pPr>
        <w:pStyle w:val="a9"/>
        <w:spacing w:before="45" w:line="334" w:lineRule="auto"/>
        <w:ind w:leftChars="50" w:left="480" w:hangingChars="150" w:hanging="360"/>
        <w:jc w:val="both"/>
        <w:rPr>
          <w:rFonts w:ascii="標楷體" w:eastAsia="標楷體" w:hAnsi="標楷體"/>
        </w:rPr>
      </w:pPr>
      <w:r w:rsidRPr="00DD6665">
        <w:rPr>
          <w:rFonts w:ascii="標楷體" w:eastAsia="標楷體" w:hAnsi="標楷體"/>
        </w:rPr>
        <w:t>(二)</w:t>
      </w:r>
      <w:proofErr w:type="spellStart"/>
      <w:r w:rsidRPr="00DD6665">
        <w:rPr>
          <w:rFonts w:ascii="標楷體" w:eastAsia="標楷體" w:hAnsi="標楷體"/>
        </w:rPr>
        <w:t>多重試紙式</w:t>
      </w:r>
      <w:proofErr w:type="spellEnd"/>
      <w:r w:rsidRPr="00DD6665">
        <w:rPr>
          <w:rFonts w:ascii="標楷體" w:eastAsia="標楷體" w:hAnsi="標楷體"/>
        </w:rPr>
        <w:t>(</w:t>
      </w:r>
      <w:proofErr w:type="spellStart"/>
      <w:r w:rsidRPr="00DD6665">
        <w:rPr>
          <w:rFonts w:ascii="標楷體" w:eastAsia="標楷體" w:hAnsi="標楷體"/>
        </w:rPr>
        <w:t>透明外殼</w:t>
      </w:r>
      <w:proofErr w:type="spellEnd"/>
      <w:r w:rsidRPr="00DD6665">
        <w:rPr>
          <w:rFonts w:ascii="標楷體" w:eastAsia="標楷體" w:hAnsi="標楷體"/>
        </w:rPr>
        <w:t>)：</w:t>
      </w:r>
    </w:p>
    <w:p w:rsidR="00465443" w:rsidRDefault="00465443" w:rsidP="00465443">
      <w:pPr>
        <w:pStyle w:val="a9"/>
        <w:spacing w:before="45" w:line="300" w:lineRule="auto"/>
        <w:ind w:leftChars="150" w:left="720" w:hangingChars="150" w:hanging="360"/>
        <w:jc w:val="both"/>
        <w:rPr>
          <w:rFonts w:ascii="標楷體" w:eastAsia="標楷體" w:hAnsi="標楷體"/>
        </w:rPr>
      </w:pPr>
      <w:r w:rsidRPr="00DD6665">
        <w:rPr>
          <w:rFonts w:ascii="標楷體" w:eastAsia="標楷體" w:hAnsi="標楷體"/>
        </w:rPr>
        <w:t>1、取下前端蓋子。</w:t>
      </w:r>
    </w:p>
    <w:p w:rsidR="00465443" w:rsidRDefault="00465443" w:rsidP="00465443">
      <w:pPr>
        <w:pStyle w:val="a9"/>
        <w:spacing w:before="45" w:line="300" w:lineRule="auto"/>
        <w:ind w:leftChars="150" w:left="720" w:hangingChars="150" w:hanging="360"/>
        <w:jc w:val="both"/>
        <w:rPr>
          <w:rFonts w:ascii="標楷體" w:eastAsia="標楷體" w:hAnsi="標楷體"/>
        </w:rPr>
      </w:pPr>
      <w:r w:rsidRPr="00DD6665">
        <w:rPr>
          <w:rFonts w:ascii="標楷體" w:eastAsia="標楷體" w:hAnsi="標楷體"/>
        </w:rPr>
        <w:t>2、將試劑前端浸入尿杯中，前端試紙浸溼尿液。</w:t>
      </w:r>
    </w:p>
    <w:p w:rsidR="00465443" w:rsidRDefault="00465443" w:rsidP="00465443">
      <w:pPr>
        <w:pStyle w:val="a9"/>
        <w:spacing w:before="45" w:line="300" w:lineRule="auto"/>
        <w:ind w:leftChars="150" w:left="720" w:hangingChars="150" w:hanging="360"/>
        <w:jc w:val="both"/>
        <w:rPr>
          <w:rFonts w:ascii="標楷體" w:eastAsia="標楷體" w:hAnsi="標楷體"/>
        </w:rPr>
      </w:pPr>
      <w:r w:rsidRPr="00380BE2">
        <w:rPr>
          <w:rFonts w:ascii="標楷體" w:eastAsia="標楷體" w:hAnsi="標楷體"/>
        </w:rPr>
        <w:t>3</w:t>
      </w:r>
      <w:r w:rsidRPr="00DD6665">
        <w:rPr>
          <w:rFonts w:ascii="標楷體" w:eastAsia="標楷體" w:hAnsi="標楷體"/>
        </w:rPr>
        <w:t>、檢視上端所顯示線條，並依試劑包背面說明檢視有無陽性反應。</w:t>
      </w:r>
    </w:p>
    <w:p w:rsidR="00465443" w:rsidRDefault="00465443" w:rsidP="00465443">
      <w:pPr>
        <w:pStyle w:val="a9"/>
        <w:spacing w:before="45" w:line="300" w:lineRule="auto"/>
        <w:ind w:left="476" w:hangingChars="200" w:hanging="476"/>
        <w:jc w:val="both"/>
        <w:rPr>
          <w:rFonts w:ascii="標楷體" w:eastAsia="標楷體" w:hAnsi="標楷體"/>
          <w:spacing w:val="-1"/>
        </w:rPr>
      </w:pPr>
      <w:proofErr w:type="spellStart"/>
      <w:r w:rsidRPr="00DD6665">
        <w:rPr>
          <w:rFonts w:ascii="標楷體" w:eastAsia="標楷體" w:hAnsi="標楷體"/>
          <w:spacing w:val="-1"/>
        </w:rPr>
        <w:t>四、初篩檢驗結果為陰性反應者，仍應持續列入特定人員觀察輔導</w:t>
      </w:r>
      <w:proofErr w:type="spellEnd"/>
      <w:r w:rsidRPr="00DD6665">
        <w:rPr>
          <w:rFonts w:ascii="標楷體" w:eastAsia="標楷體" w:hAnsi="標楷體"/>
          <w:spacing w:val="-1"/>
        </w:rPr>
        <w:t>。</w:t>
      </w:r>
    </w:p>
    <w:p w:rsidR="00465443" w:rsidRPr="00380BE2" w:rsidRDefault="00465443" w:rsidP="00465443">
      <w:pPr>
        <w:pStyle w:val="a9"/>
        <w:spacing w:before="45" w:line="300" w:lineRule="auto"/>
        <w:ind w:left="476" w:hangingChars="200" w:hanging="476"/>
        <w:jc w:val="both"/>
        <w:rPr>
          <w:rFonts w:ascii="標楷體" w:eastAsia="標楷體" w:hAnsi="標楷體"/>
          <w:spacing w:val="-1"/>
        </w:rPr>
      </w:pPr>
      <w:r w:rsidRPr="00380BE2">
        <w:rPr>
          <w:rFonts w:ascii="標楷體" w:eastAsia="標楷體" w:hAnsi="標楷體"/>
          <w:spacing w:val="-1"/>
        </w:rPr>
        <w:t>五、初篩檢驗結果為疑似陽性反應者，應採足同一檢體(同尿杯)2瓶，並將尿液檢體送至直轄市、縣(市)政府教育局(處)、縣(市)校外會或本部協助轉送檢驗機構實施確認檢驗。</w:t>
      </w:r>
    </w:p>
    <w:p w:rsidR="00465443" w:rsidRPr="00380BE2" w:rsidRDefault="00465443" w:rsidP="00465443">
      <w:pPr>
        <w:pStyle w:val="a9"/>
        <w:spacing w:before="45" w:line="300" w:lineRule="auto"/>
        <w:ind w:left="476" w:hangingChars="200" w:hanging="476"/>
        <w:jc w:val="both"/>
        <w:rPr>
          <w:rFonts w:ascii="標楷體" w:eastAsia="標楷體" w:hAnsi="標楷體"/>
          <w:spacing w:val="-1"/>
        </w:rPr>
      </w:pPr>
      <w:r w:rsidRPr="00DD6665">
        <w:rPr>
          <w:rFonts w:ascii="標楷體" w:eastAsia="標楷體" w:hAnsi="標楷體"/>
          <w:spacing w:val="-1"/>
        </w:rPr>
        <w:t>六、直轄市、縣(市)政府教育局(處)、縣(市)校外會負責轄區內學校尿液篩檢「快速檢驗試劑」之督導、採購、管制、協調、補充；學校獲分配之快速檢驗試劑存量不敷使用時，得向前述單位申請調撥；另大專校院得自行採購所需試劑使用，或由本部每年依學校所提需求，視需要辦理試劑採購事</w:t>
      </w:r>
      <w:r w:rsidRPr="00380BE2">
        <w:rPr>
          <w:rFonts w:ascii="標楷體" w:eastAsia="標楷體" w:hAnsi="標楷體"/>
          <w:spacing w:val="-1"/>
        </w:rPr>
        <w:t>宜。</w:t>
      </w:r>
    </w:p>
    <w:p w:rsidR="00465443" w:rsidRPr="00465443" w:rsidRDefault="00465443" w:rsidP="00E07AB7">
      <w:pPr>
        <w:jc w:val="both"/>
        <w:rPr>
          <w:rFonts w:ascii="Times New Roman" w:eastAsia="標楷體" w:hAnsi="Times New Roman"/>
          <w:kern w:val="0"/>
          <w:szCs w:val="24"/>
          <w:lang w:val="x-none"/>
        </w:rPr>
      </w:pPr>
    </w:p>
    <w:p w:rsidR="00465443" w:rsidRDefault="00465443">
      <w:pPr>
        <w:widowControl/>
        <w:rPr>
          <w:rFonts w:ascii="Times New Roman" w:eastAsia="標楷體" w:hAnsi="Times New Roman"/>
          <w:kern w:val="0"/>
          <w:szCs w:val="24"/>
          <w:lang w:val="x-none"/>
        </w:rPr>
      </w:pPr>
      <w:r>
        <w:rPr>
          <w:rFonts w:ascii="Times New Roman" w:eastAsia="標楷體" w:hAnsi="Times New Roman"/>
          <w:kern w:val="0"/>
          <w:szCs w:val="24"/>
          <w:lang w:val="x-none"/>
        </w:rPr>
        <w:br w:type="page"/>
      </w:r>
    </w:p>
    <w:p w:rsidR="00465443" w:rsidRPr="00465443" w:rsidRDefault="00465443" w:rsidP="00465443">
      <w:pPr>
        <w:pStyle w:val="Textbody"/>
        <w:spacing w:line="440" w:lineRule="exact"/>
        <w:jc w:val="right"/>
        <w:rPr>
          <w:rFonts w:ascii="標楷體" w:eastAsia="標楷體" w:hAnsi="標楷體"/>
          <w:sz w:val="28"/>
          <w:szCs w:val="28"/>
        </w:rPr>
      </w:pPr>
      <w:bookmarkStart w:id="1" w:name="_GoBack"/>
      <w:bookmarkEnd w:id="1"/>
      <w:r w:rsidRPr="00465443">
        <w:rPr>
          <w:rFonts w:ascii="標楷體" w:eastAsia="標楷體" w:hAnsi="標楷體"/>
          <w:sz w:val="28"/>
          <w:szCs w:val="28"/>
        </w:rPr>
        <w:lastRenderedPageBreak/>
        <w:t>附件五</w:t>
      </w:r>
    </w:p>
    <w:p w:rsidR="00465443" w:rsidRPr="00465443" w:rsidRDefault="00465443" w:rsidP="00465443">
      <w:pPr>
        <w:pStyle w:val="Textbody"/>
        <w:widowControl/>
        <w:spacing w:line="400" w:lineRule="exact"/>
        <w:jc w:val="center"/>
        <w:rPr>
          <w:sz w:val="28"/>
          <w:szCs w:val="28"/>
        </w:rPr>
      </w:pPr>
      <w:r w:rsidRPr="00465443">
        <w:rPr>
          <w:rFonts w:ascii="標楷體" w:eastAsia="標楷體" w:hAnsi="標楷體"/>
          <w:bCs/>
          <w:sz w:val="28"/>
          <w:szCs w:val="28"/>
        </w:rPr>
        <w:t>春暉小組輔導措施注意事項</w:t>
      </w:r>
    </w:p>
    <w:p w:rsidR="00465443" w:rsidRPr="00465443" w:rsidRDefault="00465443" w:rsidP="00465443">
      <w:pPr>
        <w:pStyle w:val="Textbody"/>
        <w:widowControl/>
        <w:spacing w:line="500" w:lineRule="exact"/>
        <w:jc w:val="both"/>
        <w:rPr>
          <w:rFonts w:ascii="標楷體" w:eastAsia="標楷體" w:hAnsi="標楷體"/>
          <w:bCs/>
          <w:szCs w:val="24"/>
        </w:rPr>
      </w:pPr>
      <w:r w:rsidRPr="00465443">
        <w:rPr>
          <w:rFonts w:ascii="標楷體" w:eastAsia="標楷體" w:hAnsi="標楷體"/>
          <w:bCs/>
          <w:szCs w:val="24"/>
        </w:rPr>
        <w:t>一、成案階段：</w:t>
      </w:r>
    </w:p>
    <w:p w:rsidR="00465443" w:rsidRPr="00465443" w:rsidRDefault="00465443" w:rsidP="003B6C01">
      <w:pPr>
        <w:pStyle w:val="Textbody"/>
        <w:widowControl/>
        <w:spacing w:line="500" w:lineRule="exact"/>
        <w:ind w:leftChars="50" w:left="120"/>
        <w:jc w:val="both"/>
        <w:rPr>
          <w:szCs w:val="24"/>
        </w:rPr>
      </w:pPr>
      <w:r w:rsidRPr="00465443">
        <w:rPr>
          <w:rFonts w:ascii="標楷體" w:eastAsia="標楷體" w:hAnsi="標楷體"/>
          <w:szCs w:val="24"/>
        </w:rPr>
        <w:t>(一)成案原</w:t>
      </w:r>
      <w:r w:rsidRPr="00465443">
        <w:rPr>
          <w:rFonts w:ascii="標楷體" w:eastAsia="標楷體" w:hAnsi="標楷體"/>
          <w:bCs/>
          <w:szCs w:val="24"/>
        </w:rPr>
        <w:t>因：</w:t>
      </w:r>
    </w:p>
    <w:p w:rsidR="00465443" w:rsidRPr="00465443" w:rsidRDefault="00465443" w:rsidP="003B6C01">
      <w:pPr>
        <w:pStyle w:val="Textbody"/>
        <w:widowControl/>
        <w:spacing w:line="500" w:lineRule="exact"/>
        <w:ind w:leftChars="150" w:left="720" w:hangingChars="150" w:hanging="360"/>
        <w:jc w:val="both"/>
        <w:rPr>
          <w:szCs w:val="24"/>
        </w:rPr>
      </w:pPr>
      <w:r w:rsidRPr="00465443">
        <w:rPr>
          <w:rFonts w:ascii="標楷體" w:eastAsia="標楷體" w:hAnsi="標楷體"/>
          <w:bCs/>
          <w:szCs w:val="24"/>
        </w:rPr>
        <w:t>1</w:t>
      </w:r>
      <w:r w:rsidRPr="00465443">
        <w:rPr>
          <w:rFonts w:ascii="標楷體" w:eastAsia="標楷體" w:hAnsi="標楷體"/>
          <w:szCs w:val="24"/>
        </w:rPr>
        <w:t>、</w:t>
      </w:r>
      <w:r w:rsidRPr="00465443">
        <w:rPr>
          <w:rFonts w:ascii="標楷體" w:eastAsia="標楷體" w:hAnsi="標楷體"/>
          <w:bCs/>
          <w:szCs w:val="24"/>
        </w:rPr>
        <w:t>經確認檢驗尿液檢體中含有濫用藥物或其代謝物者。</w:t>
      </w:r>
    </w:p>
    <w:p w:rsidR="00465443" w:rsidRPr="00465443" w:rsidRDefault="00465443" w:rsidP="003B6C01">
      <w:pPr>
        <w:pStyle w:val="Textbody"/>
        <w:widowControl/>
        <w:spacing w:line="500" w:lineRule="exact"/>
        <w:ind w:leftChars="150" w:left="720" w:hangingChars="150" w:hanging="360"/>
        <w:jc w:val="both"/>
        <w:rPr>
          <w:rFonts w:ascii="標楷體" w:eastAsia="標楷體" w:hAnsi="標楷體"/>
          <w:bCs/>
          <w:szCs w:val="24"/>
        </w:rPr>
      </w:pPr>
      <w:r w:rsidRPr="00465443">
        <w:rPr>
          <w:rFonts w:ascii="標楷體" w:eastAsia="標楷體" w:hAnsi="標楷體"/>
          <w:bCs/>
          <w:szCs w:val="24"/>
        </w:rPr>
        <w:t>2、自我坦承涉及違反毒品危害防制條例者。</w:t>
      </w:r>
    </w:p>
    <w:p w:rsidR="00465443" w:rsidRPr="003B6C01" w:rsidRDefault="00465443" w:rsidP="003B6C01">
      <w:pPr>
        <w:pStyle w:val="Textbody"/>
        <w:widowControl/>
        <w:spacing w:line="500" w:lineRule="exact"/>
        <w:ind w:leftChars="150" w:left="720" w:hangingChars="150" w:hanging="360"/>
        <w:jc w:val="both"/>
        <w:rPr>
          <w:rFonts w:ascii="標楷體" w:eastAsia="標楷體" w:hAnsi="標楷體"/>
          <w:bCs/>
          <w:szCs w:val="24"/>
        </w:rPr>
      </w:pPr>
      <w:r w:rsidRPr="00465443">
        <w:rPr>
          <w:rFonts w:ascii="標楷體" w:eastAsia="標楷體" w:hAnsi="標楷體"/>
          <w:bCs/>
          <w:szCs w:val="24"/>
        </w:rPr>
        <w:t>3</w:t>
      </w:r>
      <w:r w:rsidRPr="003B6C01">
        <w:rPr>
          <w:rFonts w:ascii="標楷體" w:eastAsia="標楷體" w:hAnsi="標楷體"/>
          <w:bCs/>
          <w:szCs w:val="24"/>
        </w:rPr>
        <w:t>、</w:t>
      </w:r>
      <w:r w:rsidRPr="00465443">
        <w:rPr>
          <w:rFonts w:ascii="標楷體" w:eastAsia="標楷體" w:hAnsi="標楷體"/>
          <w:bCs/>
          <w:szCs w:val="24"/>
        </w:rPr>
        <w:t>遭檢警查獲涉及違反毒品危害防制條例者。</w:t>
      </w:r>
    </w:p>
    <w:p w:rsidR="00465443" w:rsidRPr="00465443" w:rsidRDefault="00465443" w:rsidP="003B6C01">
      <w:pPr>
        <w:pStyle w:val="Textbody"/>
        <w:widowControl/>
        <w:spacing w:line="500" w:lineRule="exact"/>
        <w:ind w:leftChars="150" w:left="720" w:hangingChars="150" w:hanging="360"/>
        <w:jc w:val="both"/>
        <w:rPr>
          <w:rFonts w:ascii="標楷體" w:eastAsia="標楷體" w:hAnsi="標楷體"/>
          <w:bCs/>
          <w:szCs w:val="24"/>
        </w:rPr>
      </w:pPr>
      <w:r w:rsidRPr="00465443">
        <w:rPr>
          <w:rFonts w:ascii="標楷體" w:eastAsia="標楷體" w:hAnsi="標楷體"/>
          <w:bCs/>
          <w:szCs w:val="24"/>
        </w:rPr>
        <w:t>4、其他網絡(如社會局、衛生局)通知涉及違反毒品危害防制條例者。</w:t>
      </w:r>
    </w:p>
    <w:p w:rsidR="00465443" w:rsidRPr="00465443" w:rsidRDefault="00465443" w:rsidP="003B6C01">
      <w:pPr>
        <w:pStyle w:val="Textbody"/>
        <w:widowControl/>
        <w:spacing w:line="500" w:lineRule="exact"/>
        <w:ind w:leftChars="150" w:left="720" w:hangingChars="150" w:hanging="360"/>
        <w:jc w:val="both"/>
        <w:rPr>
          <w:rFonts w:ascii="標楷體" w:eastAsia="標楷體" w:hAnsi="標楷體"/>
          <w:bCs/>
          <w:szCs w:val="24"/>
        </w:rPr>
      </w:pPr>
      <w:r w:rsidRPr="00465443">
        <w:rPr>
          <w:rFonts w:ascii="標楷體" w:eastAsia="標楷體" w:hAnsi="標楷體"/>
          <w:bCs/>
          <w:szCs w:val="24"/>
        </w:rPr>
        <w:t>5、非法施用管制藥品或其它有害身心健康之物質者。</w:t>
      </w:r>
    </w:p>
    <w:p w:rsidR="00465443" w:rsidRPr="003B6C01" w:rsidRDefault="00465443" w:rsidP="003B6C01">
      <w:pPr>
        <w:pStyle w:val="Textbody"/>
        <w:widowControl/>
        <w:spacing w:line="500" w:lineRule="exact"/>
        <w:ind w:leftChars="50" w:left="120"/>
        <w:jc w:val="both"/>
        <w:rPr>
          <w:rFonts w:ascii="標楷體" w:eastAsia="標楷體" w:hAnsi="標楷體"/>
          <w:szCs w:val="24"/>
        </w:rPr>
      </w:pPr>
      <w:r w:rsidRPr="003B6C01">
        <w:rPr>
          <w:rFonts w:ascii="標楷體" w:eastAsia="標楷體" w:hAnsi="標楷體"/>
          <w:szCs w:val="24"/>
        </w:rPr>
        <w:t>(二)通報義務：</w:t>
      </w:r>
    </w:p>
    <w:p w:rsidR="00465443" w:rsidRPr="00465443" w:rsidRDefault="00465443" w:rsidP="003B6C01">
      <w:pPr>
        <w:pStyle w:val="Textbody"/>
        <w:widowControl/>
        <w:spacing w:line="500" w:lineRule="exact"/>
        <w:ind w:leftChars="150" w:left="720" w:hangingChars="150" w:hanging="360"/>
        <w:jc w:val="both"/>
        <w:rPr>
          <w:rFonts w:ascii="標楷體" w:eastAsia="標楷體" w:hAnsi="標楷體"/>
          <w:bCs/>
          <w:szCs w:val="24"/>
        </w:rPr>
      </w:pPr>
      <w:r w:rsidRPr="00465443">
        <w:rPr>
          <w:rFonts w:ascii="標楷體" w:eastAsia="標楷體" w:hAnsi="標楷體"/>
          <w:bCs/>
          <w:szCs w:val="24"/>
        </w:rPr>
        <w:t>1、依規定時限至教育部校園安全暨災害防救通報處理中心完成通報。</w:t>
      </w:r>
    </w:p>
    <w:p w:rsidR="00465443" w:rsidRPr="00465443" w:rsidRDefault="00465443" w:rsidP="003B6C01">
      <w:pPr>
        <w:pStyle w:val="Textbody"/>
        <w:widowControl/>
        <w:spacing w:line="500" w:lineRule="exact"/>
        <w:ind w:leftChars="150" w:left="720" w:hangingChars="150" w:hanging="360"/>
        <w:jc w:val="both"/>
        <w:rPr>
          <w:rFonts w:ascii="標楷體" w:eastAsia="標楷體" w:hAnsi="標楷體"/>
          <w:bCs/>
          <w:szCs w:val="24"/>
        </w:rPr>
      </w:pPr>
      <w:r w:rsidRPr="00465443">
        <w:rPr>
          <w:rFonts w:ascii="標楷體" w:eastAsia="標楷體" w:hAnsi="標楷體"/>
          <w:bCs/>
          <w:szCs w:val="24"/>
        </w:rPr>
        <w:t>2、18歲以下個案，應依兒童及少年福利與權益保障法規定，於24小時內同時通報地方政府社政單位。</w:t>
      </w:r>
    </w:p>
    <w:p w:rsidR="00465443" w:rsidRPr="00465443" w:rsidRDefault="00465443" w:rsidP="003B6C01">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(三)春暉小組成員編組：由校長或其指定之人員擔任召集人，成員應至少包括導師、專業輔導人員(學校輔導人員、社工師或心理師)、學</w:t>
      </w:r>
      <w:proofErr w:type="gramStart"/>
      <w:r w:rsidRPr="00465443">
        <w:rPr>
          <w:rFonts w:ascii="標楷體" w:eastAsia="標楷體" w:hAnsi="標楷體"/>
          <w:szCs w:val="24"/>
        </w:rPr>
        <w:t>務</w:t>
      </w:r>
      <w:proofErr w:type="gramEnd"/>
      <w:r w:rsidRPr="00465443">
        <w:rPr>
          <w:rFonts w:ascii="標楷體" w:eastAsia="標楷體" w:hAnsi="標楷體"/>
          <w:szCs w:val="24"/>
        </w:rPr>
        <w:t>人員等；必要時，得邀請學生家長(監護人或其他法定代理人)、專責警力(如少年警察隊、少年輔導委員會等)、校外資源網絡人員及其他學者專家等人列席相關會議。</w:t>
      </w:r>
    </w:p>
    <w:p w:rsidR="00465443" w:rsidRPr="00465443" w:rsidRDefault="00465443" w:rsidP="00B90433">
      <w:pPr>
        <w:pStyle w:val="Textbody"/>
        <w:widowControl/>
        <w:spacing w:line="500" w:lineRule="exact"/>
        <w:ind w:leftChars="50" w:left="600" w:hangingChars="200" w:hanging="480"/>
        <w:jc w:val="both"/>
        <w:rPr>
          <w:szCs w:val="24"/>
        </w:rPr>
      </w:pPr>
      <w:r w:rsidRPr="00465443">
        <w:rPr>
          <w:rFonts w:ascii="標楷體" w:eastAsia="標楷體" w:hAnsi="標楷體"/>
          <w:szCs w:val="24"/>
        </w:rPr>
        <w:t>(四)成案會議：</w:t>
      </w:r>
    </w:p>
    <w:p w:rsidR="00465443" w:rsidRPr="00B90433" w:rsidRDefault="00465443" w:rsidP="00B90433">
      <w:pPr>
        <w:pStyle w:val="Textbody"/>
        <w:widowControl/>
        <w:spacing w:line="500" w:lineRule="exact"/>
        <w:ind w:leftChars="150" w:left="720" w:hangingChars="150" w:hanging="360"/>
        <w:jc w:val="both"/>
        <w:rPr>
          <w:rFonts w:ascii="標楷體" w:eastAsia="標楷體" w:hAnsi="標楷體"/>
          <w:bCs/>
          <w:szCs w:val="24"/>
        </w:rPr>
      </w:pPr>
      <w:r w:rsidRPr="00465443">
        <w:rPr>
          <w:rFonts w:ascii="標楷體" w:eastAsia="標楷體" w:hAnsi="標楷體"/>
          <w:bCs/>
          <w:szCs w:val="24"/>
        </w:rPr>
        <w:t>1、</w:t>
      </w:r>
      <w:r w:rsidRPr="00465443">
        <w:rPr>
          <w:rFonts w:ascii="標楷體" w:eastAsia="標楷體" w:hAnsi="標楷體"/>
          <w:szCs w:val="24"/>
        </w:rPr>
        <w:t>通</w:t>
      </w:r>
      <w:r w:rsidRPr="00B90433">
        <w:rPr>
          <w:rFonts w:ascii="標楷體" w:eastAsia="標楷體" w:hAnsi="標楷體"/>
          <w:bCs/>
          <w:szCs w:val="24"/>
        </w:rPr>
        <w:t>報後1</w:t>
      </w:r>
      <w:proofErr w:type="gramStart"/>
      <w:r w:rsidRPr="00B90433">
        <w:rPr>
          <w:rFonts w:ascii="標楷體" w:eastAsia="標楷體" w:hAnsi="標楷體"/>
          <w:bCs/>
          <w:szCs w:val="24"/>
        </w:rPr>
        <w:t>週</w:t>
      </w:r>
      <w:proofErr w:type="gramEnd"/>
      <w:r w:rsidRPr="00B90433">
        <w:rPr>
          <w:rFonts w:ascii="標楷體" w:eastAsia="標楷體" w:hAnsi="標楷體"/>
          <w:bCs/>
          <w:szCs w:val="24"/>
        </w:rPr>
        <w:t>內，召開成案會議，</w:t>
      </w:r>
      <w:proofErr w:type="gramStart"/>
      <w:r w:rsidRPr="00B90433">
        <w:rPr>
          <w:rFonts w:ascii="標楷體" w:eastAsia="標楷體" w:hAnsi="標楷體"/>
          <w:bCs/>
          <w:szCs w:val="24"/>
        </w:rPr>
        <w:t>進行跨處室</w:t>
      </w:r>
      <w:proofErr w:type="gramEnd"/>
      <w:r w:rsidRPr="00B90433">
        <w:rPr>
          <w:rFonts w:ascii="標楷體" w:eastAsia="標楷體" w:hAnsi="標楷體"/>
          <w:bCs/>
          <w:szCs w:val="24"/>
        </w:rPr>
        <w:t>輔導分工。</w:t>
      </w:r>
    </w:p>
    <w:p w:rsidR="00465443" w:rsidRPr="00465443" w:rsidRDefault="00465443" w:rsidP="00B90433">
      <w:pPr>
        <w:pStyle w:val="Textbody"/>
        <w:widowControl/>
        <w:spacing w:line="500" w:lineRule="exact"/>
        <w:ind w:leftChars="150" w:left="720" w:hangingChars="150" w:hanging="360"/>
        <w:jc w:val="both"/>
        <w:rPr>
          <w:rFonts w:ascii="標楷體" w:eastAsia="標楷體" w:hAnsi="標楷體"/>
          <w:bCs/>
          <w:szCs w:val="24"/>
        </w:rPr>
      </w:pPr>
      <w:r w:rsidRPr="00465443">
        <w:rPr>
          <w:rFonts w:ascii="標楷體" w:eastAsia="標楷體" w:hAnsi="標楷體"/>
          <w:bCs/>
          <w:szCs w:val="24"/>
        </w:rPr>
        <w:t>2、</w:t>
      </w:r>
      <w:proofErr w:type="gramStart"/>
      <w:r w:rsidRPr="00465443">
        <w:rPr>
          <w:rFonts w:ascii="標楷體" w:eastAsia="標楷體" w:hAnsi="標楷體"/>
          <w:bCs/>
          <w:szCs w:val="24"/>
        </w:rPr>
        <w:t>研</w:t>
      </w:r>
      <w:proofErr w:type="gramEnd"/>
      <w:r w:rsidRPr="00465443">
        <w:rPr>
          <w:rFonts w:ascii="標楷體" w:eastAsia="標楷體" w:hAnsi="標楷體"/>
          <w:bCs/>
          <w:szCs w:val="24"/>
        </w:rPr>
        <w:t>訂個案輔導計畫，包含輔導方向、相關介入措施、介入時間及可運用與結合之校內、外輔導資源。</w:t>
      </w:r>
    </w:p>
    <w:p w:rsidR="00465443" w:rsidRPr="00465443" w:rsidRDefault="00465443" w:rsidP="00B90433">
      <w:pPr>
        <w:pStyle w:val="Textbody"/>
        <w:widowControl/>
        <w:spacing w:line="500" w:lineRule="exact"/>
        <w:ind w:leftChars="150" w:left="720" w:hangingChars="150" w:hanging="360"/>
        <w:jc w:val="both"/>
        <w:rPr>
          <w:szCs w:val="24"/>
        </w:rPr>
      </w:pPr>
      <w:r w:rsidRPr="00465443">
        <w:rPr>
          <w:rFonts w:ascii="標楷體" w:eastAsia="標楷體" w:hAnsi="標楷體"/>
          <w:bCs/>
          <w:szCs w:val="24"/>
        </w:rPr>
        <w:t>3、指定個案管理人</w:t>
      </w:r>
      <w:r w:rsidRPr="00B90433">
        <w:rPr>
          <w:rFonts w:ascii="標楷體" w:eastAsia="標楷體" w:hAnsi="標楷體"/>
          <w:bCs/>
          <w:szCs w:val="24"/>
        </w:rPr>
        <w:t>：擔任春暉小組聯絡人、個案相關資料登錄列管、行政程序期程控管、與</w:t>
      </w:r>
      <w:r w:rsidRPr="00465443">
        <w:rPr>
          <w:rFonts w:ascii="標楷體" w:eastAsia="標楷體" w:hAnsi="標楷體"/>
          <w:szCs w:val="24"/>
        </w:rPr>
        <w:t>外部單位聯繫合作的角色。</w:t>
      </w:r>
    </w:p>
    <w:p w:rsidR="00465443" w:rsidRPr="00465443" w:rsidRDefault="00465443" w:rsidP="00B90433">
      <w:pPr>
        <w:pStyle w:val="Textbody"/>
        <w:widowControl/>
        <w:spacing w:line="500" w:lineRule="exact"/>
        <w:jc w:val="both"/>
        <w:rPr>
          <w:szCs w:val="24"/>
        </w:rPr>
      </w:pPr>
      <w:r w:rsidRPr="00465443">
        <w:rPr>
          <w:rFonts w:ascii="標楷體" w:eastAsia="標楷體" w:hAnsi="標楷體"/>
          <w:bCs/>
          <w:szCs w:val="24"/>
        </w:rPr>
        <w:t>二、輔導</w:t>
      </w:r>
      <w:r w:rsidRPr="00465443">
        <w:rPr>
          <w:rFonts w:ascii="標楷體" w:eastAsia="標楷體" w:hAnsi="標楷體"/>
          <w:szCs w:val="24"/>
        </w:rPr>
        <w:t>階段：</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w:t>
      </w:r>
      <w:proofErr w:type="gramStart"/>
      <w:r w:rsidRPr="00465443">
        <w:rPr>
          <w:rFonts w:ascii="標楷體" w:eastAsia="標楷體" w:hAnsi="標楷體"/>
          <w:szCs w:val="24"/>
        </w:rPr>
        <w:t>一</w:t>
      </w:r>
      <w:proofErr w:type="gramEnd"/>
      <w:r w:rsidRPr="00465443">
        <w:rPr>
          <w:rFonts w:ascii="標楷體" w:eastAsia="標楷體" w:hAnsi="標楷體"/>
          <w:szCs w:val="24"/>
        </w:rPr>
        <w:t>)輔導時間：春暉小組實施輔導以3個月為1期。</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(二)輔導頻率：各輔導人員應每1至2</w:t>
      </w:r>
      <w:proofErr w:type="gramStart"/>
      <w:r w:rsidRPr="00465443">
        <w:rPr>
          <w:rFonts w:ascii="標楷體" w:eastAsia="標楷體" w:hAnsi="標楷體"/>
          <w:szCs w:val="24"/>
        </w:rPr>
        <w:t>週</w:t>
      </w:r>
      <w:proofErr w:type="gramEnd"/>
      <w:r w:rsidRPr="00465443">
        <w:rPr>
          <w:rFonts w:ascii="標楷體" w:eastAsia="標楷體" w:hAnsi="標楷體"/>
          <w:szCs w:val="24"/>
        </w:rPr>
        <w:t>對個案進行1次以上之輔導。</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(三)尿液檢驗：輔導期間1至2</w:t>
      </w:r>
      <w:proofErr w:type="gramStart"/>
      <w:r w:rsidRPr="00465443">
        <w:rPr>
          <w:rFonts w:ascii="標楷體" w:eastAsia="標楷體" w:hAnsi="標楷體"/>
          <w:szCs w:val="24"/>
        </w:rPr>
        <w:t>週</w:t>
      </w:r>
      <w:proofErr w:type="gramEnd"/>
      <w:r w:rsidRPr="00465443">
        <w:rPr>
          <w:rFonts w:ascii="標楷體" w:eastAsia="標楷體" w:hAnsi="標楷體"/>
          <w:szCs w:val="24"/>
        </w:rPr>
        <w:t>至少應實施</w:t>
      </w:r>
      <w:proofErr w:type="gramStart"/>
      <w:r w:rsidRPr="00465443">
        <w:rPr>
          <w:rFonts w:ascii="標楷體" w:eastAsia="標楷體" w:hAnsi="標楷體"/>
          <w:szCs w:val="24"/>
        </w:rPr>
        <w:t>快篩檢驗</w:t>
      </w:r>
      <w:proofErr w:type="gramEnd"/>
      <w:r w:rsidRPr="00465443">
        <w:rPr>
          <w:rFonts w:ascii="標楷體" w:eastAsia="標楷體" w:hAnsi="標楷體"/>
          <w:szCs w:val="24"/>
        </w:rPr>
        <w:t>1次，並記錄檢驗日期及結果等資料。非法施用管制藥品或其它有害身心健康之物質者，應使用多合一快速檢驗試劑實施篩檢。</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lastRenderedPageBreak/>
        <w:t>(四)輔導紀錄：內容應記錄詳實，並將相關資料填報備查。</w:t>
      </w:r>
    </w:p>
    <w:p w:rsidR="00465443" w:rsidRPr="00B9043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(五)輔導期間視需要召開個案研討會</w:t>
      </w:r>
      <w:r w:rsidRPr="00B90433">
        <w:rPr>
          <w:rFonts w:ascii="標楷體" w:eastAsia="標楷體" w:hAnsi="標楷體"/>
          <w:szCs w:val="24"/>
        </w:rPr>
        <w:t>，</w:t>
      </w:r>
      <w:r w:rsidRPr="00465443">
        <w:rPr>
          <w:rFonts w:ascii="標楷體" w:eastAsia="標楷體" w:hAnsi="標楷體"/>
          <w:szCs w:val="24"/>
        </w:rPr>
        <w:t>邀集網絡單位或聘請專家委員，檢視學校輔導作法並提供建議及協助。</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(六)針對輔導無效或較嚴重個案，經評估得轉</w:t>
      </w:r>
      <w:proofErr w:type="gramStart"/>
      <w:r w:rsidRPr="00465443">
        <w:rPr>
          <w:rFonts w:ascii="標楷體" w:eastAsia="標楷體" w:hAnsi="標楷體"/>
          <w:szCs w:val="24"/>
        </w:rPr>
        <w:t>介</w:t>
      </w:r>
      <w:proofErr w:type="gramEnd"/>
      <w:r w:rsidRPr="00465443">
        <w:rPr>
          <w:rFonts w:ascii="標楷體" w:eastAsia="標楷體" w:hAnsi="標楷體"/>
          <w:szCs w:val="24"/>
        </w:rPr>
        <w:t>藥癮</w:t>
      </w:r>
      <w:proofErr w:type="gramStart"/>
      <w:r w:rsidRPr="00465443">
        <w:rPr>
          <w:rFonts w:ascii="標楷體" w:eastAsia="標楷體" w:hAnsi="標楷體"/>
          <w:szCs w:val="24"/>
        </w:rPr>
        <w:t>戒治或心理</w:t>
      </w:r>
      <w:proofErr w:type="gramEnd"/>
      <w:r w:rsidRPr="00465443">
        <w:rPr>
          <w:rFonts w:ascii="標楷體" w:eastAsia="標楷體" w:hAnsi="標楷體"/>
          <w:szCs w:val="24"/>
        </w:rPr>
        <w:t>諮商機構，進行戒治。</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(七)春暉小組輔導中之濫用藥物學生如有中輟情事發生時，學校除應依各教育局(處)中輟學生處理機制輔導學生復學，並持續完成輔導期程。</w:t>
      </w:r>
    </w:p>
    <w:p w:rsidR="00465443" w:rsidRPr="00465443" w:rsidRDefault="00465443" w:rsidP="00B90433">
      <w:pPr>
        <w:pStyle w:val="Textbody"/>
        <w:widowControl/>
        <w:spacing w:line="500" w:lineRule="exact"/>
        <w:jc w:val="both"/>
        <w:rPr>
          <w:szCs w:val="24"/>
        </w:rPr>
      </w:pPr>
      <w:r w:rsidRPr="00465443">
        <w:rPr>
          <w:rFonts w:ascii="標楷體" w:eastAsia="標楷體" w:hAnsi="標楷體"/>
          <w:szCs w:val="24"/>
        </w:rPr>
        <w:t>三</w:t>
      </w:r>
      <w:r w:rsidRPr="00465443">
        <w:rPr>
          <w:rFonts w:ascii="標楷體" w:eastAsia="標楷體" w:hAnsi="標楷體"/>
          <w:bCs/>
          <w:szCs w:val="24"/>
        </w:rPr>
        <w:t>、結案</w:t>
      </w:r>
      <w:r w:rsidRPr="00465443">
        <w:rPr>
          <w:rFonts w:ascii="標楷體" w:eastAsia="標楷體" w:hAnsi="標楷體"/>
          <w:szCs w:val="24"/>
        </w:rPr>
        <w:t>階段：</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w:t>
      </w:r>
      <w:proofErr w:type="gramStart"/>
      <w:r w:rsidRPr="00465443">
        <w:rPr>
          <w:rFonts w:ascii="標楷體" w:eastAsia="標楷體" w:hAnsi="標楷體"/>
          <w:szCs w:val="24"/>
        </w:rPr>
        <w:t>一</w:t>
      </w:r>
      <w:proofErr w:type="gramEnd"/>
      <w:r w:rsidRPr="00465443">
        <w:rPr>
          <w:rFonts w:ascii="標楷體" w:eastAsia="標楷體" w:hAnsi="標楷體"/>
          <w:szCs w:val="24"/>
        </w:rPr>
        <w:t>)輔導期滿後採集個案檢體送驗，並依據檢驗報告結果召開結案會議。</w:t>
      </w:r>
    </w:p>
    <w:p w:rsidR="00465443" w:rsidRPr="00B90433" w:rsidRDefault="00465443" w:rsidP="00B90433">
      <w:pPr>
        <w:pStyle w:val="Textbody"/>
        <w:widowControl/>
        <w:spacing w:line="500" w:lineRule="exact"/>
        <w:ind w:leftChars="150" w:left="720" w:hangingChars="150" w:hanging="360"/>
        <w:jc w:val="both"/>
        <w:rPr>
          <w:rFonts w:ascii="標楷體" w:eastAsia="標楷體" w:hAnsi="標楷體"/>
          <w:bCs/>
          <w:szCs w:val="24"/>
        </w:rPr>
      </w:pPr>
      <w:r w:rsidRPr="00B90433">
        <w:rPr>
          <w:rFonts w:ascii="標楷體" w:eastAsia="標楷體" w:hAnsi="標楷體"/>
          <w:bCs/>
          <w:szCs w:val="24"/>
        </w:rPr>
        <w:t>1、經確認檢驗為陰性反應者，解除春暉小組列管，並持續將學生列為特定人員觀察。</w:t>
      </w:r>
    </w:p>
    <w:p w:rsidR="00465443" w:rsidRPr="00B90433" w:rsidRDefault="00465443" w:rsidP="00B90433">
      <w:pPr>
        <w:pStyle w:val="Textbody"/>
        <w:widowControl/>
        <w:spacing w:line="500" w:lineRule="exact"/>
        <w:ind w:leftChars="150" w:left="720" w:hangingChars="150" w:hanging="360"/>
        <w:jc w:val="both"/>
        <w:rPr>
          <w:rFonts w:ascii="標楷體" w:eastAsia="標楷體" w:hAnsi="標楷體"/>
          <w:bCs/>
          <w:szCs w:val="24"/>
        </w:rPr>
      </w:pPr>
      <w:r w:rsidRPr="00B90433">
        <w:rPr>
          <w:rFonts w:ascii="標楷體" w:eastAsia="標楷體" w:hAnsi="標楷體"/>
          <w:bCs/>
          <w:szCs w:val="24"/>
        </w:rPr>
        <w:t>2、經確認檢驗尿液檢體中含有濫用藥物或其代謝物者，應再實施第2次（3個月）輔導期程。</w:t>
      </w:r>
    </w:p>
    <w:p w:rsidR="00465443" w:rsidRPr="00B90433" w:rsidRDefault="00465443" w:rsidP="00B90433">
      <w:pPr>
        <w:pStyle w:val="Textbody"/>
        <w:widowControl/>
        <w:spacing w:line="500" w:lineRule="exact"/>
        <w:ind w:leftChars="150" w:left="720" w:hangingChars="150" w:hanging="360"/>
        <w:jc w:val="both"/>
        <w:rPr>
          <w:rFonts w:ascii="標楷體" w:eastAsia="標楷體" w:hAnsi="標楷體"/>
          <w:bCs/>
          <w:szCs w:val="24"/>
        </w:rPr>
      </w:pPr>
      <w:r w:rsidRPr="00B90433">
        <w:rPr>
          <w:rFonts w:ascii="標楷體" w:eastAsia="標楷體" w:hAnsi="標楷體"/>
          <w:bCs/>
          <w:szCs w:val="24"/>
        </w:rPr>
        <w:t>3、非法施用其它有害身心健康之物質成案者，應就個案</w:t>
      </w:r>
      <w:proofErr w:type="gramStart"/>
      <w:r w:rsidRPr="00B90433">
        <w:rPr>
          <w:rFonts w:ascii="標楷體" w:eastAsia="標楷體" w:hAnsi="標楷體"/>
          <w:bCs/>
          <w:szCs w:val="24"/>
        </w:rPr>
        <w:t>歷次尿</w:t>
      </w:r>
      <w:proofErr w:type="gramEnd"/>
      <w:r w:rsidRPr="00B90433">
        <w:rPr>
          <w:rFonts w:ascii="標楷體" w:eastAsia="標楷體" w:hAnsi="標楷體"/>
          <w:bCs/>
          <w:szCs w:val="24"/>
        </w:rPr>
        <w:t>檢紀錄及各項行為表現綜合評估；無涉及其他藥物濫用情形者，經評估後認為有繼續輔導必要，應再實施輔導1次，期間三個月，如經評估後認為無繼續輔導必要，則解除春暉小組列管，並持續將學生列為特定人員觀察。另如涉及其他藥物濫用情形者，依前二目規定辦理。</w:t>
      </w:r>
    </w:p>
    <w:p w:rsidR="00465443" w:rsidRPr="00465443" w:rsidRDefault="00465443" w:rsidP="00B90433">
      <w:pPr>
        <w:pStyle w:val="Textbody"/>
        <w:widowControl/>
        <w:spacing w:line="500" w:lineRule="exact"/>
        <w:ind w:leftChars="150" w:left="720" w:hangingChars="150" w:hanging="360"/>
        <w:jc w:val="both"/>
        <w:rPr>
          <w:rFonts w:ascii="標楷體" w:eastAsia="標楷體" w:hAnsi="標楷體"/>
          <w:szCs w:val="24"/>
        </w:rPr>
      </w:pPr>
      <w:r w:rsidRPr="00B90433">
        <w:rPr>
          <w:rFonts w:ascii="標楷體" w:eastAsia="標楷體" w:hAnsi="標楷體"/>
          <w:bCs/>
          <w:szCs w:val="24"/>
        </w:rPr>
        <w:t>4、</w:t>
      </w:r>
      <w:proofErr w:type="gramStart"/>
      <w:r w:rsidRPr="00B90433">
        <w:rPr>
          <w:rFonts w:ascii="標楷體" w:eastAsia="標楷體" w:hAnsi="標楷體"/>
          <w:bCs/>
          <w:szCs w:val="24"/>
        </w:rPr>
        <w:t>倘經第2次</w:t>
      </w:r>
      <w:proofErr w:type="gramEnd"/>
      <w:r w:rsidRPr="00B90433">
        <w:rPr>
          <w:rFonts w:ascii="標楷體" w:eastAsia="標楷體" w:hAnsi="標楷體"/>
          <w:bCs/>
          <w:szCs w:val="24"/>
        </w:rPr>
        <w:t>輔導仍無效者或家長拒絕送</w:t>
      </w:r>
      <w:proofErr w:type="gramStart"/>
      <w:r w:rsidRPr="00B90433">
        <w:rPr>
          <w:rFonts w:ascii="標楷體" w:eastAsia="標楷體" w:hAnsi="標楷體"/>
          <w:bCs/>
          <w:szCs w:val="24"/>
        </w:rPr>
        <w:t>醫</w:t>
      </w:r>
      <w:proofErr w:type="gramEnd"/>
      <w:r w:rsidRPr="00B90433">
        <w:rPr>
          <w:rFonts w:ascii="標楷體" w:eastAsia="標楷體" w:hAnsi="標楷體"/>
          <w:bCs/>
          <w:szCs w:val="24"/>
        </w:rPr>
        <w:t>戒治時，學校得依毒品危害防制</w:t>
      </w:r>
      <w:proofErr w:type="gramStart"/>
      <w:r w:rsidRPr="00B90433">
        <w:rPr>
          <w:rFonts w:ascii="標楷體" w:eastAsia="標楷體" w:hAnsi="標楷體"/>
          <w:bCs/>
          <w:szCs w:val="24"/>
        </w:rPr>
        <w:t>條例或兒權</w:t>
      </w:r>
      <w:r w:rsidRPr="00465443">
        <w:rPr>
          <w:rFonts w:ascii="標楷體" w:eastAsia="標楷體" w:hAnsi="標楷體"/>
          <w:szCs w:val="24"/>
        </w:rPr>
        <w:t>法</w:t>
      </w:r>
      <w:proofErr w:type="gramEnd"/>
      <w:r w:rsidRPr="00465443">
        <w:rPr>
          <w:rFonts w:ascii="標楷體" w:eastAsia="標楷體" w:hAnsi="標楷體"/>
          <w:szCs w:val="24"/>
        </w:rPr>
        <w:t>相關規定，洽請警察機關協助處理。</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(二)輔導個案完成且相關紀錄表件均完備者，給予相關人員敘獎鼓勵。</w:t>
      </w:r>
    </w:p>
    <w:p w:rsidR="00465443" w:rsidRPr="00465443" w:rsidRDefault="00465443" w:rsidP="00B90433">
      <w:pPr>
        <w:pStyle w:val="Textbody"/>
        <w:widowControl/>
        <w:spacing w:line="500" w:lineRule="exact"/>
        <w:jc w:val="both"/>
        <w:rPr>
          <w:szCs w:val="24"/>
        </w:rPr>
      </w:pPr>
      <w:r w:rsidRPr="00465443">
        <w:rPr>
          <w:rFonts w:ascii="標楷體" w:eastAsia="標楷體" w:hAnsi="標楷體"/>
          <w:szCs w:val="24"/>
        </w:rPr>
        <w:t>四</w:t>
      </w:r>
      <w:r w:rsidRPr="00465443">
        <w:rPr>
          <w:rFonts w:ascii="標楷體" w:eastAsia="標楷體" w:hAnsi="標楷體"/>
          <w:bCs/>
          <w:szCs w:val="24"/>
        </w:rPr>
        <w:t>、後追</w:t>
      </w:r>
      <w:r w:rsidRPr="00465443">
        <w:rPr>
          <w:rFonts w:ascii="標楷體" w:eastAsia="標楷體" w:hAnsi="標楷體"/>
          <w:szCs w:val="24"/>
        </w:rPr>
        <w:t>階段：</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w:t>
      </w:r>
      <w:proofErr w:type="gramStart"/>
      <w:r w:rsidRPr="00465443">
        <w:rPr>
          <w:rFonts w:ascii="標楷體" w:eastAsia="標楷體" w:hAnsi="標楷體"/>
          <w:szCs w:val="24"/>
        </w:rPr>
        <w:t>一</w:t>
      </w:r>
      <w:proofErr w:type="gramEnd"/>
      <w:r w:rsidRPr="00465443">
        <w:rPr>
          <w:rFonts w:ascii="標楷體" w:eastAsia="標楷體" w:hAnsi="標楷體"/>
          <w:szCs w:val="24"/>
        </w:rPr>
        <w:t>)轉</w:t>
      </w:r>
      <w:proofErr w:type="gramStart"/>
      <w:r w:rsidRPr="00465443">
        <w:rPr>
          <w:rFonts w:ascii="標楷體" w:eastAsia="標楷體" w:hAnsi="標楷體"/>
          <w:szCs w:val="24"/>
        </w:rPr>
        <w:t>介</w:t>
      </w:r>
      <w:proofErr w:type="gramEnd"/>
      <w:r w:rsidRPr="00465443">
        <w:rPr>
          <w:rFonts w:ascii="標楷體" w:eastAsia="標楷體" w:hAnsi="標楷體"/>
          <w:szCs w:val="24"/>
        </w:rPr>
        <w:t>追蹤機制：</w:t>
      </w:r>
    </w:p>
    <w:p w:rsidR="00465443" w:rsidRPr="00B90433" w:rsidRDefault="00465443" w:rsidP="00B90433">
      <w:pPr>
        <w:pStyle w:val="Textbody"/>
        <w:widowControl/>
        <w:spacing w:line="500" w:lineRule="exact"/>
        <w:ind w:leftChars="150" w:left="720" w:hangingChars="150" w:hanging="360"/>
        <w:jc w:val="both"/>
        <w:rPr>
          <w:rFonts w:ascii="標楷體" w:eastAsia="標楷體" w:hAnsi="標楷體"/>
          <w:bCs/>
          <w:szCs w:val="24"/>
        </w:rPr>
      </w:pPr>
      <w:r w:rsidRPr="00465443">
        <w:rPr>
          <w:rFonts w:ascii="標楷體" w:eastAsia="標楷體" w:hAnsi="標楷體"/>
          <w:szCs w:val="24"/>
        </w:rPr>
        <w:t>1、未</w:t>
      </w:r>
      <w:r w:rsidRPr="00B90433">
        <w:rPr>
          <w:rFonts w:ascii="標楷體" w:eastAsia="標楷體" w:hAnsi="標楷體"/>
          <w:bCs/>
          <w:szCs w:val="24"/>
        </w:rPr>
        <w:t>滿18歲者：依各地方政府之「藥物濫用學生未完成春暉輔導</w:t>
      </w:r>
      <w:proofErr w:type="gramStart"/>
      <w:r w:rsidRPr="00B90433">
        <w:rPr>
          <w:rFonts w:ascii="標楷體" w:eastAsia="標楷體" w:hAnsi="標楷體"/>
          <w:bCs/>
          <w:szCs w:val="24"/>
        </w:rPr>
        <w:t>離校者後續</w:t>
      </w:r>
      <w:proofErr w:type="gramEnd"/>
      <w:r w:rsidRPr="00B90433">
        <w:rPr>
          <w:rFonts w:ascii="標楷體" w:eastAsia="標楷體" w:hAnsi="標楷體"/>
          <w:bCs/>
          <w:szCs w:val="24"/>
        </w:rPr>
        <w:t>輔導流程」辦理。</w:t>
      </w:r>
    </w:p>
    <w:p w:rsidR="00465443" w:rsidRPr="00465443" w:rsidRDefault="00465443" w:rsidP="00B90433">
      <w:pPr>
        <w:pStyle w:val="Textbody"/>
        <w:widowControl/>
        <w:spacing w:line="500" w:lineRule="exact"/>
        <w:ind w:leftChars="150" w:left="720" w:hangingChars="150" w:hanging="360"/>
        <w:jc w:val="both"/>
        <w:rPr>
          <w:szCs w:val="24"/>
        </w:rPr>
      </w:pPr>
      <w:r w:rsidRPr="00B90433">
        <w:rPr>
          <w:rFonts w:ascii="標楷體" w:eastAsia="標楷體" w:hAnsi="標楷體"/>
          <w:bCs/>
          <w:szCs w:val="24"/>
        </w:rPr>
        <w:t>2、18歲以上者：學校應評估個案是否需追蹤輔導、戒治及查察，再將相關資料進行移轉，取得同意書者(未滿20歲者應取得家長同意書、20歲以上者應取得本人同意書)移轉至個案</w:t>
      </w:r>
      <w:r w:rsidRPr="00465443">
        <w:rPr>
          <w:rFonts w:ascii="標楷體" w:eastAsia="標楷體" w:hAnsi="標楷體"/>
          <w:szCs w:val="24"/>
        </w:rPr>
        <w:t>戶籍地毒品危害防制中心（以下簡稱毒防中心），無法取得同意書者移轉至警察機關。</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(二)轉銜輔導機制：</w:t>
      </w:r>
    </w:p>
    <w:p w:rsidR="00465443" w:rsidRPr="00B90433" w:rsidRDefault="00465443" w:rsidP="00B90433">
      <w:pPr>
        <w:pStyle w:val="Textbody"/>
        <w:widowControl/>
        <w:spacing w:line="500" w:lineRule="exact"/>
        <w:ind w:leftChars="150" w:left="720" w:hangingChars="150" w:hanging="360"/>
        <w:jc w:val="both"/>
        <w:rPr>
          <w:rFonts w:ascii="標楷體" w:eastAsia="標楷體" w:hAnsi="標楷體"/>
          <w:bCs/>
          <w:szCs w:val="24"/>
        </w:rPr>
      </w:pPr>
      <w:r w:rsidRPr="00B90433">
        <w:rPr>
          <w:rFonts w:ascii="標楷體" w:eastAsia="標楷體" w:hAnsi="標楷體"/>
          <w:bCs/>
          <w:szCs w:val="24"/>
        </w:rPr>
        <w:t>1、依據「學生轉銜輔導及服務辦法」辦理。</w:t>
      </w:r>
    </w:p>
    <w:p w:rsidR="00465443" w:rsidRPr="00465443" w:rsidRDefault="00465443" w:rsidP="00B90433">
      <w:pPr>
        <w:pStyle w:val="Textbody"/>
        <w:widowControl/>
        <w:spacing w:line="500" w:lineRule="exact"/>
        <w:ind w:leftChars="150" w:left="720" w:hangingChars="150" w:hanging="360"/>
        <w:jc w:val="both"/>
        <w:rPr>
          <w:rFonts w:ascii="標楷體" w:eastAsia="標楷體" w:hAnsi="標楷體"/>
          <w:szCs w:val="24"/>
        </w:rPr>
      </w:pPr>
      <w:r w:rsidRPr="00B90433">
        <w:rPr>
          <w:rFonts w:ascii="標楷體" w:eastAsia="標楷體" w:hAnsi="標楷體"/>
          <w:bCs/>
          <w:szCs w:val="24"/>
        </w:rPr>
        <w:lastRenderedPageBreak/>
        <w:t>2、春暉小組輔導期程未完成個案，有繼續升學或轉學情形，可透過學生轉銜輔導及服務</w:t>
      </w:r>
      <w:r w:rsidRPr="00465443">
        <w:rPr>
          <w:rFonts w:ascii="標楷體" w:eastAsia="標楷體" w:hAnsi="標楷體"/>
          <w:szCs w:val="24"/>
        </w:rPr>
        <w:t>機制，</w:t>
      </w:r>
      <w:proofErr w:type="gramStart"/>
      <w:r w:rsidRPr="00465443">
        <w:rPr>
          <w:rFonts w:ascii="標楷體" w:eastAsia="標楷體" w:hAnsi="標楷體"/>
          <w:szCs w:val="24"/>
        </w:rPr>
        <w:t>轉銜至新</w:t>
      </w:r>
      <w:proofErr w:type="gramEnd"/>
      <w:r w:rsidRPr="00465443">
        <w:rPr>
          <w:rFonts w:ascii="標楷體" w:eastAsia="標楷體" w:hAnsi="標楷體"/>
          <w:szCs w:val="24"/>
        </w:rPr>
        <w:t>入學學校，接續輔導。</w:t>
      </w:r>
    </w:p>
    <w:p w:rsidR="00465443" w:rsidRPr="00465443" w:rsidRDefault="00465443" w:rsidP="00B90433">
      <w:pPr>
        <w:pStyle w:val="Textbody"/>
        <w:widowControl/>
        <w:spacing w:line="500" w:lineRule="exact"/>
        <w:ind w:leftChars="150" w:left="720" w:hangingChars="150" w:hanging="360"/>
        <w:jc w:val="both"/>
        <w:rPr>
          <w:rFonts w:ascii="標楷體" w:eastAsia="標楷體" w:hAnsi="標楷體"/>
          <w:szCs w:val="24"/>
        </w:rPr>
      </w:pPr>
      <w:r w:rsidRPr="00B90433">
        <w:rPr>
          <w:rFonts w:ascii="標楷體" w:eastAsia="標楷體" w:hAnsi="標楷體"/>
          <w:bCs/>
          <w:szCs w:val="24"/>
        </w:rPr>
        <w:t>3、原就讀學校應於轉銜學生離校後，持續追蹤6個月；追蹤期間屆滿6個月，學生仍未就</w:t>
      </w:r>
      <w:r w:rsidRPr="00465443">
        <w:rPr>
          <w:rFonts w:ascii="標楷體" w:eastAsia="標楷體" w:hAnsi="標楷體"/>
          <w:szCs w:val="24"/>
        </w:rPr>
        <w:t>學者，原就讀學校應於通報系統通知所屬主管機關，列冊管理。</w:t>
      </w:r>
    </w:p>
    <w:p w:rsidR="00465443" w:rsidRPr="00465443" w:rsidRDefault="00465443" w:rsidP="00B90433">
      <w:pPr>
        <w:pStyle w:val="Textbody"/>
        <w:widowControl/>
        <w:spacing w:line="500" w:lineRule="exact"/>
        <w:jc w:val="both"/>
        <w:rPr>
          <w:rFonts w:ascii="標楷體" w:eastAsia="標楷體" w:hAnsi="標楷體"/>
          <w:szCs w:val="24"/>
        </w:rPr>
      </w:pPr>
      <w:r w:rsidRPr="00465443">
        <w:rPr>
          <w:rFonts w:ascii="標楷體" w:eastAsia="標楷體" w:hAnsi="標楷體"/>
          <w:szCs w:val="24"/>
        </w:rPr>
        <w:t>五、其它：</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w:t>
      </w:r>
      <w:proofErr w:type="gramStart"/>
      <w:r w:rsidRPr="00465443">
        <w:rPr>
          <w:rFonts w:ascii="標楷體" w:eastAsia="標楷體" w:hAnsi="標楷體"/>
          <w:szCs w:val="24"/>
        </w:rPr>
        <w:t>一</w:t>
      </w:r>
      <w:proofErr w:type="gramEnd"/>
      <w:r w:rsidRPr="00465443">
        <w:rPr>
          <w:rFonts w:ascii="標楷體" w:eastAsia="標楷體" w:hAnsi="標楷體"/>
          <w:szCs w:val="24"/>
        </w:rPr>
        <w:t>)為簡化學校行政作業，學校於召開春暉小組相關會議時，得</w:t>
      </w:r>
      <w:proofErr w:type="gramStart"/>
      <w:r w:rsidRPr="00465443">
        <w:rPr>
          <w:rFonts w:ascii="標楷體" w:eastAsia="標楷體" w:hAnsi="標楷體"/>
          <w:szCs w:val="24"/>
        </w:rPr>
        <w:t>併</w:t>
      </w:r>
      <w:proofErr w:type="gramEnd"/>
      <w:r w:rsidRPr="00465443">
        <w:rPr>
          <w:rFonts w:ascii="標楷體" w:eastAsia="標楷體" w:hAnsi="標楷體"/>
          <w:szCs w:val="24"/>
        </w:rPr>
        <w:t>同召開個案會議或轉銜會議。</w:t>
      </w:r>
    </w:p>
    <w:p w:rsidR="00465443" w:rsidRPr="00465443" w:rsidRDefault="00465443" w:rsidP="00B90433">
      <w:pPr>
        <w:pStyle w:val="Textbody"/>
        <w:widowControl/>
        <w:spacing w:line="500" w:lineRule="exact"/>
        <w:ind w:leftChars="50" w:left="600" w:hangingChars="200" w:hanging="480"/>
        <w:jc w:val="both"/>
        <w:rPr>
          <w:rFonts w:ascii="標楷體" w:eastAsia="標楷體" w:hAnsi="標楷體"/>
          <w:szCs w:val="24"/>
        </w:rPr>
      </w:pPr>
      <w:r w:rsidRPr="00465443">
        <w:rPr>
          <w:rFonts w:ascii="標楷體" w:eastAsia="標楷體" w:hAnsi="標楷體"/>
          <w:szCs w:val="24"/>
        </w:rPr>
        <w:t>(二)學校得知中輟生有藥物濫用之情事，</w:t>
      </w:r>
      <w:proofErr w:type="gramStart"/>
      <w:r w:rsidRPr="00465443">
        <w:rPr>
          <w:rFonts w:ascii="標楷體" w:eastAsia="標楷體" w:hAnsi="標楷體"/>
          <w:szCs w:val="24"/>
        </w:rPr>
        <w:t>均應成立</w:t>
      </w:r>
      <w:proofErr w:type="gramEnd"/>
      <w:r w:rsidRPr="00465443">
        <w:rPr>
          <w:rFonts w:ascii="標楷體" w:eastAsia="標楷體" w:hAnsi="標楷體"/>
          <w:szCs w:val="24"/>
        </w:rPr>
        <w:t>春暉小組實施輔導。</w:t>
      </w:r>
    </w:p>
    <w:p w:rsidR="00465443" w:rsidRPr="00465443" w:rsidRDefault="00465443" w:rsidP="00E07AB7">
      <w:pPr>
        <w:jc w:val="both"/>
        <w:rPr>
          <w:rFonts w:ascii="Times New Roman" w:eastAsia="標楷體" w:hAnsi="Times New Roman"/>
          <w:kern w:val="0"/>
          <w:szCs w:val="24"/>
        </w:rPr>
      </w:pPr>
    </w:p>
    <w:p w:rsidR="00B47B80" w:rsidRDefault="00B47B80">
      <w:pPr>
        <w:widowControl/>
        <w:rPr>
          <w:rFonts w:ascii="Times New Roman" w:eastAsia="標楷體" w:hAnsi="Times New Roman"/>
          <w:kern w:val="0"/>
          <w:szCs w:val="24"/>
        </w:rPr>
      </w:pPr>
      <w:r>
        <w:rPr>
          <w:rFonts w:ascii="Times New Roman" w:eastAsia="標楷體" w:hAnsi="Times New Roman"/>
          <w:kern w:val="0"/>
          <w:szCs w:val="24"/>
        </w:rPr>
        <w:br w:type="page"/>
      </w:r>
    </w:p>
    <w:p w:rsidR="00873EDB" w:rsidRPr="001A248F" w:rsidRDefault="00873EDB" w:rsidP="00873EDB">
      <w:pPr>
        <w:jc w:val="right"/>
        <w:rPr>
          <w:rFonts w:ascii="標楷體" w:eastAsia="標楷體" w:hAnsi="標楷體"/>
          <w:sz w:val="28"/>
          <w:szCs w:val="28"/>
        </w:rPr>
      </w:pPr>
      <w:r w:rsidRPr="001A248F">
        <w:rPr>
          <w:rFonts w:ascii="標楷體" w:eastAsia="標楷體" w:hAnsi="標楷體"/>
          <w:sz w:val="28"/>
          <w:szCs w:val="28"/>
        </w:rPr>
        <w:lastRenderedPageBreak/>
        <w:t>附件六</w:t>
      </w:r>
    </w:p>
    <w:p w:rsidR="00873EDB" w:rsidRPr="001A248F" w:rsidRDefault="00873EDB" w:rsidP="00873EDB">
      <w:pPr>
        <w:jc w:val="center"/>
        <w:rPr>
          <w:rFonts w:ascii="標楷體" w:eastAsia="標楷體" w:hAnsi="標楷體"/>
          <w:sz w:val="28"/>
          <w:szCs w:val="28"/>
        </w:rPr>
      </w:pPr>
      <w:r w:rsidRPr="001A248F">
        <w:rPr>
          <w:rFonts w:ascii="標楷體" w:eastAsia="標楷體" w:hAnsi="標楷體"/>
          <w:sz w:val="28"/>
          <w:szCs w:val="28"/>
        </w:rPr>
        <w:t>學生涉及毒品危害防制條例案件輔導處遇流程</w:t>
      </w:r>
    </w:p>
    <w:p w:rsidR="00B47B80" w:rsidRPr="00873EDB" w:rsidRDefault="00B47B80" w:rsidP="00B47B80"/>
    <w:p w:rsidR="00465443" w:rsidRPr="00B47B80" w:rsidRDefault="00873EDB" w:rsidP="00873EDB">
      <w:pPr>
        <w:rPr>
          <w:rFonts w:ascii="Times New Roman" w:eastAsia="標楷體" w:hAnsi="Times New Roman"/>
          <w:kern w:val="0"/>
          <w:szCs w:val="24"/>
        </w:rPr>
      </w:pPr>
      <w:r>
        <w:rPr>
          <w:noProof/>
        </w:rPr>
        <mc:AlternateContent>
          <mc:Choice Requires="wpg">
            <w:drawing>
              <wp:anchor distT="0" distB="0" distL="114300" distR="114300" simplePos="0" relativeHeight="251659264" behindDoc="0" locked="0" layoutInCell="1" allowOverlap="1" wp14:anchorId="349B8136" wp14:editId="4CB8B2BB">
                <wp:simplePos x="0" y="0"/>
                <wp:positionH relativeFrom="column">
                  <wp:posOffset>163195</wp:posOffset>
                </wp:positionH>
                <wp:positionV relativeFrom="paragraph">
                  <wp:posOffset>33020</wp:posOffset>
                </wp:positionV>
                <wp:extent cx="5811043" cy="6985120"/>
                <wp:effectExtent l="0" t="0" r="18415" b="25400"/>
                <wp:wrapNone/>
                <wp:docPr id="5" name="群組 5"/>
                <wp:cNvGraphicFramePr/>
                <a:graphic xmlns:a="http://schemas.openxmlformats.org/drawingml/2006/main">
                  <a:graphicData uri="http://schemas.microsoft.com/office/word/2010/wordprocessingGroup">
                    <wpg:wgp>
                      <wpg:cNvGrpSpPr/>
                      <wpg:grpSpPr>
                        <a:xfrm>
                          <a:off x="0" y="0"/>
                          <a:ext cx="5811043" cy="6985120"/>
                          <a:chOff x="0" y="0"/>
                          <a:chExt cx="5811043" cy="6985120"/>
                        </a:xfrm>
                      </wpg:grpSpPr>
                      <wpg:grpSp>
                        <wpg:cNvPr id="30" name="群組 30"/>
                        <wpg:cNvGrpSpPr/>
                        <wpg:grpSpPr>
                          <a:xfrm>
                            <a:off x="1018515" y="5065414"/>
                            <a:ext cx="1775460" cy="803275"/>
                            <a:chOff x="-5412" y="0"/>
                            <a:chExt cx="1818228" cy="803404"/>
                          </a:xfrm>
                        </wpg:grpSpPr>
                        <wps:wsp>
                          <wps:cNvPr id="27" name="菱形 27"/>
                          <wps:cNvSpPr/>
                          <wps:spPr>
                            <a:xfrm>
                              <a:off x="-5412" y="0"/>
                              <a:ext cx="1818228" cy="803404"/>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324E44" w:rsidRDefault="00873EDB" w:rsidP="00873EDB">
                                <w:pPr>
                                  <w:spacing w:line="160" w:lineRule="exact"/>
                                  <w:jc w:val="center"/>
                                  <w:rPr>
                                    <w:rFonts w:ascii="標楷體" w:eastAsia="標楷體" w:hAnsi="標楷體"/>
                                    <w:b/>
                                    <w:spacing w:val="-26"/>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文字方塊 28"/>
                          <wps:cNvSpPr txBox="1"/>
                          <wps:spPr>
                            <a:xfrm>
                              <a:off x="258991" y="243136"/>
                              <a:ext cx="1300246" cy="3065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EDB" w:rsidRPr="00324E44" w:rsidRDefault="00873EDB" w:rsidP="00873EDB">
                                <w:pPr>
                                  <w:spacing w:line="180" w:lineRule="exact"/>
                                  <w:jc w:val="center"/>
                                  <w:rPr>
                                    <w:rFonts w:ascii="標楷體" w:eastAsia="標楷體" w:hAnsi="標楷體"/>
                                    <w:sz w:val="16"/>
                                    <w:szCs w:val="16"/>
                                  </w:rPr>
                                </w:pPr>
                                <w:r w:rsidRPr="00324E44">
                                  <w:rPr>
                                    <w:rFonts w:ascii="標楷體" w:eastAsia="標楷體" w:hAnsi="標楷體" w:hint="eastAsia"/>
                                    <w:sz w:val="16"/>
                                    <w:szCs w:val="16"/>
                                  </w:rPr>
                                  <w:t>未滿20歲有家長同意書</w:t>
                                </w:r>
                              </w:p>
                              <w:p w:rsidR="00873EDB" w:rsidRPr="00324E44" w:rsidRDefault="00873EDB" w:rsidP="00873EDB">
                                <w:pPr>
                                  <w:spacing w:line="160" w:lineRule="exact"/>
                                  <w:jc w:val="center"/>
                                  <w:rPr>
                                    <w:rFonts w:ascii="標楷體" w:eastAsia="標楷體" w:hAnsi="標楷體"/>
                                    <w:sz w:val="16"/>
                                    <w:szCs w:val="16"/>
                                  </w:rPr>
                                </w:pPr>
                                <w:r w:rsidRPr="00324E44">
                                  <w:rPr>
                                    <w:rFonts w:ascii="標楷體" w:eastAsia="標楷體" w:hAnsi="標楷體" w:hint="eastAsia"/>
                                    <w:sz w:val="16"/>
                                    <w:szCs w:val="16"/>
                                  </w:rPr>
                                  <w:t>或滿20歲有本人同意書</w:t>
                                </w:r>
                              </w:p>
                              <w:p w:rsidR="00873EDB" w:rsidRPr="00324E44" w:rsidRDefault="00873EDB" w:rsidP="00873EDB">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文字方塊 1"/>
                        <wps:cNvSpPr txBox="1">
                          <a:spLocks noChangeArrowheads="1"/>
                        </wps:cNvSpPr>
                        <wps:spPr bwMode="auto">
                          <a:xfrm>
                            <a:off x="2055137" y="203703"/>
                            <a:ext cx="989330" cy="557530"/>
                          </a:xfrm>
                          <a:prstGeom prst="rect">
                            <a:avLst/>
                          </a:prstGeom>
                          <a:noFill/>
                          <a:ln w="53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EDB" w:rsidRPr="001A248F" w:rsidRDefault="00873EDB" w:rsidP="00AC21EC">
                              <w:pPr>
                                <w:spacing w:line="600" w:lineRule="exact"/>
                                <w:jc w:val="center"/>
                                <w:rPr>
                                  <w:rFonts w:ascii="標楷體" w:eastAsia="標楷體" w:hAnsi="標楷體"/>
                                  <w:sz w:val="20"/>
                                </w:rPr>
                              </w:pPr>
                              <w:r w:rsidRPr="001A248F">
                                <w:rPr>
                                  <w:rFonts w:ascii="標楷體" w:eastAsia="標楷體" w:hAnsi="標楷體"/>
                                  <w:sz w:val="20"/>
                                </w:rPr>
                                <w:t>春暉小組輔導</w:t>
                              </w:r>
                            </w:p>
                          </w:txbxContent>
                        </wps:txbx>
                        <wps:bodyPr rot="0" vert="horz" wrap="square" lIns="0" tIns="0" rIns="0" bIns="0" anchor="t" anchorCtr="0" upright="1">
                          <a:noAutofit/>
                        </wps:bodyPr>
                      </wps:wsp>
                      <wps:wsp>
                        <wps:cNvPr id="2" name="文字方塊 2"/>
                        <wps:cNvSpPr txBox="1"/>
                        <wps:spPr>
                          <a:xfrm>
                            <a:off x="3707394" y="0"/>
                            <a:ext cx="2103649" cy="97224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873EDB" w:rsidRPr="00F42B73" w:rsidRDefault="00873EDB" w:rsidP="00873EDB">
                              <w:pPr>
                                <w:spacing w:line="200" w:lineRule="exact"/>
                                <w:rPr>
                                  <w:rFonts w:ascii="標楷體" w:eastAsia="標楷體" w:hAnsi="標楷體"/>
                                  <w:spacing w:val="-7"/>
                                  <w:sz w:val="16"/>
                                  <w:szCs w:val="16"/>
                                  <w14:textOutline w14:w="0" w14:cap="rnd" w14:cmpd="sng" w14:algn="ctr">
                                    <w14:noFill/>
                                    <w14:prstDash w14:val="dash"/>
                                    <w14:bevel/>
                                  </w14:textOutline>
                                </w:rPr>
                              </w:pPr>
                              <w:r w:rsidRPr="00F42B73">
                                <w:rPr>
                                  <w:rFonts w:ascii="標楷體" w:eastAsia="標楷體" w:hAnsi="標楷體"/>
                                  <w:spacing w:val="-7"/>
                                  <w:sz w:val="16"/>
                                  <w:szCs w:val="16"/>
                                  <w14:textOutline w14:w="0" w14:cap="rnd" w14:cmpd="sng" w14:algn="ctr">
                                    <w14:noFill/>
                                    <w14:prstDash w14:val="dash"/>
                                    <w14:bevel/>
                                  </w14:textOutline>
                                </w:rPr>
                                <w:t>成案原因</w:t>
                              </w:r>
                              <w:r w:rsidRPr="00F42B73">
                                <w:rPr>
                                  <w:rFonts w:ascii="標楷體" w:eastAsia="標楷體" w:hAnsi="標楷體" w:hint="eastAsia"/>
                                  <w:spacing w:val="-7"/>
                                  <w:sz w:val="16"/>
                                  <w:szCs w:val="16"/>
                                  <w14:textOutline w14:w="0" w14:cap="rnd" w14:cmpd="sng" w14:algn="ctr">
                                    <w14:noFill/>
                                    <w14:prstDash w14:val="dash"/>
                                    <w14:bevel/>
                                  </w14:textOutline>
                                </w:rPr>
                                <w:t>：</w:t>
                              </w:r>
                            </w:p>
                            <w:p w:rsidR="00873EDB" w:rsidRPr="00F42B73" w:rsidRDefault="00873EDB" w:rsidP="00873EDB">
                              <w:pPr>
                                <w:spacing w:line="200" w:lineRule="exact"/>
                                <w:ind w:left="219" w:hangingChars="150" w:hanging="219"/>
                                <w:rPr>
                                  <w:rFonts w:ascii="標楷體" w:eastAsia="標楷體" w:hAnsi="標楷體"/>
                                  <w:spacing w:val="-7"/>
                                  <w:sz w:val="16"/>
                                  <w:szCs w:val="16"/>
                                  <w14:textOutline w14:w="0" w14:cap="rnd" w14:cmpd="sng" w14:algn="ctr">
                                    <w14:noFill/>
                                    <w14:prstDash w14:val="dash"/>
                                    <w14:bevel/>
                                  </w14:textOutline>
                                </w:rPr>
                              </w:pPr>
                              <w:r w:rsidRPr="00F42B73">
                                <w:rPr>
                                  <w:rFonts w:ascii="標楷體" w:eastAsia="標楷體" w:hAnsi="標楷體"/>
                                  <w:spacing w:val="-7"/>
                                  <w:sz w:val="16"/>
                                  <w:szCs w:val="16"/>
                                  <w14:textOutline w14:w="0" w14:cap="rnd" w14:cmpd="sng" w14:algn="ctr">
                                    <w14:noFill/>
                                    <w14:prstDash w14:val="dash"/>
                                    <w14:bevel/>
                                  </w14:textOutline>
                                </w:rPr>
                                <w:t>1</w:t>
                              </w:r>
                              <w:r w:rsidRPr="00F42B73">
                                <w:rPr>
                                  <w:rFonts w:ascii="標楷體" w:eastAsia="標楷體" w:hAnsi="標楷體" w:hint="eastAsia"/>
                                  <w:spacing w:val="-7"/>
                                  <w:sz w:val="16"/>
                                  <w:szCs w:val="16"/>
                                  <w14:textOutline w14:w="0" w14:cap="rnd" w14:cmpd="sng" w14:algn="ctr">
                                    <w14:noFill/>
                                    <w14:prstDash w14:val="dash"/>
                                    <w14:bevel/>
                                  </w14:textOutline>
                                </w:rPr>
                                <w:t>、經確認檢驗尿液檢體中含有濫用藥物或其代謝物者</w:t>
                              </w:r>
                            </w:p>
                            <w:p w:rsidR="00873EDB" w:rsidRPr="00DE7F49" w:rsidRDefault="00873EDB" w:rsidP="00873EDB">
                              <w:pPr>
                                <w:spacing w:line="200" w:lineRule="exact"/>
                                <w:ind w:left="219" w:hangingChars="150" w:hanging="219"/>
                                <w:rPr>
                                  <w:rFonts w:ascii="標楷體" w:eastAsia="標楷體" w:hAnsi="標楷體"/>
                                  <w:spacing w:val="-7"/>
                                  <w:sz w:val="16"/>
                                  <w:szCs w:val="16"/>
                                  <w14:textOutline w14:w="0" w14:cap="rnd" w14:cmpd="sng" w14:algn="ctr">
                                    <w14:noFill/>
                                    <w14:prstDash w14:val="dash"/>
                                    <w14:bevel/>
                                  </w14:textOutline>
                                </w:rPr>
                              </w:pPr>
                              <w:r w:rsidRPr="00DE7F49">
                                <w:rPr>
                                  <w:rFonts w:ascii="標楷體" w:eastAsia="標楷體" w:hAnsi="標楷體" w:hint="eastAsia"/>
                                  <w:spacing w:val="-7"/>
                                  <w:sz w:val="16"/>
                                  <w:szCs w:val="16"/>
                                  <w14:textOutline w14:w="0" w14:cap="rnd" w14:cmpd="sng" w14:algn="ctr">
                                    <w14:noFill/>
                                    <w14:prstDash w14:val="dash"/>
                                    <w14:bevel/>
                                  </w14:textOutline>
                                </w:rPr>
                                <w:t>2、自我坦承涉及違反毒品危害防制條例者</w:t>
                              </w:r>
                            </w:p>
                            <w:p w:rsidR="00873EDB" w:rsidRPr="00DE7F49" w:rsidRDefault="00873EDB" w:rsidP="00873EDB">
                              <w:pPr>
                                <w:spacing w:line="200" w:lineRule="exact"/>
                                <w:ind w:left="219" w:hangingChars="150" w:hanging="219"/>
                                <w:rPr>
                                  <w:rFonts w:ascii="標楷體" w:eastAsia="標楷體" w:hAnsi="標楷體"/>
                                  <w:spacing w:val="-7"/>
                                  <w:sz w:val="16"/>
                                  <w:szCs w:val="16"/>
                                  <w14:textOutline w14:w="0" w14:cap="rnd" w14:cmpd="sng" w14:algn="ctr">
                                    <w14:noFill/>
                                    <w14:prstDash w14:val="dash"/>
                                    <w14:bevel/>
                                  </w14:textOutline>
                                </w:rPr>
                              </w:pPr>
                              <w:r w:rsidRPr="00DE7F49">
                                <w:rPr>
                                  <w:rFonts w:ascii="標楷體" w:eastAsia="標楷體" w:hAnsi="標楷體" w:hint="eastAsia"/>
                                  <w:spacing w:val="-7"/>
                                  <w:sz w:val="16"/>
                                  <w:szCs w:val="16"/>
                                  <w14:textOutline w14:w="0" w14:cap="rnd" w14:cmpd="sng" w14:algn="ctr">
                                    <w14:noFill/>
                                    <w14:prstDash w14:val="dash"/>
                                    <w14:bevel/>
                                  </w14:textOutline>
                                </w:rPr>
                                <w:t>3、遭檢警查獲涉及違反毒品危害防制條例者</w:t>
                              </w:r>
                            </w:p>
                            <w:p w:rsidR="00873EDB" w:rsidRPr="00F42B73" w:rsidRDefault="00873EDB" w:rsidP="00873EDB">
                              <w:pPr>
                                <w:spacing w:line="200" w:lineRule="exact"/>
                                <w:ind w:left="219" w:hangingChars="150" w:hanging="219"/>
                                <w:rPr>
                                  <w:rFonts w:ascii="標楷體" w:eastAsia="標楷體" w:hAnsi="標楷體"/>
                                  <w:sz w:val="16"/>
                                  <w:szCs w:val="16"/>
                                  <w14:textOutline w14:w="0" w14:cap="rnd" w14:cmpd="sng" w14:algn="ctr">
                                    <w14:noFill/>
                                    <w14:prstDash w14:val="dash"/>
                                    <w14:bevel/>
                                  </w14:textOutline>
                                </w:rPr>
                              </w:pPr>
                              <w:r w:rsidRPr="00DE7F49">
                                <w:rPr>
                                  <w:rFonts w:ascii="標楷體" w:eastAsia="標楷體" w:hAnsi="標楷體" w:hint="eastAsia"/>
                                  <w:spacing w:val="-7"/>
                                  <w:sz w:val="16"/>
                                  <w:szCs w:val="16"/>
                                  <w14:textOutline w14:w="0" w14:cap="rnd" w14:cmpd="sng" w14:algn="ctr">
                                    <w14:noFill/>
                                    <w14:prstDash w14:val="dash"/>
                                    <w14:bevel/>
                                  </w14:textOutline>
                                </w:rPr>
                                <w:t>4、接獲其他網絡通知涉及違反毒品危害防制條例</w:t>
                              </w:r>
                              <w:r w:rsidRPr="00F42B73">
                                <w:rPr>
                                  <w:rFonts w:ascii="標楷體" w:eastAsia="標楷體" w:hAnsi="標楷體" w:hint="eastAsia"/>
                                  <w:sz w:val="16"/>
                                  <w:szCs w:val="16"/>
                                  <w14:textOutline w14:w="0" w14:cap="rnd" w14:cmpd="sng" w14:algn="ctr">
                                    <w14:noFill/>
                                    <w14:prstDash w14:val="dash"/>
                                    <w14:bevel/>
                                  </w14:textOutline>
                                </w:rPr>
                                <w:t>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直線接點 3"/>
                        <wps:cNvCnPr/>
                        <wps:spPr>
                          <a:xfrm>
                            <a:off x="3041964" y="479834"/>
                            <a:ext cx="665047"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wps:wsp>
                        <wps:cNvPr id="4" name="菱形 4"/>
                        <wps:cNvSpPr/>
                        <wps:spPr>
                          <a:xfrm>
                            <a:off x="1815220" y="1244852"/>
                            <a:ext cx="1457960" cy="427990"/>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EE258B" w:rsidRDefault="00873EDB" w:rsidP="00873EDB">
                              <w:pPr>
                                <w:spacing w:line="180" w:lineRule="exact"/>
                                <w:jc w:val="center"/>
                                <w:rPr>
                                  <w:rFonts w:ascii="標楷體" w:eastAsia="標楷體" w:hAnsi="標楷體"/>
                                  <w:sz w:val="16"/>
                                  <w:szCs w:val="16"/>
                                </w:rPr>
                              </w:pPr>
                              <w:r w:rsidRPr="00EE258B">
                                <w:rPr>
                                  <w:rFonts w:ascii="標楷體" w:eastAsia="標楷體" w:hAnsi="標楷體" w:hint="eastAsia"/>
                                  <w:sz w:val="16"/>
                                  <w:szCs w:val="16"/>
                                </w:rPr>
                                <w:t>輔導完成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流程圖: 結束點 7"/>
                        <wps:cNvSpPr/>
                        <wps:spPr>
                          <a:xfrm>
                            <a:off x="4870764" y="1303699"/>
                            <a:ext cx="591820" cy="321945"/>
                          </a:xfrm>
                          <a:prstGeom prst="flowChartTerminator">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20786C" w:rsidRDefault="00873EDB" w:rsidP="00873EDB">
                              <w:pPr>
                                <w:spacing w:line="160" w:lineRule="exact"/>
                                <w:jc w:val="center"/>
                                <w:rPr>
                                  <w:rFonts w:ascii="標楷體" w:eastAsia="標楷體" w:hAnsi="標楷體"/>
                                  <w:sz w:val="16"/>
                                  <w:szCs w:val="16"/>
                                </w:rPr>
                              </w:pPr>
                              <w:r w:rsidRPr="0020786C">
                                <w:rPr>
                                  <w:rFonts w:ascii="標楷體" w:eastAsia="標楷體" w:hAnsi="標楷體" w:hint="eastAsia"/>
                                  <w:sz w:val="16"/>
                                  <w:szCs w:val="16"/>
                                </w:rPr>
                                <w:t>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流程圖: 程序 8"/>
                        <wps:cNvSpPr/>
                        <wps:spPr>
                          <a:xfrm>
                            <a:off x="3730028" y="1240325"/>
                            <a:ext cx="872116" cy="448739"/>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EE258B" w:rsidRDefault="00873EDB" w:rsidP="00873EDB">
                              <w:pPr>
                                <w:spacing w:line="220" w:lineRule="exact"/>
                                <w:jc w:val="both"/>
                                <w:rPr>
                                  <w:rFonts w:ascii="標楷體" w:eastAsia="標楷體" w:hAnsi="標楷體"/>
                                  <w:sz w:val="16"/>
                                  <w:szCs w:val="16"/>
                                </w:rPr>
                              </w:pPr>
                              <w:r w:rsidRPr="00EE258B">
                                <w:rPr>
                                  <w:rFonts w:ascii="標楷體" w:eastAsia="標楷體" w:hAnsi="標楷體" w:hint="eastAsia"/>
                                  <w:sz w:val="16"/>
                                  <w:szCs w:val="16"/>
                                </w:rPr>
                                <w:t>列第一類特定人員追蹤輔導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流程圖: 程序 13"/>
                        <wps:cNvSpPr/>
                        <wps:spPr>
                          <a:xfrm>
                            <a:off x="2236206" y="2109458"/>
                            <a:ext cx="3224024" cy="264277"/>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33214B" w:rsidRDefault="00873EDB" w:rsidP="00873EDB">
                              <w:pPr>
                                <w:spacing w:line="200" w:lineRule="exact"/>
                                <w:jc w:val="center"/>
                                <w:rPr>
                                  <w:rFonts w:ascii="標楷體" w:eastAsia="標楷體" w:hAnsi="標楷體"/>
                                </w:rPr>
                              </w:pPr>
                              <w:r w:rsidRPr="0033214B">
                                <w:rPr>
                                  <w:rFonts w:ascii="標楷體" w:eastAsia="標楷體" w:hAnsi="標楷體"/>
                                  <w:w w:val="105"/>
                                  <w:sz w:val="16"/>
                                </w:rPr>
                                <w:t>畢(結)業、未畢業而因其他原因提前離校或未按時註冊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流程圖: 程序 14"/>
                        <wps:cNvSpPr/>
                        <wps:spPr>
                          <a:xfrm>
                            <a:off x="2236206" y="2720567"/>
                            <a:ext cx="3223895" cy="391131"/>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33214B" w:rsidRDefault="00873EDB" w:rsidP="00873EDB">
                              <w:pPr>
                                <w:spacing w:line="200" w:lineRule="exact"/>
                                <w:ind w:left="380" w:right="380"/>
                                <w:jc w:val="center"/>
                                <w:rPr>
                                  <w:rFonts w:ascii="標楷體" w:eastAsia="標楷體" w:hAnsi="標楷體"/>
                                  <w:sz w:val="16"/>
                                  <w:szCs w:val="16"/>
                                </w:rPr>
                              </w:pPr>
                              <w:r w:rsidRPr="0033214B">
                                <w:rPr>
                                  <w:rFonts w:ascii="標楷體" w:eastAsia="標楷體" w:hAnsi="標楷體"/>
                                  <w:w w:val="105"/>
                                  <w:sz w:val="16"/>
                                  <w:szCs w:val="16"/>
                                </w:rPr>
                                <w:t>原就讀學校召開評估會議決定轉銜學生名單</w:t>
                              </w:r>
                            </w:p>
                            <w:p w:rsidR="00873EDB" w:rsidRPr="000763BA" w:rsidRDefault="00873EDB" w:rsidP="00873EDB">
                              <w:pPr>
                                <w:spacing w:line="240" w:lineRule="exact"/>
                                <w:jc w:val="center"/>
                                <w:rPr>
                                  <w:rFonts w:ascii="標楷體" w:eastAsia="標楷體" w:hAnsi="標楷體"/>
                                  <w:sz w:val="14"/>
                                  <w:szCs w:val="14"/>
                                </w:rPr>
                              </w:pPr>
                              <w:r w:rsidRPr="000763BA">
                                <w:rPr>
                                  <w:rFonts w:ascii="標楷體" w:eastAsia="標楷體" w:hAnsi="標楷體"/>
                                  <w:sz w:val="14"/>
                                  <w:szCs w:val="14"/>
                                </w:rPr>
                                <w:t>「學生畢業前一個月」或「離校後、開學後未按時註冊一個月內」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單箭頭接點 15"/>
                        <wps:cNvCnPr/>
                        <wps:spPr>
                          <a:xfrm>
                            <a:off x="2544024" y="1670365"/>
                            <a:ext cx="5080" cy="4381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16" name="直線單箭頭接點 16"/>
                        <wps:cNvCnPr/>
                        <wps:spPr>
                          <a:xfrm>
                            <a:off x="5165002" y="1625097"/>
                            <a:ext cx="0" cy="483487"/>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17" name="直線單箭頭接點 17"/>
                        <wps:cNvCnPr/>
                        <wps:spPr>
                          <a:xfrm>
                            <a:off x="3852249" y="2372008"/>
                            <a:ext cx="0" cy="348615"/>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18" name="流程圖: 程序 18"/>
                        <wps:cNvSpPr/>
                        <wps:spPr>
                          <a:xfrm>
                            <a:off x="45267" y="1919335"/>
                            <a:ext cx="808355" cy="1009461"/>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631BEF" w:rsidRDefault="00873EDB" w:rsidP="00873EDB">
                              <w:pPr>
                                <w:spacing w:line="240" w:lineRule="exact"/>
                                <w:rPr>
                                  <w:rFonts w:ascii="標楷體" w:eastAsia="標楷體" w:hAnsi="標楷體"/>
                                  <w:sz w:val="16"/>
                                  <w:szCs w:val="16"/>
                                </w:rPr>
                              </w:pPr>
                              <w:r w:rsidRPr="00631BEF">
                                <w:rPr>
                                  <w:rFonts w:ascii="標楷體" w:eastAsia="標楷體" w:hAnsi="標楷體" w:hint="eastAsia"/>
                                  <w:sz w:val="16"/>
                                  <w:szCs w:val="16"/>
                                </w:rPr>
                                <w:t>依中輟學生處理機制輔導學生復學，並持續完成輔導期程。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流程圖: 程序 19"/>
                        <wps:cNvSpPr/>
                        <wps:spPr>
                          <a:xfrm>
                            <a:off x="0" y="3942785"/>
                            <a:ext cx="903829" cy="924971"/>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8A3385" w:rsidRDefault="00873EDB" w:rsidP="00873EDB">
                              <w:pPr>
                                <w:spacing w:line="240" w:lineRule="exact"/>
                                <w:jc w:val="both"/>
                                <w:rPr>
                                  <w:rFonts w:ascii="標楷體" w:eastAsia="標楷體" w:hAnsi="標楷體"/>
                                  <w:sz w:val="16"/>
                                  <w:szCs w:val="16"/>
                                </w:rPr>
                              </w:pPr>
                              <w:r w:rsidRPr="008A3385">
                                <w:rPr>
                                  <w:rFonts w:ascii="標楷體" w:eastAsia="標楷體" w:hAnsi="標楷體" w:hint="eastAsia"/>
                                  <w:sz w:val="16"/>
                                  <w:szCs w:val="16"/>
                                </w:rPr>
                                <w:t>依各地方政府「藥物濫用學生未完成春暉輔導</w:t>
                              </w:r>
                              <w:proofErr w:type="gramStart"/>
                              <w:r w:rsidRPr="008A3385">
                                <w:rPr>
                                  <w:rFonts w:ascii="標楷體" w:eastAsia="標楷體" w:hAnsi="標楷體" w:hint="eastAsia"/>
                                  <w:sz w:val="16"/>
                                  <w:szCs w:val="16"/>
                                </w:rPr>
                                <w:t>離校者後續</w:t>
                              </w:r>
                              <w:proofErr w:type="gramEnd"/>
                              <w:r w:rsidRPr="008A3385">
                                <w:rPr>
                                  <w:rFonts w:ascii="標楷體" w:eastAsia="標楷體" w:hAnsi="標楷體" w:hint="eastAsia"/>
                                  <w:sz w:val="16"/>
                                  <w:szCs w:val="16"/>
                                </w:rPr>
                                <w:t>輔導流程」辦理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菱形 20"/>
                        <wps:cNvSpPr/>
                        <wps:spPr>
                          <a:xfrm>
                            <a:off x="851026" y="3331676"/>
                            <a:ext cx="2103755" cy="433070"/>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EE258B" w:rsidRDefault="00873EDB" w:rsidP="00873EDB">
                              <w:pPr>
                                <w:spacing w:line="160" w:lineRule="exact"/>
                                <w:jc w:val="center"/>
                                <w:rPr>
                                  <w:rFonts w:ascii="標楷體" w:eastAsia="標楷體" w:hAnsi="標楷體"/>
                                  <w:sz w:val="16"/>
                                  <w:szCs w:val="16"/>
                                </w:rPr>
                              </w:pPr>
                              <w:r>
                                <w:rPr>
                                  <w:rFonts w:ascii="標楷體" w:eastAsia="標楷體" w:hAnsi="標楷體" w:hint="eastAsia"/>
                                  <w:sz w:val="16"/>
                                  <w:szCs w:val="16"/>
                                </w:rPr>
                                <w:t>原已</w:t>
                              </w:r>
                              <w:r w:rsidRPr="00EE258B">
                                <w:rPr>
                                  <w:rFonts w:ascii="標楷體" w:eastAsia="標楷體" w:hAnsi="標楷體" w:hint="eastAsia"/>
                                  <w:sz w:val="16"/>
                                  <w:szCs w:val="16"/>
                                </w:rPr>
                                <w:t>輔導完成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流程圖: 結束點 21"/>
                        <wps:cNvSpPr/>
                        <wps:spPr>
                          <a:xfrm>
                            <a:off x="49794" y="3390523"/>
                            <a:ext cx="459740" cy="321945"/>
                          </a:xfrm>
                          <a:prstGeom prst="flowChartTerminator">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20786C" w:rsidRDefault="00873EDB" w:rsidP="00873EDB">
                              <w:pPr>
                                <w:spacing w:line="160" w:lineRule="exact"/>
                                <w:jc w:val="center"/>
                                <w:rPr>
                                  <w:rFonts w:ascii="標楷體" w:eastAsia="標楷體" w:hAnsi="標楷體"/>
                                  <w:sz w:val="16"/>
                                  <w:szCs w:val="16"/>
                                </w:rPr>
                              </w:pPr>
                              <w:r w:rsidRPr="0020786C">
                                <w:rPr>
                                  <w:rFonts w:ascii="標楷體" w:eastAsia="標楷體" w:hAnsi="標楷體" w:hint="eastAsia"/>
                                  <w:sz w:val="16"/>
                                  <w:szCs w:val="16"/>
                                </w:rPr>
                                <w:t>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菱形 22"/>
                        <wps:cNvSpPr/>
                        <wps:spPr>
                          <a:xfrm>
                            <a:off x="3340729" y="3358836"/>
                            <a:ext cx="1035685" cy="380365"/>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EE258B" w:rsidRDefault="00873EDB" w:rsidP="00873EDB">
                              <w:pPr>
                                <w:spacing w:line="160" w:lineRule="exact"/>
                                <w:jc w:val="center"/>
                                <w:rPr>
                                  <w:rFonts w:ascii="標楷體" w:eastAsia="標楷體" w:hAnsi="標楷體"/>
                                  <w:sz w:val="16"/>
                                  <w:szCs w:val="16"/>
                                </w:rPr>
                              </w:pPr>
                              <w:r>
                                <w:rPr>
                                  <w:rFonts w:ascii="標楷體" w:eastAsia="標楷體" w:hAnsi="標楷體" w:hint="eastAsia"/>
                                  <w:sz w:val="16"/>
                                  <w:szCs w:val="16"/>
                                </w:rPr>
                                <w:t>需轉銜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菱形 23"/>
                        <wps:cNvSpPr/>
                        <wps:spPr>
                          <a:xfrm>
                            <a:off x="3336202" y="4798337"/>
                            <a:ext cx="1035685" cy="380365"/>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EE258B" w:rsidRDefault="00873EDB" w:rsidP="00873EDB">
                              <w:pPr>
                                <w:spacing w:line="160" w:lineRule="exact"/>
                                <w:jc w:val="center"/>
                                <w:rPr>
                                  <w:rFonts w:ascii="標楷體" w:eastAsia="標楷體" w:hAnsi="標楷體"/>
                                  <w:sz w:val="16"/>
                                  <w:szCs w:val="16"/>
                                </w:rPr>
                              </w:pPr>
                              <w:r>
                                <w:rPr>
                                  <w:rFonts w:ascii="標楷體" w:eastAsia="標楷體" w:hAnsi="標楷體" w:hint="eastAsia"/>
                                  <w:sz w:val="16"/>
                                  <w:szCs w:val="16"/>
                                </w:rPr>
                                <w:t>已就學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菱形 24"/>
                        <wps:cNvSpPr/>
                        <wps:spPr>
                          <a:xfrm>
                            <a:off x="1389707" y="4209862"/>
                            <a:ext cx="1035685" cy="380365"/>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EE258B" w:rsidRDefault="00873EDB" w:rsidP="00873EDB">
                              <w:pPr>
                                <w:spacing w:line="160" w:lineRule="exact"/>
                                <w:jc w:val="center"/>
                                <w:rPr>
                                  <w:rFonts w:ascii="標楷體" w:eastAsia="標楷體" w:hAnsi="標楷體"/>
                                  <w:sz w:val="16"/>
                                  <w:szCs w:val="16"/>
                                </w:rPr>
                              </w:pPr>
                              <w:r>
                                <w:rPr>
                                  <w:rFonts w:ascii="標楷體" w:eastAsia="標楷體" w:hAnsi="標楷體" w:hint="eastAsia"/>
                                  <w:sz w:val="16"/>
                                  <w:szCs w:val="16"/>
                                </w:rPr>
                                <w:t>滿18歲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流程圖: 程序 25"/>
                        <wps:cNvSpPr/>
                        <wps:spPr>
                          <a:xfrm>
                            <a:off x="3060071" y="4046899"/>
                            <a:ext cx="1590675" cy="390525"/>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33214B" w:rsidRDefault="00873EDB" w:rsidP="00873EDB">
                              <w:pPr>
                                <w:spacing w:line="220" w:lineRule="exact"/>
                                <w:jc w:val="center"/>
                                <w:rPr>
                                  <w:rFonts w:ascii="標楷體" w:eastAsia="標楷體" w:hAnsi="標楷體"/>
                                  <w:sz w:val="16"/>
                                  <w:szCs w:val="16"/>
                                </w:rPr>
                              </w:pPr>
                              <w:r w:rsidRPr="008A3385">
                                <w:rPr>
                                  <w:rFonts w:ascii="標楷體" w:eastAsia="標楷體" w:hAnsi="標楷體" w:hint="eastAsia"/>
                                  <w:sz w:val="16"/>
                                  <w:szCs w:val="16"/>
                                </w:rPr>
                                <w:t>原就讀學校將轉銜學生名單及學生所需輔導需求通報至系統</w:t>
                              </w:r>
                            </w:p>
                            <w:p w:rsidR="00873EDB" w:rsidRPr="000763BA" w:rsidRDefault="00873EDB" w:rsidP="00873EDB">
                              <w:pPr>
                                <w:spacing w:line="240" w:lineRule="exact"/>
                                <w:jc w:val="center"/>
                                <w:rPr>
                                  <w:rFonts w:ascii="標楷體" w:eastAsia="標楷體" w:hAnsi="標楷體"/>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流程圖: 程序 26"/>
                        <wps:cNvSpPr/>
                        <wps:spPr>
                          <a:xfrm>
                            <a:off x="3064598" y="5631256"/>
                            <a:ext cx="1590675" cy="390525"/>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0763BA" w:rsidRDefault="00873EDB" w:rsidP="00873EDB">
                              <w:pPr>
                                <w:spacing w:line="220" w:lineRule="exact"/>
                                <w:jc w:val="center"/>
                                <w:rPr>
                                  <w:rFonts w:ascii="標楷體" w:eastAsia="標楷體" w:hAnsi="標楷體"/>
                                  <w:sz w:val="14"/>
                                  <w:szCs w:val="14"/>
                                </w:rPr>
                              </w:pPr>
                              <w:r w:rsidRPr="007C629B">
                                <w:rPr>
                                  <w:rFonts w:ascii="標楷體" w:eastAsia="標楷體" w:hAnsi="標楷體" w:hint="eastAsia"/>
                                  <w:sz w:val="16"/>
                                  <w:szCs w:val="16"/>
                                </w:rPr>
                                <w:t>現就讀學校將學生列入第一類特定人員追蹤輔導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流程圖: 結束點 31"/>
                        <wps:cNvSpPr/>
                        <wps:spPr>
                          <a:xfrm>
                            <a:off x="688063" y="6477755"/>
                            <a:ext cx="660400" cy="507365"/>
                          </a:xfrm>
                          <a:prstGeom prst="flowChartTerminator">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20786C" w:rsidRDefault="00873EDB" w:rsidP="00873EDB">
                              <w:pPr>
                                <w:spacing w:line="200" w:lineRule="exact"/>
                                <w:jc w:val="center"/>
                                <w:rPr>
                                  <w:rFonts w:ascii="標楷體" w:eastAsia="標楷體" w:hAnsi="標楷體"/>
                                  <w:sz w:val="16"/>
                                  <w:szCs w:val="16"/>
                                </w:rPr>
                              </w:pPr>
                              <w:r w:rsidRPr="00A5663A">
                                <w:rPr>
                                  <w:rFonts w:ascii="標楷體" w:eastAsia="標楷體" w:hAnsi="標楷體" w:hint="eastAsia"/>
                                  <w:sz w:val="16"/>
                                  <w:szCs w:val="16"/>
                                </w:rPr>
                                <w:t>警察機關加強查察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流程圖: 結束點 32"/>
                        <wps:cNvSpPr/>
                        <wps:spPr>
                          <a:xfrm>
                            <a:off x="2453489" y="6545656"/>
                            <a:ext cx="676275" cy="359410"/>
                          </a:xfrm>
                          <a:prstGeom prst="flowChartTerminator">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20786C" w:rsidRDefault="00873EDB" w:rsidP="00873EDB">
                              <w:pPr>
                                <w:spacing w:line="160" w:lineRule="exact"/>
                                <w:jc w:val="center"/>
                                <w:rPr>
                                  <w:rFonts w:ascii="標楷體" w:eastAsia="標楷體" w:hAnsi="標楷體"/>
                                  <w:sz w:val="16"/>
                                  <w:szCs w:val="16"/>
                                </w:rPr>
                              </w:pPr>
                              <w:proofErr w:type="gramStart"/>
                              <w:r>
                                <w:rPr>
                                  <w:rFonts w:ascii="標楷體" w:eastAsia="標楷體" w:hAnsi="標楷體" w:hint="eastAsia"/>
                                  <w:sz w:val="16"/>
                                  <w:szCs w:val="16"/>
                                </w:rPr>
                                <w:t>毒防中心</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流程圖: 結束點 33"/>
                        <wps:cNvSpPr/>
                        <wps:spPr>
                          <a:xfrm>
                            <a:off x="4789283" y="5567882"/>
                            <a:ext cx="881380" cy="564515"/>
                          </a:xfrm>
                          <a:prstGeom prst="flowChartTerminator">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20786C" w:rsidRDefault="00873EDB" w:rsidP="00873EDB">
                              <w:pPr>
                                <w:spacing w:line="160" w:lineRule="exact"/>
                                <w:jc w:val="both"/>
                                <w:rPr>
                                  <w:rFonts w:ascii="標楷體" w:eastAsia="標楷體" w:hAnsi="標楷體"/>
                                  <w:sz w:val="16"/>
                                  <w:szCs w:val="16"/>
                                </w:rPr>
                              </w:pPr>
                              <w:r w:rsidRPr="00A5663A">
                                <w:rPr>
                                  <w:rFonts w:ascii="標楷體" w:eastAsia="標楷體" w:hAnsi="標楷體" w:hint="eastAsia"/>
                                  <w:sz w:val="16"/>
                                  <w:szCs w:val="16"/>
                                </w:rPr>
                                <w:t>透過系統平台通知所屬主管機關</w:t>
                              </w:r>
                              <w:r w:rsidRPr="00CC7A0F">
                                <w:rPr>
                                  <w:rFonts w:ascii="標楷體" w:eastAsia="標楷體" w:hAnsi="標楷體" w:hint="eastAsia"/>
                                  <w:b/>
                                  <w:sz w:val="16"/>
                                  <w:szCs w:val="16"/>
                                </w:rPr>
                                <w:t>列冊管理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流程圖: 程序 34"/>
                        <wps:cNvSpPr/>
                        <wps:spPr>
                          <a:xfrm>
                            <a:off x="4839077" y="4802864"/>
                            <a:ext cx="765810" cy="390525"/>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0763BA" w:rsidRDefault="00873EDB" w:rsidP="00873EDB">
                              <w:pPr>
                                <w:spacing w:line="220" w:lineRule="exact"/>
                                <w:jc w:val="center"/>
                                <w:rPr>
                                  <w:rFonts w:ascii="標楷體" w:eastAsia="標楷體" w:hAnsi="標楷體"/>
                                  <w:sz w:val="14"/>
                                  <w:szCs w:val="14"/>
                                </w:rPr>
                              </w:pPr>
                              <w:r w:rsidRPr="00A5663A">
                                <w:rPr>
                                  <w:rFonts w:ascii="標楷體" w:eastAsia="標楷體" w:hAnsi="標楷體" w:hint="eastAsia"/>
                                  <w:sz w:val="16"/>
                                  <w:szCs w:val="16"/>
                                </w:rPr>
                                <w:t>原就讀學校追蹤6個月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肘形接點 35"/>
                        <wps:cNvCnPr/>
                        <wps:spPr>
                          <a:xfrm flipV="1">
                            <a:off x="448146" y="475307"/>
                            <a:ext cx="1601521" cy="1437640"/>
                          </a:xfrm>
                          <a:prstGeom prst="bentConnector3">
                            <a:avLst>
                              <a:gd name="adj1" fmla="val -167"/>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36" name="流程圖: 程序 36"/>
                        <wps:cNvSpPr/>
                        <wps:spPr>
                          <a:xfrm>
                            <a:off x="1222218" y="2109458"/>
                            <a:ext cx="401320" cy="269240"/>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3EDB" w:rsidRPr="00EE258B" w:rsidRDefault="00873EDB" w:rsidP="00873EDB">
                              <w:pPr>
                                <w:spacing w:line="160" w:lineRule="exact"/>
                                <w:jc w:val="center"/>
                                <w:rPr>
                                  <w:rFonts w:ascii="標楷體" w:eastAsia="標楷體" w:hAnsi="標楷體"/>
                                  <w:sz w:val="16"/>
                                  <w:szCs w:val="16"/>
                                </w:rPr>
                              </w:pPr>
                              <w:r w:rsidRPr="00104F33">
                                <w:rPr>
                                  <w:rFonts w:ascii="標楷體" w:eastAsia="標楷體" w:hAnsi="標楷體" w:hint="eastAsia"/>
                                  <w:sz w:val="16"/>
                                  <w:szCs w:val="16"/>
                                </w:rPr>
                                <w:t>中輟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肘形接點 40"/>
                        <wps:cNvCnPr/>
                        <wps:spPr>
                          <a:xfrm flipV="1">
                            <a:off x="1430447" y="1973656"/>
                            <a:ext cx="1114425" cy="137160"/>
                          </a:xfrm>
                          <a:prstGeom prst="bentConnector3">
                            <a:avLst>
                              <a:gd name="adj1" fmla="val 200"/>
                            </a:avLst>
                          </a:prstGeom>
                          <a:ln w="6350">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41" name="直線單箭頭接點 41"/>
                        <wps:cNvCnPr/>
                        <wps:spPr>
                          <a:xfrm>
                            <a:off x="851026" y="2240733"/>
                            <a:ext cx="369886" cy="0"/>
                          </a:xfrm>
                          <a:prstGeom prst="straightConnector1">
                            <a:avLst/>
                          </a:prstGeom>
                          <a:ln w="6350">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42" name="直線單箭頭接點 42"/>
                        <wps:cNvCnPr/>
                        <wps:spPr>
                          <a:xfrm>
                            <a:off x="3856776" y="3105339"/>
                            <a:ext cx="4445" cy="2625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43" name="直線單箭頭接點 43"/>
                        <wps:cNvCnPr/>
                        <wps:spPr>
                          <a:xfrm>
                            <a:off x="2955956" y="3548959"/>
                            <a:ext cx="379730" cy="0"/>
                          </a:xfrm>
                          <a:prstGeom prst="straightConnector1">
                            <a:avLst/>
                          </a:prstGeom>
                          <a:ln w="6350">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44" name="直線單箭頭接點 44"/>
                        <wps:cNvCnPr/>
                        <wps:spPr>
                          <a:xfrm>
                            <a:off x="516047" y="3548959"/>
                            <a:ext cx="332740" cy="0"/>
                          </a:xfrm>
                          <a:prstGeom prst="straightConnector1">
                            <a:avLst/>
                          </a:prstGeom>
                          <a:ln w="6350">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45" name="直線單箭頭接點 45"/>
                        <wps:cNvCnPr/>
                        <wps:spPr>
                          <a:xfrm>
                            <a:off x="3856776" y="3739082"/>
                            <a:ext cx="4445" cy="30734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47" name="直線單箭頭接點 47"/>
                        <wps:cNvCnPr/>
                        <wps:spPr>
                          <a:xfrm>
                            <a:off x="1905754" y="3761715"/>
                            <a:ext cx="0" cy="443865"/>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49" name="直線單箭頭接點 49"/>
                        <wps:cNvCnPr/>
                        <wps:spPr>
                          <a:xfrm>
                            <a:off x="914400" y="4404511"/>
                            <a:ext cx="469900" cy="0"/>
                          </a:xfrm>
                          <a:prstGeom prst="straightConnector1">
                            <a:avLst/>
                          </a:prstGeom>
                          <a:ln w="6350">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50" name="直線單箭頭接點 50"/>
                        <wps:cNvCnPr/>
                        <wps:spPr>
                          <a:xfrm>
                            <a:off x="1905754" y="4590107"/>
                            <a:ext cx="0" cy="475615"/>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51" name="直線單箭頭接點 51"/>
                        <wps:cNvCnPr/>
                        <wps:spPr>
                          <a:xfrm>
                            <a:off x="3856776" y="4440725"/>
                            <a:ext cx="0" cy="35941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52" name="直線單箭頭接點 52"/>
                        <wps:cNvCnPr/>
                        <wps:spPr>
                          <a:xfrm>
                            <a:off x="3856776" y="5183109"/>
                            <a:ext cx="0" cy="443865"/>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54" name="直線單箭頭接點 54"/>
                        <wps:cNvCnPr/>
                        <wps:spPr>
                          <a:xfrm>
                            <a:off x="5219323" y="5196689"/>
                            <a:ext cx="0" cy="3746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55" name="直線單箭頭接點 55"/>
                        <wps:cNvCnPr/>
                        <wps:spPr>
                          <a:xfrm>
                            <a:off x="2792994" y="5463767"/>
                            <a:ext cx="0" cy="107950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56" name="直線單箭頭接點 56"/>
                        <wps:cNvCnPr/>
                        <wps:spPr>
                          <a:xfrm>
                            <a:off x="1023042" y="5463767"/>
                            <a:ext cx="0" cy="1007745"/>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57" name="文字方塊 57"/>
                        <wps:cNvSpPr txBox="1"/>
                        <wps:spPr>
                          <a:xfrm>
                            <a:off x="742384" y="5866646"/>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文字方塊 58"/>
                        <wps:cNvSpPr txBox="1"/>
                        <wps:spPr>
                          <a:xfrm>
                            <a:off x="2512337" y="5889280"/>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文字方塊 59"/>
                        <wps:cNvSpPr txBox="1"/>
                        <wps:spPr>
                          <a:xfrm>
                            <a:off x="1625097" y="4689695"/>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文字方塊 60"/>
                        <wps:cNvSpPr txBox="1"/>
                        <wps:spPr>
                          <a:xfrm>
                            <a:off x="1032095" y="4155541"/>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文字方塊 61"/>
                        <wps:cNvSpPr txBox="1"/>
                        <wps:spPr>
                          <a:xfrm>
                            <a:off x="1625097" y="3856777"/>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文字方塊 62"/>
                        <wps:cNvSpPr txBox="1"/>
                        <wps:spPr>
                          <a:xfrm>
                            <a:off x="3580645" y="5260064"/>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文字方塊 63"/>
                        <wps:cNvSpPr txBox="1"/>
                        <wps:spPr>
                          <a:xfrm>
                            <a:off x="4422618" y="4748543"/>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文字方塊 65"/>
                        <wps:cNvSpPr txBox="1"/>
                        <wps:spPr>
                          <a:xfrm>
                            <a:off x="3576119" y="3775295"/>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文字方塊 66"/>
                        <wps:cNvSpPr txBox="1"/>
                        <wps:spPr>
                          <a:xfrm>
                            <a:off x="3023857" y="3309042"/>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文字方塊 67"/>
                        <wps:cNvSpPr txBox="1"/>
                        <wps:spPr>
                          <a:xfrm>
                            <a:off x="574895" y="3318095"/>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文字方塊 68"/>
                        <wps:cNvSpPr txBox="1"/>
                        <wps:spPr>
                          <a:xfrm>
                            <a:off x="3327148" y="1244852"/>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文字方塊 69"/>
                        <wps:cNvSpPr txBox="1"/>
                        <wps:spPr>
                          <a:xfrm>
                            <a:off x="2267893" y="1724685"/>
                            <a:ext cx="273685" cy="2419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文字方塊 6"/>
                        <wps:cNvSpPr txBox="1"/>
                        <wps:spPr>
                          <a:xfrm>
                            <a:off x="167489" y="737858"/>
                            <a:ext cx="353845" cy="75583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3EDB" w:rsidRPr="001618B1" w:rsidRDefault="00873EDB" w:rsidP="00873EDB">
                              <w:pPr>
                                <w:spacing w:line="280" w:lineRule="exact"/>
                                <w:jc w:val="center"/>
                                <w:rPr>
                                  <w:rFonts w:ascii="標楷體" w:eastAsia="標楷體" w:hAnsi="標楷體"/>
                                  <w:sz w:val="20"/>
                                  <w:szCs w:val="20"/>
                                </w:rPr>
                              </w:pPr>
                              <w:r w:rsidRPr="001618B1">
                                <w:rPr>
                                  <w:rFonts w:ascii="標楷體" w:eastAsia="標楷體" w:hAnsi="標楷體" w:hint="eastAsia"/>
                                  <w:sz w:val="20"/>
                                  <w:szCs w:val="20"/>
                                </w:rPr>
                                <w:t>持續完成</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1" name="直線單箭頭接點 11"/>
                        <wps:cNvCnPr/>
                        <wps:spPr>
                          <a:xfrm>
                            <a:off x="3272828" y="1462135"/>
                            <a:ext cx="457200" cy="0"/>
                          </a:xfrm>
                          <a:prstGeom prst="straightConnector1">
                            <a:avLst/>
                          </a:prstGeom>
                          <a:ln w="63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 name="直線單箭頭接點 29"/>
                        <wps:cNvCnPr/>
                        <wps:spPr>
                          <a:xfrm>
                            <a:off x="4603687" y="1466662"/>
                            <a:ext cx="270799" cy="0"/>
                          </a:xfrm>
                          <a:prstGeom prst="straightConnector1">
                            <a:avLst/>
                          </a:prstGeom>
                          <a:ln w="63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7" name="直線單箭頭接點 37"/>
                        <wps:cNvCnPr/>
                        <wps:spPr>
                          <a:xfrm>
                            <a:off x="4377350" y="4988460"/>
                            <a:ext cx="457200" cy="0"/>
                          </a:xfrm>
                          <a:prstGeom prst="straightConnector1">
                            <a:avLst/>
                          </a:prstGeom>
                          <a:ln w="63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5" o:spid="_x0000_s1026" style="position:absolute;margin-left:12.85pt;margin-top:2.6pt;width:457.55pt;height:550pt;z-index:251659264" coordsize="58110,6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">
                <v:group id="群組 30" o:spid="_x0000_s1027" style="position:absolute;left:10185;top:50654;width:17754;height:8032" coordorigin="-54" coordsize="18182,8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4" coordsize="21600,21600" o:spt="4" path="m10800,l,10800,10800,21600,21600,10800xe">
                    <v:stroke joinstyle="miter"/>
                    <v:path gradientshapeok="t" o:connecttype="rect" textboxrect="5400,5400,16200,16200"/>
                  </v:shapetype>
                  <v:shape id="菱形 27" o:spid="_x0000_s1028" type="#_x0000_t4" style="position:absolute;left:-54;width:18182;height:8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0lJcUA&#10;AADbAAAADwAAAGRycy9kb3ducmV2LnhtbESPT2sCMRTE7wW/Q3gFbzWrh1pWo0ix0INYVwXp7bF5&#10;bpZuXpZNun/66Y1Q8DjMzG+Y5bq3lWip8aVjBdNJAoI4d7rkQsH59PHyBsIHZI2VY1IwkIf1avS0&#10;xFS7jjNqj6EQEcI+RQUmhDqV0ueGLPqJq4mjd3WNxRBlU0jdYBfhtpKzJHmVFkuOCwZrejeU/xx/&#10;rYK/zdfuUg/tbrr91lnpkm5/pYNS4+d+swARqA+P8H/7UyuYzeH+Jf4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SUlxQAAANsAAAAPAAAAAAAAAAAAAAAAAJgCAABkcnMv&#10;ZG93bnJldi54bWxQSwUGAAAAAAQABAD1AAAAigMAAAAA&#10;" fillcolor="white [3201]" strokecolor="black [3213]" strokeweight=".25pt">
                    <v:textbox>
                      <w:txbxContent>
                        <w:p w:rsidR="00873EDB" w:rsidRPr="00324E44" w:rsidRDefault="00873EDB" w:rsidP="00873EDB">
                          <w:pPr>
                            <w:spacing w:line="160" w:lineRule="exact"/>
                            <w:jc w:val="center"/>
                            <w:rPr>
                              <w:rFonts w:ascii="標楷體" w:eastAsia="標楷體" w:hAnsi="標楷體"/>
                              <w:b/>
                              <w:spacing w:val="-26"/>
                              <w:sz w:val="16"/>
                              <w:szCs w:val="16"/>
                            </w:rPr>
                          </w:pPr>
                        </w:p>
                      </w:txbxContent>
                    </v:textbox>
                  </v:shape>
                  <v:shapetype id="_x0000_t202" coordsize="21600,21600" o:spt="202" path="m,l,21600r21600,l21600,xe">
                    <v:stroke joinstyle="miter"/>
                    <v:path gradientshapeok="t" o:connecttype="rect"/>
                  </v:shapetype>
                  <v:shape id="文字方塊 28" o:spid="_x0000_s1029" type="#_x0000_t202" style="position:absolute;left:2589;top:2431;width:13003;height:3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873EDB" w:rsidRPr="00324E44" w:rsidRDefault="00873EDB" w:rsidP="00873EDB">
                          <w:pPr>
                            <w:spacing w:line="180" w:lineRule="exact"/>
                            <w:jc w:val="center"/>
                            <w:rPr>
                              <w:rFonts w:ascii="標楷體" w:eastAsia="標楷體" w:hAnsi="標楷體"/>
                              <w:sz w:val="16"/>
                              <w:szCs w:val="16"/>
                            </w:rPr>
                          </w:pPr>
                          <w:r w:rsidRPr="00324E44">
                            <w:rPr>
                              <w:rFonts w:ascii="標楷體" w:eastAsia="標楷體" w:hAnsi="標楷體" w:hint="eastAsia"/>
                              <w:sz w:val="16"/>
                              <w:szCs w:val="16"/>
                            </w:rPr>
                            <w:t>未滿20歲有家長同意書</w:t>
                          </w:r>
                        </w:p>
                        <w:p w:rsidR="00873EDB" w:rsidRPr="00324E44" w:rsidRDefault="00873EDB" w:rsidP="00873EDB">
                          <w:pPr>
                            <w:spacing w:line="160" w:lineRule="exact"/>
                            <w:jc w:val="center"/>
                            <w:rPr>
                              <w:rFonts w:ascii="標楷體" w:eastAsia="標楷體" w:hAnsi="標楷體"/>
                              <w:sz w:val="16"/>
                              <w:szCs w:val="16"/>
                            </w:rPr>
                          </w:pPr>
                          <w:r w:rsidRPr="00324E44">
                            <w:rPr>
                              <w:rFonts w:ascii="標楷體" w:eastAsia="標楷體" w:hAnsi="標楷體" w:hint="eastAsia"/>
                              <w:sz w:val="16"/>
                              <w:szCs w:val="16"/>
                            </w:rPr>
                            <w:t>或滿20歲有本人同意書</w:t>
                          </w:r>
                        </w:p>
                        <w:p w:rsidR="00873EDB" w:rsidRPr="00324E44" w:rsidRDefault="00873EDB" w:rsidP="00873EDB">
                          <w:pPr>
                            <w:rPr>
                              <w:b/>
                            </w:rPr>
                          </w:pPr>
                        </w:p>
                      </w:txbxContent>
                    </v:textbox>
                  </v:shape>
                </v:group>
                <v:shape id="文字方塊 1" o:spid="_x0000_s1030" type="#_x0000_t202" style="position:absolute;left:20551;top:2037;width:9893;height:5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WdLMAA&#10;AADaAAAADwAAAGRycy9kb3ducmV2LnhtbERPPWvDMBDdC/0P4grdarkplOBGCSG0pJguSbxkO6yz&#10;ZWqdjKTG9r+vAoFMx+N93moz2V5cyIfOsYLXLAdBXDvdcaugOn29LEGEiKyxd0wKZgqwWT8+rLDQ&#10;buQDXY6xFSmEQ4EKTIxDIWWoDVkMmRuIE9c4bzEm6FupPY4p3PZykefv0mLHqcHgQDtD9e/xzyrw&#10;b3uazlXZjE1Zfs5mkc/7n0qp56dp+wEi0hTv4pv7W6f5cH3leuX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DWdLMAAAADaAAAADwAAAAAAAAAAAAAAAACYAgAAZHJzL2Rvd25y&#10;ZXYueG1sUEsFBgAAAAAEAAQA9QAAAIUDAAAAAA==&#10;" filled="f" strokeweight=".14747mm">
                  <v:textbox inset="0,0,0,0">
                    <w:txbxContent>
                      <w:p w:rsidR="00873EDB" w:rsidRPr="001A248F" w:rsidRDefault="00873EDB" w:rsidP="00AC21EC">
                        <w:pPr>
                          <w:spacing w:line="600" w:lineRule="exact"/>
                          <w:jc w:val="center"/>
                          <w:rPr>
                            <w:rFonts w:ascii="標楷體" w:eastAsia="標楷體" w:hAnsi="標楷體"/>
                            <w:sz w:val="20"/>
                          </w:rPr>
                        </w:pPr>
                        <w:r w:rsidRPr="001A248F">
                          <w:rPr>
                            <w:rFonts w:ascii="標楷體" w:eastAsia="標楷體" w:hAnsi="標楷體"/>
                            <w:sz w:val="20"/>
                          </w:rPr>
                          <w:t>春暉小組輔導</w:t>
                        </w:r>
                      </w:p>
                    </w:txbxContent>
                  </v:textbox>
                </v:shape>
                <v:shape id="文字方塊 2" o:spid="_x0000_s1031" type="#_x0000_t202" style="position:absolute;left:37073;width:21037;height:9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U66cIA&#10;AADaAAAADwAAAGRycy9kb3ducmV2LnhtbESPQWvCQBSE74X+h+UVeqsbQwmSukoVmgqejOL5kX1m&#10;02bfhuw2pv56VxA8DjPzDTNfjrYVA/W+caxgOklAEFdON1wrOOy/3mYgfEDW2DomBf/kYbl4fppj&#10;rt2ZdzSUoRYRwj5HBSaELpfSV4Ys+onriKN3cr3FEGVfS93jOcJtK9MkyaTFhuOCwY7Whqrf8s8q&#10;+MFvfzxllzJbb3nFx3e7K4ZCqdeX8fMDRKAxPML39kYrSOF2Jd4Au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TrpwgAAANoAAAAPAAAAAAAAAAAAAAAAAJgCAABkcnMvZG93&#10;bnJldi54bWxQSwUGAAAAAAQABAD1AAAAhwMAAAAA&#10;" fillcolor="white [3201]" strokeweight=".5pt">
                  <v:stroke dashstyle="dash"/>
                  <v:textbox>
                    <w:txbxContent>
                      <w:p w:rsidR="00873EDB" w:rsidRPr="00F42B73" w:rsidRDefault="00873EDB" w:rsidP="00873EDB">
                        <w:pPr>
                          <w:spacing w:line="200" w:lineRule="exact"/>
                          <w:rPr>
                            <w:rFonts w:ascii="標楷體" w:eastAsia="標楷體" w:hAnsi="標楷體"/>
                            <w:spacing w:val="-7"/>
                            <w:sz w:val="16"/>
                            <w:szCs w:val="16"/>
                            <w14:textOutline w14:w="0" w14:cap="rnd" w14:cmpd="sng" w14:algn="ctr">
                              <w14:noFill/>
                              <w14:prstDash w14:val="dash"/>
                              <w14:bevel/>
                            </w14:textOutline>
                          </w:rPr>
                        </w:pPr>
                        <w:r w:rsidRPr="00F42B73">
                          <w:rPr>
                            <w:rFonts w:ascii="標楷體" w:eastAsia="標楷體" w:hAnsi="標楷體"/>
                            <w:spacing w:val="-7"/>
                            <w:sz w:val="16"/>
                            <w:szCs w:val="16"/>
                            <w14:textOutline w14:w="0" w14:cap="rnd" w14:cmpd="sng" w14:algn="ctr">
                              <w14:noFill/>
                              <w14:prstDash w14:val="dash"/>
                              <w14:bevel/>
                            </w14:textOutline>
                          </w:rPr>
                          <w:t>成案原因</w:t>
                        </w:r>
                        <w:r w:rsidRPr="00F42B73">
                          <w:rPr>
                            <w:rFonts w:ascii="標楷體" w:eastAsia="標楷體" w:hAnsi="標楷體" w:hint="eastAsia"/>
                            <w:spacing w:val="-7"/>
                            <w:sz w:val="16"/>
                            <w:szCs w:val="16"/>
                            <w14:textOutline w14:w="0" w14:cap="rnd" w14:cmpd="sng" w14:algn="ctr">
                              <w14:noFill/>
                              <w14:prstDash w14:val="dash"/>
                              <w14:bevel/>
                            </w14:textOutline>
                          </w:rPr>
                          <w:t>：</w:t>
                        </w:r>
                      </w:p>
                      <w:p w:rsidR="00873EDB" w:rsidRPr="00F42B73" w:rsidRDefault="00873EDB" w:rsidP="00873EDB">
                        <w:pPr>
                          <w:spacing w:line="200" w:lineRule="exact"/>
                          <w:ind w:left="219" w:hangingChars="150" w:hanging="219"/>
                          <w:rPr>
                            <w:rFonts w:ascii="標楷體" w:eastAsia="標楷體" w:hAnsi="標楷體"/>
                            <w:spacing w:val="-7"/>
                            <w:sz w:val="16"/>
                            <w:szCs w:val="16"/>
                            <w14:textOutline w14:w="0" w14:cap="rnd" w14:cmpd="sng" w14:algn="ctr">
                              <w14:noFill/>
                              <w14:prstDash w14:val="dash"/>
                              <w14:bevel/>
                            </w14:textOutline>
                          </w:rPr>
                        </w:pPr>
                        <w:r w:rsidRPr="00F42B73">
                          <w:rPr>
                            <w:rFonts w:ascii="標楷體" w:eastAsia="標楷體" w:hAnsi="標楷體"/>
                            <w:spacing w:val="-7"/>
                            <w:sz w:val="16"/>
                            <w:szCs w:val="16"/>
                            <w14:textOutline w14:w="0" w14:cap="rnd" w14:cmpd="sng" w14:algn="ctr">
                              <w14:noFill/>
                              <w14:prstDash w14:val="dash"/>
                              <w14:bevel/>
                            </w14:textOutline>
                          </w:rPr>
                          <w:t>1</w:t>
                        </w:r>
                        <w:r w:rsidRPr="00F42B73">
                          <w:rPr>
                            <w:rFonts w:ascii="標楷體" w:eastAsia="標楷體" w:hAnsi="標楷體" w:hint="eastAsia"/>
                            <w:spacing w:val="-7"/>
                            <w:sz w:val="16"/>
                            <w:szCs w:val="16"/>
                            <w14:textOutline w14:w="0" w14:cap="rnd" w14:cmpd="sng" w14:algn="ctr">
                              <w14:noFill/>
                              <w14:prstDash w14:val="dash"/>
                              <w14:bevel/>
                            </w14:textOutline>
                          </w:rPr>
                          <w:t>、經確認檢驗尿液檢體中含有濫用藥物或其代謝物者</w:t>
                        </w:r>
                      </w:p>
                      <w:p w:rsidR="00873EDB" w:rsidRPr="00DE7F49" w:rsidRDefault="00873EDB" w:rsidP="00873EDB">
                        <w:pPr>
                          <w:spacing w:line="200" w:lineRule="exact"/>
                          <w:ind w:left="219" w:hangingChars="150" w:hanging="219"/>
                          <w:rPr>
                            <w:rFonts w:ascii="標楷體" w:eastAsia="標楷體" w:hAnsi="標楷體"/>
                            <w:spacing w:val="-7"/>
                            <w:sz w:val="16"/>
                            <w:szCs w:val="16"/>
                            <w14:textOutline w14:w="0" w14:cap="rnd" w14:cmpd="sng" w14:algn="ctr">
                              <w14:noFill/>
                              <w14:prstDash w14:val="dash"/>
                              <w14:bevel/>
                            </w14:textOutline>
                          </w:rPr>
                        </w:pPr>
                        <w:r w:rsidRPr="00DE7F49">
                          <w:rPr>
                            <w:rFonts w:ascii="標楷體" w:eastAsia="標楷體" w:hAnsi="標楷體" w:hint="eastAsia"/>
                            <w:spacing w:val="-7"/>
                            <w:sz w:val="16"/>
                            <w:szCs w:val="16"/>
                            <w14:textOutline w14:w="0" w14:cap="rnd" w14:cmpd="sng" w14:algn="ctr">
                              <w14:noFill/>
                              <w14:prstDash w14:val="dash"/>
                              <w14:bevel/>
                            </w14:textOutline>
                          </w:rPr>
                          <w:t>2、自我坦承涉及違反毒品危害防制條例者</w:t>
                        </w:r>
                      </w:p>
                      <w:p w:rsidR="00873EDB" w:rsidRPr="00DE7F49" w:rsidRDefault="00873EDB" w:rsidP="00873EDB">
                        <w:pPr>
                          <w:spacing w:line="200" w:lineRule="exact"/>
                          <w:ind w:left="219" w:hangingChars="150" w:hanging="219"/>
                          <w:rPr>
                            <w:rFonts w:ascii="標楷體" w:eastAsia="標楷體" w:hAnsi="標楷體"/>
                            <w:spacing w:val="-7"/>
                            <w:sz w:val="16"/>
                            <w:szCs w:val="16"/>
                            <w14:textOutline w14:w="0" w14:cap="rnd" w14:cmpd="sng" w14:algn="ctr">
                              <w14:noFill/>
                              <w14:prstDash w14:val="dash"/>
                              <w14:bevel/>
                            </w14:textOutline>
                          </w:rPr>
                        </w:pPr>
                        <w:r w:rsidRPr="00DE7F49">
                          <w:rPr>
                            <w:rFonts w:ascii="標楷體" w:eastAsia="標楷體" w:hAnsi="標楷體" w:hint="eastAsia"/>
                            <w:spacing w:val="-7"/>
                            <w:sz w:val="16"/>
                            <w:szCs w:val="16"/>
                            <w14:textOutline w14:w="0" w14:cap="rnd" w14:cmpd="sng" w14:algn="ctr">
                              <w14:noFill/>
                              <w14:prstDash w14:val="dash"/>
                              <w14:bevel/>
                            </w14:textOutline>
                          </w:rPr>
                          <w:t>3、遭檢警查獲涉及違反毒品危害防制條例者</w:t>
                        </w:r>
                      </w:p>
                      <w:p w:rsidR="00873EDB" w:rsidRPr="00F42B73" w:rsidRDefault="00873EDB" w:rsidP="00873EDB">
                        <w:pPr>
                          <w:spacing w:line="200" w:lineRule="exact"/>
                          <w:ind w:left="219" w:hangingChars="150" w:hanging="219"/>
                          <w:rPr>
                            <w:rFonts w:ascii="標楷體" w:eastAsia="標楷體" w:hAnsi="標楷體"/>
                            <w:sz w:val="16"/>
                            <w:szCs w:val="16"/>
                            <w14:textOutline w14:w="0" w14:cap="rnd" w14:cmpd="sng" w14:algn="ctr">
                              <w14:noFill/>
                              <w14:prstDash w14:val="dash"/>
                              <w14:bevel/>
                            </w14:textOutline>
                          </w:rPr>
                        </w:pPr>
                        <w:r w:rsidRPr="00DE7F49">
                          <w:rPr>
                            <w:rFonts w:ascii="標楷體" w:eastAsia="標楷體" w:hAnsi="標楷體" w:hint="eastAsia"/>
                            <w:spacing w:val="-7"/>
                            <w:sz w:val="16"/>
                            <w:szCs w:val="16"/>
                            <w14:textOutline w14:w="0" w14:cap="rnd" w14:cmpd="sng" w14:algn="ctr">
                              <w14:noFill/>
                              <w14:prstDash w14:val="dash"/>
                              <w14:bevel/>
                            </w14:textOutline>
                          </w:rPr>
                          <w:t>4、接獲其他網絡通知涉及違反毒品危害防制條例</w:t>
                        </w:r>
                        <w:r w:rsidRPr="00F42B73">
                          <w:rPr>
                            <w:rFonts w:ascii="標楷體" w:eastAsia="標楷體" w:hAnsi="標楷體" w:hint="eastAsia"/>
                            <w:sz w:val="16"/>
                            <w:szCs w:val="16"/>
                            <w14:textOutline w14:w="0" w14:cap="rnd" w14:cmpd="sng" w14:algn="ctr">
                              <w14:noFill/>
                              <w14:prstDash w14:val="dash"/>
                              <w14:bevel/>
                            </w14:textOutline>
                          </w:rPr>
                          <w:t>者</w:t>
                        </w:r>
                      </w:p>
                    </w:txbxContent>
                  </v:textbox>
                </v:shape>
                <v:line id="直線接點 3" o:spid="_x0000_s1032" style="position:absolute;visibility:visible;mso-wrap-style:square" from="30419,4798" to="37070,4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5dU8IAAADaAAAADwAAAGRycy9kb3ducmV2LnhtbESPQYvCMBSE7wv+h/CEva1pXVmlGosI&#10;oidhbUGPj+bZFpuX0sRa/70RFvY4zMw3zCodTCN66lxtWUE8iUAQF1bXXCrIs93XAoTzyBoby6Tg&#10;SQ7S9ehjhYm2D/6l/uRLESDsElRQed8mUrqiIoNuYlvi4F1tZ9AH2ZVSd/gIcNPIaRT9SIM1h4UK&#10;W9pWVNxOd6NgMzteHEa16ffHaX59xvl5nuVKfY6HzRKEp8H/h//aB63gG95Xwg2Q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5dU8IAAADaAAAADwAAAAAAAAAAAAAA&#10;AAChAgAAZHJzL2Rvd25yZXYueG1sUEsFBgAAAAAEAAQA+QAAAJADAAAAAA==&#10;" strokecolor="black [3200]" strokeweight=".5pt">
                  <v:stroke dashstyle="dash" joinstyle="miter"/>
                </v:line>
                <v:shape id="菱形 4" o:spid="_x0000_s1033" type="#_x0000_t4" style="position:absolute;left:18152;top:12448;width:14579;height:4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v8MA&#10;AADaAAAADwAAAGRycy9kb3ducmV2LnhtbESPT4vCMBTE74LfITxhb5oqIks1ioiCB1nXPyDeHs2z&#10;LTYvpYlt9dObhQWPw8z8hpktWlOImiqXW1YwHEQgiBOrc04VnE+b/jcI55E1FpZJwZMcLObdzgxj&#10;bRs+UH30qQgQdjEqyLwvYyldkpFBN7AlcfButjLog6xSqStsAtwUchRFE2kw57CQYUmrjJL78WEU&#10;vJb73aV81rvh+qoPuY2anxv9KvXVa5dTEJ5a/wn/t7dawRj+roQb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Fv8MAAADaAAAADwAAAAAAAAAAAAAAAACYAgAAZHJzL2Rv&#10;d25yZXYueG1sUEsFBgAAAAAEAAQA9QAAAIgDAAAAAA==&#10;" fillcolor="white [3201]" strokecolor="black [3213]" strokeweight=".25pt">
                  <v:textbox>
                    <w:txbxContent>
                      <w:p w:rsidR="00873EDB" w:rsidRPr="00EE258B" w:rsidRDefault="00873EDB" w:rsidP="00873EDB">
                        <w:pPr>
                          <w:spacing w:line="180" w:lineRule="exact"/>
                          <w:jc w:val="center"/>
                          <w:rPr>
                            <w:rFonts w:ascii="標楷體" w:eastAsia="標楷體" w:hAnsi="標楷體"/>
                            <w:sz w:val="16"/>
                            <w:szCs w:val="16"/>
                          </w:rPr>
                        </w:pPr>
                        <w:r w:rsidRPr="00EE258B">
                          <w:rPr>
                            <w:rFonts w:ascii="標楷體" w:eastAsia="標楷體" w:hAnsi="標楷體" w:hint="eastAsia"/>
                            <w:sz w:val="16"/>
                            <w:szCs w:val="16"/>
                          </w:rPr>
                          <w:t>輔導完成</w:t>
                        </w:r>
                      </w:p>
                    </w:txbxContent>
                  </v:textbox>
                </v:shape>
                <v:shapetype id="_x0000_t116" coordsize="21600,21600" o:spt="116" path="m3475,qx,10800,3475,21600l18125,21600qx21600,10800,18125,xe">
                  <v:stroke joinstyle="miter"/>
                  <v:path gradientshapeok="t" o:connecttype="rect" textboxrect="1018,3163,20582,18437"/>
                </v:shapetype>
                <v:shape id="流程圖: 結束點 7" o:spid="_x0000_s1034" type="#_x0000_t116" style="position:absolute;left:48707;top:13036;width:5918;height:3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W6cQA&#10;AADaAAAADwAAAGRycy9kb3ducmV2LnhtbESPQWsCMRSE7wX/Q3hCbzWriNrVKEUQWxSxtge9PTbP&#10;zdrNy7JJdf33RhA8DjPzDTOZNbYUZ6p94VhBt5OAIM6cLjhX8PuzeBuB8AFZY+mYFFzJw2zaeplg&#10;qt2Fv+m8C7mIEPYpKjAhVKmUPjNk0XdcRRy9o6sthijrXOoaLxFuS9lLkoG0WHBcMFjR3FD2t/u3&#10;CgpzLfvvq3x5WOyHm68q2Z7WdqvUa7v5GIMI1IRn+NH+1AqGcL8Sb4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SlunEAAAA2gAAAA8AAAAAAAAAAAAAAAAAmAIAAGRycy9k&#10;b3ducmV2LnhtbFBLBQYAAAAABAAEAPUAAACJAwAAAAA=&#10;" fillcolor="white [3201]" strokecolor="black [3213]" strokeweight=".25pt">
                  <v:textbox>
                    <w:txbxContent>
                      <w:p w:rsidR="00873EDB" w:rsidRPr="0020786C" w:rsidRDefault="00873EDB" w:rsidP="00873EDB">
                        <w:pPr>
                          <w:spacing w:line="160" w:lineRule="exact"/>
                          <w:jc w:val="center"/>
                          <w:rPr>
                            <w:rFonts w:ascii="標楷體" w:eastAsia="標楷體" w:hAnsi="標楷體"/>
                            <w:sz w:val="16"/>
                            <w:szCs w:val="16"/>
                          </w:rPr>
                        </w:pPr>
                        <w:r w:rsidRPr="0020786C">
                          <w:rPr>
                            <w:rFonts w:ascii="標楷體" w:eastAsia="標楷體" w:hAnsi="標楷體" w:hint="eastAsia"/>
                            <w:sz w:val="16"/>
                            <w:szCs w:val="16"/>
                          </w:rPr>
                          <w:t>結案</w:t>
                        </w:r>
                      </w:p>
                    </w:txbxContent>
                  </v:textbox>
                </v:shape>
                <v:shapetype id="_x0000_t109" coordsize="21600,21600" o:spt="109" path="m,l,21600r21600,l21600,xe">
                  <v:stroke joinstyle="miter"/>
                  <v:path gradientshapeok="t" o:connecttype="rect"/>
                </v:shapetype>
                <v:shape id="流程圖: 程序 8" o:spid="_x0000_s1035" type="#_x0000_t109" style="position:absolute;left:37300;top:12403;width:8721;height:4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0kcUA&#10;AADaAAAADwAAAGRycy9kb3ducmV2LnhtbESPwU7CQBCG7yS8w2ZIvBDY6kGlspANhsTEg4IEr5Pu&#10;2Fa6s7W7lvr2zoGE4+Sf/5v5luvBN6qnLtaBDdzOM1DERXA1lwYOH9vZI6iYkB02gcnAH0VYr8aj&#10;JeYunHlH/T6VSiAcczRQpdTmWseiIo9xHlpiyb5C5zHJ2JXadXgWuG/0XZbda481y4UKW9pUVJz2&#10;v14o31YfX9+m1j732/fm4ccu+s/SmJvJYJ9AJRrSdfnSfnEG5FdREQ3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JjSRxQAAANoAAAAPAAAAAAAAAAAAAAAAAJgCAABkcnMv&#10;ZG93bnJldi54bWxQSwUGAAAAAAQABAD1AAAAigMAAAAA&#10;" fillcolor="white [3201]" strokecolor="black [3213]" strokeweight=".25pt">
                  <v:textbox>
                    <w:txbxContent>
                      <w:p w:rsidR="00873EDB" w:rsidRPr="00EE258B" w:rsidRDefault="00873EDB" w:rsidP="00873EDB">
                        <w:pPr>
                          <w:spacing w:line="220" w:lineRule="exact"/>
                          <w:jc w:val="both"/>
                          <w:rPr>
                            <w:rFonts w:ascii="標楷體" w:eastAsia="標楷體" w:hAnsi="標楷體"/>
                            <w:sz w:val="16"/>
                            <w:szCs w:val="16"/>
                          </w:rPr>
                        </w:pPr>
                        <w:r w:rsidRPr="00EE258B">
                          <w:rPr>
                            <w:rFonts w:ascii="標楷體" w:eastAsia="標楷體" w:hAnsi="標楷體" w:hint="eastAsia"/>
                            <w:sz w:val="16"/>
                            <w:szCs w:val="16"/>
                          </w:rPr>
                          <w:t>列第一類特定人員追蹤輔導</w:t>
                        </w:r>
                      </w:p>
                    </w:txbxContent>
                  </v:textbox>
                </v:shape>
                <v:shape id="流程圖: 程序 13" o:spid="_x0000_s1036" type="#_x0000_t109" style="position:absolute;left:22362;top:21094;width:32240;height:2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kLcYA&#10;AADbAAAADwAAAGRycy9kb3ducmV2LnhtbESPQWvCQBCF74L/YRnBi+imLdQ2uspiEQo9VK3U65Ad&#10;k9jsbMyuMf333YLgbYb33jdv5svOVqKlxpeOFTxMEhDEmTMl5wr2X+vxCwgfkA1WjknBL3lYLvq9&#10;OabGXXlL7S7kIkLYp6igCKFOpfRZQRb9xNXEUTu6xmKIa5NL0+A1wm0lH5PkWVosOV4osKZVQdnP&#10;7mIj5aTl98fnSOu3dr2ppmf92h5ypYaDTs9ABOrC3XxLv5tY/wn+f4kD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ykLcYAAADbAAAADwAAAAAAAAAAAAAAAACYAgAAZHJz&#10;L2Rvd25yZXYueG1sUEsFBgAAAAAEAAQA9QAAAIsDAAAAAA==&#10;" fillcolor="white [3201]" strokecolor="black [3213]" strokeweight=".25pt">
                  <v:textbox>
                    <w:txbxContent>
                      <w:p w:rsidR="00873EDB" w:rsidRPr="0033214B" w:rsidRDefault="00873EDB" w:rsidP="00873EDB">
                        <w:pPr>
                          <w:spacing w:line="200" w:lineRule="exact"/>
                          <w:jc w:val="center"/>
                          <w:rPr>
                            <w:rFonts w:ascii="標楷體" w:eastAsia="標楷體" w:hAnsi="標楷體"/>
                          </w:rPr>
                        </w:pPr>
                        <w:r w:rsidRPr="0033214B">
                          <w:rPr>
                            <w:rFonts w:ascii="標楷體" w:eastAsia="標楷體" w:hAnsi="標楷體"/>
                            <w:w w:val="105"/>
                            <w:sz w:val="16"/>
                          </w:rPr>
                          <w:t>畢(結)業、未畢業而因其他原因提前離校或未按時註冊</w:t>
                        </w:r>
                      </w:p>
                    </w:txbxContent>
                  </v:textbox>
                </v:shape>
                <v:shape id="流程圖: 程序 14" o:spid="_x0000_s1037" type="#_x0000_t109" style="position:absolute;left:22362;top:27205;width:32239;height:3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8WcYA&#10;AADbAAAADwAAAGRycy9kb3ducmV2LnhtbESPQWvCQBCF74L/YRnBi+impdQ2uspiEQo9VK3U65Ad&#10;k9jsbMyuMf333YLgbYb33jdv5svOVqKlxpeOFTxMEhDEmTMl5wr2X+vxCwgfkA1WjknBL3lYLvq9&#10;OabGXXlL7S7kIkLYp6igCKFOpfRZQRb9xNXEUTu6xmKIa5NL0+A1wm0lH5PkWVosOV4osKZVQdnP&#10;7mIj5aTl98fnSOu3dr2ppmf92h5ypYaDTs9ABOrC3XxLv5tY/wn+f4kD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U8WcYAAADbAAAADwAAAAAAAAAAAAAAAACYAgAAZHJz&#10;L2Rvd25yZXYueG1sUEsFBgAAAAAEAAQA9QAAAIsDAAAAAA==&#10;" fillcolor="white [3201]" strokecolor="black [3213]" strokeweight=".25pt">
                  <v:textbox>
                    <w:txbxContent>
                      <w:p w:rsidR="00873EDB" w:rsidRPr="0033214B" w:rsidRDefault="00873EDB" w:rsidP="00873EDB">
                        <w:pPr>
                          <w:spacing w:line="200" w:lineRule="exact"/>
                          <w:ind w:left="380" w:right="380"/>
                          <w:jc w:val="center"/>
                          <w:rPr>
                            <w:rFonts w:ascii="標楷體" w:eastAsia="標楷體" w:hAnsi="標楷體"/>
                            <w:sz w:val="16"/>
                            <w:szCs w:val="16"/>
                          </w:rPr>
                        </w:pPr>
                        <w:r w:rsidRPr="0033214B">
                          <w:rPr>
                            <w:rFonts w:ascii="標楷體" w:eastAsia="標楷體" w:hAnsi="標楷體"/>
                            <w:w w:val="105"/>
                            <w:sz w:val="16"/>
                            <w:szCs w:val="16"/>
                          </w:rPr>
                          <w:t>原就讀學校召開評估會議決定轉銜學生名單</w:t>
                        </w:r>
                      </w:p>
                      <w:p w:rsidR="00873EDB" w:rsidRPr="000763BA" w:rsidRDefault="00873EDB" w:rsidP="00873EDB">
                        <w:pPr>
                          <w:spacing w:line="240" w:lineRule="exact"/>
                          <w:jc w:val="center"/>
                          <w:rPr>
                            <w:rFonts w:ascii="標楷體" w:eastAsia="標楷體" w:hAnsi="標楷體"/>
                            <w:sz w:val="14"/>
                            <w:szCs w:val="14"/>
                          </w:rPr>
                        </w:pPr>
                        <w:r w:rsidRPr="000763BA">
                          <w:rPr>
                            <w:rFonts w:ascii="標楷體" w:eastAsia="標楷體" w:hAnsi="標楷體"/>
                            <w:sz w:val="14"/>
                            <w:szCs w:val="14"/>
                          </w:rPr>
                          <w:t>「學生畢業前一個月」或「離校後、開學後未按時註冊一個月內」</w:t>
                        </w:r>
                      </w:p>
                    </w:txbxContent>
                  </v:textbox>
                </v:shape>
                <v:shapetype id="_x0000_t32" coordsize="21600,21600" o:spt="32" o:oned="t" path="m,l21600,21600e" filled="f">
                  <v:path arrowok="t" fillok="f" o:connecttype="none"/>
                  <o:lock v:ext="edit" shapetype="t"/>
                </v:shapetype>
                <v:shape id="直線單箭頭接點 15" o:spid="_x0000_s1038" type="#_x0000_t32" style="position:absolute;left:25440;top:16703;width:51;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8q+r8AAADbAAAADwAAAGRycy9kb3ducmV2LnhtbERPy6rCMBDdC/5DGMGdpgqKVqP44ILe&#10;nVVcD83YFptJbXJt/XtzQXA3h/Oc5bo1pXhS7QrLCkbDCARxanXBmYLL+WcwA+E8ssbSMil4kYP1&#10;qttZYqxtwyd6Jj4TIYRdjApy76tYSpfmZNANbUUcuJutDfoA60zqGpsQbko5jqKpNFhwaMixol1O&#10;6T35Mwoa9Nf5dpM9dtv98dBOysf0fPlVqt9rNwsQnlr/FX/cBx3mT+D/l3CA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h8q+r8AAADbAAAADwAAAAAAAAAAAAAAAACh&#10;AgAAZHJzL2Rvd25yZXYueG1sUEsFBgAAAAAEAAQA+QAAAI0DAAAAAA==&#10;" strokecolor="black [3200]" strokeweight=".5pt">
                  <v:stroke endarrow="block" joinstyle="miter"/>
                </v:shape>
                <v:shape id="直線單箭頭接點 16" o:spid="_x0000_s1039" type="#_x0000_t32" style="position:absolute;left:51650;top:16250;width:0;height:48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20jcEAAADbAAAADwAAAGRycy9kb3ducmV2LnhtbERPS2vCQBC+F/wPyxR6q5sKDRpdxaQU&#10;1JsPPA/ZaRKanU2y2yT9964geJuP7zmrzWhq0VPnKssKPqYRCOLc6ooLBZfz9/schPPIGmvLpOCf&#10;HGzWk5cVJtoOfKT+5AsRQtglqKD0vkmkdHlJBt3UNsSB+7GdQR9gV0jd4RDCTS1nURRLgxWHhhIb&#10;ykrKf09/RsGA/rpIt0WbpV/73fhZt/H5clDq7XXcLkF4Gv1T/HDvdJgfw/2XcIB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bSNwQAAANsAAAAPAAAAAAAAAAAAAAAA&#10;AKECAABkcnMvZG93bnJldi54bWxQSwUGAAAAAAQABAD5AAAAjwMAAAAA&#10;" strokecolor="black [3200]" strokeweight=".5pt">
                  <v:stroke endarrow="block" joinstyle="miter"/>
                </v:shape>
                <v:shape id="直線單箭頭接點 17" o:spid="_x0000_s1040" type="#_x0000_t32" style="position:absolute;left:38522;top:23720;width:0;height:3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RFsEAAADbAAAADwAAAGRycy9kb3ducmV2LnhtbERPS2vCQBC+F/wPywi96aaCj0bXECMF&#10;7c0HPQ/ZMQnNzsbsmqT/visUepuP7zmbZDC16Kh1lWUFb9MIBHFudcWFguvlY7IC4TyyxtoyKfgh&#10;B8l29LLBWNueT9SdfSFCCLsYFZTeN7GULi/JoJvahjhwN9sa9AG2hdQt9iHc1HIWRQtpsOLQUGJD&#10;WUn59/lhFPTov953aXHPdvvjYZjX98Xl+qnU63hI1yA8Df5f/Oc+6DB/Cc9fw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gREWwQAAANsAAAAPAAAAAAAAAAAAAAAA&#10;AKECAABkcnMvZG93bnJldi54bWxQSwUGAAAAAAQABAD5AAAAjwMAAAAA&#10;" strokecolor="black [3200]" strokeweight=".5pt">
                  <v:stroke endarrow="block" joinstyle="miter"/>
                </v:shape>
                <v:shape id="流程圖: 程序 18" o:spid="_x0000_s1041" type="#_x0000_t109" style="position:absolute;left:452;top:19193;width:8084;height:100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g2XMYA&#10;AADbAAAADwAAAGRycy9kb3ducmV2LnhtbESPT0/DMAzF70j7DpEncUEsHYcNyrIpGpqExGF/QHC1&#10;GtOWNU7XhK779vMBiduz/Pzze4vV4BvVUxfrwAamkwwUcRFczaWBj/fN/SOomJAdNoHJwIUirJaj&#10;mwXmLpx5T/0hlUogHHM0UKXU5lrHoiKPcRJaYtl9h85jkrErtevwLHDf6Icsm2mPNcuHCltaV1Qc&#10;D79eKD9Wf75t76x96Te7Zn6yT/1XaczteLDPoBIN6d/8d/3qJL6ElS4iQ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g2XMYAAADbAAAADwAAAAAAAAAAAAAAAACYAgAAZHJz&#10;L2Rvd25yZXYueG1sUEsFBgAAAAAEAAQA9QAAAIsDAAAAAA==&#10;" fillcolor="white [3201]" strokecolor="black [3213]" strokeweight=".25pt">
                  <v:textbox>
                    <w:txbxContent>
                      <w:p w:rsidR="00873EDB" w:rsidRPr="00631BEF" w:rsidRDefault="00873EDB" w:rsidP="00873EDB">
                        <w:pPr>
                          <w:spacing w:line="240" w:lineRule="exact"/>
                          <w:rPr>
                            <w:rFonts w:ascii="標楷體" w:eastAsia="標楷體" w:hAnsi="標楷體"/>
                            <w:sz w:val="16"/>
                            <w:szCs w:val="16"/>
                          </w:rPr>
                        </w:pPr>
                        <w:r w:rsidRPr="00631BEF">
                          <w:rPr>
                            <w:rFonts w:ascii="標楷體" w:eastAsia="標楷體" w:hAnsi="標楷體" w:hint="eastAsia"/>
                            <w:sz w:val="16"/>
                            <w:szCs w:val="16"/>
                          </w:rPr>
                          <w:t>依中輟學生處理機制輔導學生復學，並持續完成輔導期程。</w:t>
                        </w:r>
                      </w:p>
                    </w:txbxContent>
                  </v:textbox>
                </v:shape>
                <v:shape id="流程圖: 程序 19" o:spid="_x0000_s1042" type="#_x0000_t109" style="position:absolute;top:39427;width:9038;height:92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STx8YA&#10;AADbAAAADwAAAGRycy9kb3ducmV2LnhtbESPQWvCQBCF74L/YRmhF9FNe6gmdZXFIhR6qNpir0N2&#10;TKLZ2TS7jem/7wqCtxnee9+8Wax6W4uOWl85VvA4TUAQ585UXCj4+txM5iB8QDZYOyYFf+RhtRwO&#10;FpgZd+EddftQiAhhn6GCMoQmk9LnJVn0U9cQR+3oWoshrm0hTYuXCLe1fEqSZ2mx4nihxIbWJeXn&#10;/a+NlJOWh/ePsdav3WZbz3502n0XSj2Mev0CIlAf7uZb+s3E+ilcf4kD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STx8YAAADbAAAADwAAAAAAAAAAAAAAAACYAgAAZHJz&#10;L2Rvd25yZXYueG1sUEsFBgAAAAAEAAQA9QAAAIsDAAAAAA==&#10;" fillcolor="white [3201]" strokecolor="black [3213]" strokeweight=".25pt">
                  <v:textbox>
                    <w:txbxContent>
                      <w:p w:rsidR="00873EDB" w:rsidRPr="008A3385" w:rsidRDefault="00873EDB" w:rsidP="00873EDB">
                        <w:pPr>
                          <w:spacing w:line="240" w:lineRule="exact"/>
                          <w:jc w:val="both"/>
                          <w:rPr>
                            <w:rFonts w:ascii="標楷體" w:eastAsia="標楷體" w:hAnsi="標楷體"/>
                            <w:sz w:val="16"/>
                            <w:szCs w:val="16"/>
                          </w:rPr>
                        </w:pPr>
                        <w:r w:rsidRPr="008A3385">
                          <w:rPr>
                            <w:rFonts w:ascii="標楷體" w:eastAsia="標楷體" w:hAnsi="標楷體" w:hint="eastAsia"/>
                            <w:sz w:val="16"/>
                            <w:szCs w:val="16"/>
                          </w:rPr>
                          <w:t>依各地方政府「藥物濫用學生未完成春暉輔導</w:t>
                        </w:r>
                        <w:proofErr w:type="gramStart"/>
                        <w:r w:rsidRPr="008A3385">
                          <w:rPr>
                            <w:rFonts w:ascii="標楷體" w:eastAsia="標楷體" w:hAnsi="標楷體" w:hint="eastAsia"/>
                            <w:sz w:val="16"/>
                            <w:szCs w:val="16"/>
                          </w:rPr>
                          <w:t>離校者後續</w:t>
                        </w:r>
                        <w:proofErr w:type="gramEnd"/>
                        <w:r w:rsidRPr="008A3385">
                          <w:rPr>
                            <w:rFonts w:ascii="標楷體" w:eastAsia="標楷體" w:hAnsi="標楷體" w:hint="eastAsia"/>
                            <w:sz w:val="16"/>
                            <w:szCs w:val="16"/>
                          </w:rPr>
                          <w:t>輔導流程」辦理</w:t>
                        </w:r>
                      </w:p>
                    </w:txbxContent>
                  </v:textbox>
                </v:shape>
                <v:shape id="菱形 20" o:spid="_x0000_s1043" type="#_x0000_t4" style="position:absolute;left:8510;top:33316;width:21037;height:4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9UcEA&#10;AADbAAAADwAAAGRycy9kb3ducmV2LnhtbERPy2rCQBTdF/yH4Qru6kQXUmImIqLQhWijgri7ZK5J&#10;MHMnZKZ59Os7i0KXh/NONoOpRUetqywrWMwjEMS51RUXCm7Xw/sHCOeRNdaWScFIDjbp5C3BWNue&#10;M+ouvhAhhF2MCkrvm1hKl5dk0M1tQxy4p20N+gDbQuoW+xBuarmMopU0WHFoKLGhXUn56/JtFPxs&#10;z8d7M3bHxf6hs8pG/elJX0rNpsN2DcLT4P/Ff+5PrWAZ1ocv4QfI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UvVHBAAAA2wAAAA8AAAAAAAAAAAAAAAAAmAIAAGRycy9kb3du&#10;cmV2LnhtbFBLBQYAAAAABAAEAPUAAACGAwAAAAA=&#10;" fillcolor="white [3201]" strokecolor="black [3213]" strokeweight=".25pt">
                  <v:textbox>
                    <w:txbxContent>
                      <w:p w:rsidR="00873EDB" w:rsidRPr="00EE258B" w:rsidRDefault="00873EDB" w:rsidP="00873EDB">
                        <w:pPr>
                          <w:spacing w:line="160" w:lineRule="exact"/>
                          <w:jc w:val="center"/>
                          <w:rPr>
                            <w:rFonts w:ascii="標楷體" w:eastAsia="標楷體" w:hAnsi="標楷體"/>
                            <w:sz w:val="16"/>
                            <w:szCs w:val="16"/>
                          </w:rPr>
                        </w:pPr>
                        <w:r>
                          <w:rPr>
                            <w:rFonts w:ascii="標楷體" w:eastAsia="標楷體" w:hAnsi="標楷體" w:hint="eastAsia"/>
                            <w:sz w:val="16"/>
                            <w:szCs w:val="16"/>
                          </w:rPr>
                          <w:t>原已</w:t>
                        </w:r>
                        <w:r w:rsidRPr="00EE258B">
                          <w:rPr>
                            <w:rFonts w:ascii="標楷體" w:eastAsia="標楷體" w:hAnsi="標楷體" w:hint="eastAsia"/>
                            <w:sz w:val="16"/>
                            <w:szCs w:val="16"/>
                          </w:rPr>
                          <w:t>輔導完成</w:t>
                        </w:r>
                      </w:p>
                    </w:txbxContent>
                  </v:textbox>
                </v:shape>
                <v:shape id="流程圖: 結束點 21" o:spid="_x0000_s1044" type="#_x0000_t116" style="position:absolute;left:497;top:33905;width:459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yfsUA&#10;AADbAAAADwAAAGRycy9kb3ducmV2LnhtbESPQWsCMRSE74X+h/AK3mpWEa2rUaQgrShi1YPeHpvX&#10;zdbNy7JJdf33RhA8DjPzDTOeNrYUZ6p94VhBp52AIM6cLjhXsN/N3z9A+ICssXRMCq7kYTp5fRlj&#10;qt2Ff+i8DbmIEPYpKjAhVKmUPjNk0bddRRy9X1dbDFHWudQ1XiLclrKbJH1pseC4YLCiT0PZaftv&#10;FRTmWvaGy/zrOD8M1osq2fyt7Eap1lszG4EI1IRn+NH+1gq6Hbh/iT9A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qzJ+xQAAANsAAAAPAAAAAAAAAAAAAAAAAJgCAABkcnMv&#10;ZG93bnJldi54bWxQSwUGAAAAAAQABAD1AAAAigMAAAAA&#10;" fillcolor="white [3201]" strokecolor="black [3213]" strokeweight=".25pt">
                  <v:textbox>
                    <w:txbxContent>
                      <w:p w:rsidR="00873EDB" w:rsidRPr="0020786C" w:rsidRDefault="00873EDB" w:rsidP="00873EDB">
                        <w:pPr>
                          <w:spacing w:line="160" w:lineRule="exact"/>
                          <w:jc w:val="center"/>
                          <w:rPr>
                            <w:rFonts w:ascii="標楷體" w:eastAsia="標楷體" w:hAnsi="標楷體"/>
                            <w:sz w:val="16"/>
                            <w:szCs w:val="16"/>
                          </w:rPr>
                        </w:pPr>
                        <w:r w:rsidRPr="0020786C">
                          <w:rPr>
                            <w:rFonts w:ascii="標楷體" w:eastAsia="標楷體" w:hAnsi="標楷體" w:hint="eastAsia"/>
                            <w:sz w:val="16"/>
                            <w:szCs w:val="16"/>
                          </w:rPr>
                          <w:t>結案</w:t>
                        </w:r>
                      </w:p>
                    </w:txbxContent>
                  </v:textbox>
                </v:shape>
                <v:shape id="菱形 22" o:spid="_x0000_s1045" type="#_x0000_t4" style="position:absolute;left:33407;top:33588;width:10357;height:38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qGvcUA&#10;AADbAAAADwAAAGRycy9kb3ducmV2LnhtbESPQWvCQBSE7wX/w/IEb3VjDlLSbETEQg/SmigUb4/s&#10;Mwlm34bsNon99W6h0OMwM98w6WYyrRiod41lBatlBIK4tLrhSsH59Pb8AsJ5ZI2tZVJwJwebbPaU&#10;YqLtyDkNha9EgLBLUEHtfZdI6cqaDLql7YiDd7W9QR9kX0nd4xjgppVxFK2lwYbDQo0d7Woqb8W3&#10;UfCz/Tx8dffhsNpfdN7YaPy40lGpxXzavoLwNPn/8F/7XSuIY/j9En6Az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oa9xQAAANsAAAAPAAAAAAAAAAAAAAAAAJgCAABkcnMv&#10;ZG93bnJldi54bWxQSwUGAAAAAAQABAD1AAAAigMAAAAA&#10;" fillcolor="white [3201]" strokecolor="black [3213]" strokeweight=".25pt">
                  <v:textbox>
                    <w:txbxContent>
                      <w:p w:rsidR="00873EDB" w:rsidRPr="00EE258B" w:rsidRDefault="00873EDB" w:rsidP="00873EDB">
                        <w:pPr>
                          <w:spacing w:line="160" w:lineRule="exact"/>
                          <w:jc w:val="center"/>
                          <w:rPr>
                            <w:rFonts w:ascii="標楷體" w:eastAsia="標楷體" w:hAnsi="標楷體"/>
                            <w:sz w:val="16"/>
                            <w:szCs w:val="16"/>
                          </w:rPr>
                        </w:pPr>
                        <w:r>
                          <w:rPr>
                            <w:rFonts w:ascii="標楷體" w:eastAsia="標楷體" w:hAnsi="標楷體" w:hint="eastAsia"/>
                            <w:sz w:val="16"/>
                            <w:szCs w:val="16"/>
                          </w:rPr>
                          <w:t>需轉銜</w:t>
                        </w:r>
                      </w:p>
                    </w:txbxContent>
                  </v:textbox>
                </v:shape>
                <v:shape id="菱形 23" o:spid="_x0000_s1046" type="#_x0000_t4" style="position:absolute;left:33362;top:47983;width:10356;height:38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YjJsUA&#10;AADbAAAADwAAAGRycy9kb3ducmV2LnhtbESPT2sCMRTE7wW/Q3gFbzWrBSmrUaRY6EGsq4L09tg8&#10;N0s3L8sm3T/99EYoeBxm5jfMct3bSrTU+NKxgukkAUGcO11yoeB8+nh5A+EDssbKMSkYyMN6NXpa&#10;Yqpdxxm1x1CICGGfogITQp1K6XNDFv3E1cTRu7rGYoiyKaRusItwW8lZksylxZLjgsGa3g3lP8df&#10;q+Bv87W71EO7m26/dVa6pNtf6aDU+LnfLEAE6sMj/N/+1Apmr3D/En+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hiMmxQAAANsAAAAPAAAAAAAAAAAAAAAAAJgCAABkcnMv&#10;ZG93bnJldi54bWxQSwUGAAAAAAQABAD1AAAAigMAAAAA&#10;" fillcolor="white [3201]" strokecolor="black [3213]" strokeweight=".25pt">
                  <v:textbox>
                    <w:txbxContent>
                      <w:p w:rsidR="00873EDB" w:rsidRPr="00EE258B" w:rsidRDefault="00873EDB" w:rsidP="00873EDB">
                        <w:pPr>
                          <w:spacing w:line="160" w:lineRule="exact"/>
                          <w:jc w:val="center"/>
                          <w:rPr>
                            <w:rFonts w:ascii="標楷體" w:eastAsia="標楷體" w:hAnsi="標楷體"/>
                            <w:sz w:val="16"/>
                            <w:szCs w:val="16"/>
                          </w:rPr>
                        </w:pPr>
                        <w:r>
                          <w:rPr>
                            <w:rFonts w:ascii="標楷體" w:eastAsia="標楷體" w:hAnsi="標楷體" w:hint="eastAsia"/>
                            <w:sz w:val="16"/>
                            <w:szCs w:val="16"/>
                          </w:rPr>
                          <w:t>已就學</w:t>
                        </w:r>
                      </w:p>
                    </w:txbxContent>
                  </v:textbox>
                </v:shape>
                <v:shape id="菱形 24" o:spid="_x0000_s1047" type="#_x0000_t4" style="position:absolute;left:13897;top:42098;width:10356;height:38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UsUA&#10;AADbAAAADwAAAGRycy9kb3ducmV2LnhtbESPT2sCMRTE7wW/Q3gFbzWrFCmrUaRY6EGsq4L09tg8&#10;N0s3L8sm3T/99EYoeBxm5jfMct3bSrTU+NKxgukkAUGcO11yoeB8+nh5A+EDssbKMSkYyMN6NXpa&#10;Yqpdxxm1x1CICGGfogITQp1K6XNDFv3E1cTRu7rGYoiyKaRusItwW8lZksylxZLjgsGa3g3lP8df&#10;q+Bv87W71EO7m26/dVa6pNtf6aDU+LnfLEAE6sMj/N/+1Apmr3D/En+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b7tSxQAAANsAAAAPAAAAAAAAAAAAAAAAAJgCAABkcnMv&#10;ZG93bnJldi54bWxQSwUGAAAAAAQABAD1AAAAigMAAAAA&#10;" fillcolor="white [3201]" strokecolor="black [3213]" strokeweight=".25pt">
                  <v:textbox>
                    <w:txbxContent>
                      <w:p w:rsidR="00873EDB" w:rsidRPr="00EE258B" w:rsidRDefault="00873EDB" w:rsidP="00873EDB">
                        <w:pPr>
                          <w:spacing w:line="160" w:lineRule="exact"/>
                          <w:jc w:val="center"/>
                          <w:rPr>
                            <w:rFonts w:ascii="標楷體" w:eastAsia="標楷體" w:hAnsi="標楷體"/>
                            <w:sz w:val="16"/>
                            <w:szCs w:val="16"/>
                          </w:rPr>
                        </w:pPr>
                        <w:r>
                          <w:rPr>
                            <w:rFonts w:ascii="標楷體" w:eastAsia="標楷體" w:hAnsi="標楷體" w:hint="eastAsia"/>
                            <w:sz w:val="16"/>
                            <w:szCs w:val="16"/>
                          </w:rPr>
                          <w:t>滿18歲</w:t>
                        </w:r>
                      </w:p>
                    </w:txbxContent>
                  </v:textbox>
                </v:shape>
                <v:shape id="流程圖: 程序 25" o:spid="_x0000_s1048" type="#_x0000_t109" style="position:absolute;left:30600;top:40468;width:15907;height: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VTf8UA&#10;AADbAAAADwAAAGRycy9kb3ducmV2LnhtbESPQWvCQBSE74X+h+UVvBTdKNhq6iqLIggebK3o9ZF9&#10;TdJm38bsGuO/dwuFHoeZ+YaZLTpbiZYaXzpWMBwkIIgzZ0rOFRw+1/0JCB+QDVaOScGNPCzmjw8z&#10;TI278ge1+5CLCGGfooIihDqV0mcFWfQDVxNH78s1FkOUTS5Ng9cIt5UcJcmLtFhyXCiwpmVB2c/+&#10;YiPlW8vjdves9apdv1evZz1tT7lSvadOv4EI1IX/8F97YxSMxvD7Jf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VN/xQAAANsAAAAPAAAAAAAAAAAAAAAAAJgCAABkcnMv&#10;ZG93bnJldi54bWxQSwUGAAAAAAQABAD1AAAAigMAAAAA&#10;" fillcolor="white [3201]" strokecolor="black [3213]" strokeweight=".25pt">
                  <v:textbox>
                    <w:txbxContent>
                      <w:p w:rsidR="00873EDB" w:rsidRPr="0033214B" w:rsidRDefault="00873EDB" w:rsidP="00873EDB">
                        <w:pPr>
                          <w:spacing w:line="220" w:lineRule="exact"/>
                          <w:jc w:val="center"/>
                          <w:rPr>
                            <w:rFonts w:ascii="標楷體" w:eastAsia="標楷體" w:hAnsi="標楷體"/>
                            <w:sz w:val="16"/>
                            <w:szCs w:val="16"/>
                          </w:rPr>
                        </w:pPr>
                        <w:r w:rsidRPr="008A3385">
                          <w:rPr>
                            <w:rFonts w:ascii="標楷體" w:eastAsia="標楷體" w:hAnsi="標楷體" w:hint="eastAsia"/>
                            <w:sz w:val="16"/>
                            <w:szCs w:val="16"/>
                          </w:rPr>
                          <w:t>原就讀學校將轉銜學生名單及學生所需輔導需求通報至系統</w:t>
                        </w:r>
                      </w:p>
                      <w:p w:rsidR="00873EDB" w:rsidRPr="000763BA" w:rsidRDefault="00873EDB" w:rsidP="00873EDB">
                        <w:pPr>
                          <w:spacing w:line="240" w:lineRule="exact"/>
                          <w:jc w:val="center"/>
                          <w:rPr>
                            <w:rFonts w:ascii="標楷體" w:eastAsia="標楷體" w:hAnsi="標楷體"/>
                            <w:sz w:val="14"/>
                            <w:szCs w:val="14"/>
                          </w:rPr>
                        </w:pPr>
                      </w:p>
                    </w:txbxContent>
                  </v:textbox>
                </v:shape>
                <v:shape id="流程圖: 程序 26" o:spid="_x0000_s1049" type="#_x0000_t109" style="position:absolute;left:30645;top:56312;width:15907;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CMUA&#10;AADbAAAADwAAAGRycy9kb3ducmV2LnhtbESPQWvCQBSE70L/w/IKXsRs6kFrdJWlIhQ81FrR6yP7&#10;mqTNvk2z2xj/fVcQehxm5htmue5tLTpqfeVYwVOSgiDOnam4UHD82I6fQfiAbLB2TAqu5GG9ehgs&#10;MTPuwu/UHUIhIoR9hgrKEJpMSp+XZNEnriGO3qdrLYYo20KaFi8Rbms5SdOptFhxXCixoZeS8u/D&#10;r42ULy1Pu7eR1ptuu69nP3renQulho+9XoAI1If/8L39ahRMpnD7En+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580IxQAAANsAAAAPAAAAAAAAAAAAAAAAAJgCAABkcnMv&#10;ZG93bnJldi54bWxQSwUGAAAAAAQABAD1AAAAigMAAAAA&#10;" fillcolor="white [3201]" strokecolor="black [3213]" strokeweight=".25pt">
                  <v:textbox>
                    <w:txbxContent>
                      <w:p w:rsidR="00873EDB" w:rsidRPr="000763BA" w:rsidRDefault="00873EDB" w:rsidP="00873EDB">
                        <w:pPr>
                          <w:spacing w:line="220" w:lineRule="exact"/>
                          <w:jc w:val="center"/>
                          <w:rPr>
                            <w:rFonts w:ascii="標楷體" w:eastAsia="標楷體" w:hAnsi="標楷體"/>
                            <w:sz w:val="14"/>
                            <w:szCs w:val="14"/>
                          </w:rPr>
                        </w:pPr>
                        <w:r w:rsidRPr="007C629B">
                          <w:rPr>
                            <w:rFonts w:ascii="標楷體" w:eastAsia="標楷體" w:hAnsi="標楷體" w:hint="eastAsia"/>
                            <w:sz w:val="16"/>
                            <w:szCs w:val="16"/>
                          </w:rPr>
                          <w:t>現就讀學校將學生列入第一類特定人員追蹤輔導</w:t>
                        </w:r>
                      </w:p>
                    </w:txbxContent>
                  </v:textbox>
                </v:shape>
                <v:shape id="流程圖: 結束點 31" o:spid="_x0000_s1050" type="#_x0000_t116" style="position:absolute;left:6880;top:64777;width:6604;height:50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ko8YA&#10;AADbAAAADwAAAGRycy9kb3ducmV2LnhtbESPT2sCMRTE7wW/Q3iCt5r1D9quRhFBWmkp1nrQ22Pz&#10;3KxuXpZNquu3bwqCx2FmfsNM540txYVqXzhW0OsmIIgzpwvOFex+Vs8vIHxA1lg6JgU38jCftZ6m&#10;mGp35W+6bEMuIoR9igpMCFUqpc8MWfRdVxFH7+hqiyHKOpe6xmuE21L2k2QkLRYcFwxWtDSUnbe/&#10;VkFhbuXw9SN/O6z24691lWxOn3ajVKfdLCYgAjXhEb6337WCQQ/+v8Qf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Kko8YAAADbAAAADwAAAAAAAAAAAAAAAACYAgAAZHJz&#10;L2Rvd25yZXYueG1sUEsFBgAAAAAEAAQA9QAAAIsDAAAAAA==&#10;" fillcolor="white [3201]" strokecolor="black [3213]" strokeweight=".25pt">
                  <v:textbox>
                    <w:txbxContent>
                      <w:p w:rsidR="00873EDB" w:rsidRPr="0020786C" w:rsidRDefault="00873EDB" w:rsidP="00873EDB">
                        <w:pPr>
                          <w:spacing w:line="200" w:lineRule="exact"/>
                          <w:jc w:val="center"/>
                          <w:rPr>
                            <w:rFonts w:ascii="標楷體" w:eastAsia="標楷體" w:hAnsi="標楷體"/>
                            <w:sz w:val="16"/>
                            <w:szCs w:val="16"/>
                          </w:rPr>
                        </w:pPr>
                        <w:r w:rsidRPr="00A5663A">
                          <w:rPr>
                            <w:rFonts w:ascii="標楷體" w:eastAsia="標楷體" w:hAnsi="標楷體" w:hint="eastAsia"/>
                            <w:sz w:val="16"/>
                            <w:szCs w:val="16"/>
                          </w:rPr>
                          <w:t>警察機關加強查察</w:t>
                        </w:r>
                      </w:p>
                    </w:txbxContent>
                  </v:textbox>
                </v:shape>
                <v:shape id="流程圖: 結束點 32" o:spid="_x0000_s1051" type="#_x0000_t116" style="position:absolute;left:24534;top:65456;width:6763;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61MYA&#10;AADbAAAADwAAAGRycy9kb3ducmV2LnhtbESPT2sCMRTE74LfITyhNzdbK1W3RikFUamIf3pob4/N&#10;62bbzcuyibp+e1MoeBxm5jfMdN7aSpyp8aVjBY9JCoI4d7rkQsHHcdEfg/ABWWPlmBRcycN81u1M&#10;MdPuwns6H0IhIoR9hgpMCHUmpc8NWfSJq4mj9+0aiyHKppC6wUuE20oO0vRZWiw5Lhis6c1Q/ns4&#10;WQWluVbDyXux/Fp8jrbrOt39bOxOqYde+/oCIlAb7uH/9koreBrA35f4A+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A61MYAAADbAAAADwAAAAAAAAAAAAAAAACYAgAAZHJz&#10;L2Rvd25yZXYueG1sUEsFBgAAAAAEAAQA9QAAAIsDAAAAAA==&#10;" fillcolor="white [3201]" strokecolor="black [3213]" strokeweight=".25pt">
                  <v:textbox>
                    <w:txbxContent>
                      <w:p w:rsidR="00873EDB" w:rsidRPr="0020786C" w:rsidRDefault="00873EDB" w:rsidP="00873EDB">
                        <w:pPr>
                          <w:spacing w:line="160" w:lineRule="exact"/>
                          <w:jc w:val="center"/>
                          <w:rPr>
                            <w:rFonts w:ascii="標楷體" w:eastAsia="標楷體" w:hAnsi="標楷體"/>
                            <w:sz w:val="16"/>
                            <w:szCs w:val="16"/>
                          </w:rPr>
                        </w:pPr>
                        <w:proofErr w:type="gramStart"/>
                        <w:r>
                          <w:rPr>
                            <w:rFonts w:ascii="標楷體" w:eastAsia="標楷體" w:hAnsi="標楷體" w:hint="eastAsia"/>
                            <w:sz w:val="16"/>
                            <w:szCs w:val="16"/>
                          </w:rPr>
                          <w:t>毒防中心</w:t>
                        </w:r>
                        <w:proofErr w:type="gramEnd"/>
                      </w:p>
                    </w:txbxContent>
                  </v:textbox>
                </v:shape>
                <v:shape id="流程圖: 結束點 33" o:spid="_x0000_s1052" type="#_x0000_t116" style="position:absolute;left:47892;top:55678;width:8814;height:5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T8UA&#10;AADbAAAADwAAAGRycy9kb3ducmV2LnhtbESPQWsCMRSE7wX/Q3iCt5q1Fm1XoxRBarEUaz3o7bF5&#10;blY3L8sm1fXfG0HwOMzMN8x42thSnKj2hWMFvW4CgjhzuuBcweZv/vwGwgdkjaVjUnAhD9NJ62mM&#10;qXZn/qXTOuQiQtinqMCEUKVS+syQRd91FXH09q62GKKsc6lrPEe4LeVLkgykxYLjgsGKZoay4/rf&#10;KijMpXx9X+afu/l2+PNVJavDt10p1Wk3HyMQgZrwCN/bC62g34fbl/gD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7J9PxQAAANsAAAAPAAAAAAAAAAAAAAAAAJgCAABkcnMv&#10;ZG93bnJldi54bWxQSwUGAAAAAAQABAD1AAAAigMAAAAA&#10;" fillcolor="white [3201]" strokecolor="black [3213]" strokeweight=".25pt">
                  <v:textbox>
                    <w:txbxContent>
                      <w:p w:rsidR="00873EDB" w:rsidRPr="0020786C" w:rsidRDefault="00873EDB" w:rsidP="00873EDB">
                        <w:pPr>
                          <w:spacing w:line="160" w:lineRule="exact"/>
                          <w:jc w:val="both"/>
                          <w:rPr>
                            <w:rFonts w:ascii="標楷體" w:eastAsia="標楷體" w:hAnsi="標楷體"/>
                            <w:sz w:val="16"/>
                            <w:szCs w:val="16"/>
                          </w:rPr>
                        </w:pPr>
                        <w:r w:rsidRPr="00A5663A">
                          <w:rPr>
                            <w:rFonts w:ascii="標楷體" w:eastAsia="標楷體" w:hAnsi="標楷體" w:hint="eastAsia"/>
                            <w:sz w:val="16"/>
                            <w:szCs w:val="16"/>
                          </w:rPr>
                          <w:t>透過系統平台通知所屬主管機關</w:t>
                        </w:r>
                        <w:r w:rsidRPr="00CC7A0F">
                          <w:rPr>
                            <w:rFonts w:ascii="標楷體" w:eastAsia="標楷體" w:hAnsi="標楷體" w:hint="eastAsia"/>
                            <w:b/>
                            <w:sz w:val="16"/>
                            <w:szCs w:val="16"/>
                          </w:rPr>
                          <w:t>列冊管理</w:t>
                        </w:r>
                      </w:p>
                    </w:txbxContent>
                  </v:textbox>
                </v:shape>
                <v:shape id="流程圖: 程序 34" o:spid="_x0000_s1053" type="#_x0000_t109" style="position:absolute;left:48390;top:48028;width:7658;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gOcYA&#10;AADbAAAADwAAAGRycy9kb3ducmV2LnhtbESPW0vEMBSE3wX/QziCL4tNvbC63WaXoBQEH3QvuK+H&#10;5mxbbU5qE9v6742w4OMwM98w+XqyrRio941jBddJCoK4dKbhSsF+V1w9gPAB2WDrmBT8kIf16vws&#10;x8y4kTc0bEMlIoR9hgrqELpMSl/WZNEnriOO3tH1FkOUfSVNj2OE21bepOlcWmw4LtTY0WNN5ef2&#10;20bKh5bvL68zrZ+G4q29/9KL4VApdXkx6SWIQFP4D5/az0bB7R38fY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BgOcYAAADbAAAADwAAAAAAAAAAAAAAAACYAgAAZHJz&#10;L2Rvd25yZXYueG1sUEsFBgAAAAAEAAQA9QAAAIsDAAAAAA==&#10;" fillcolor="white [3201]" strokecolor="black [3213]" strokeweight=".25pt">
                  <v:textbox>
                    <w:txbxContent>
                      <w:p w:rsidR="00873EDB" w:rsidRPr="000763BA" w:rsidRDefault="00873EDB" w:rsidP="00873EDB">
                        <w:pPr>
                          <w:spacing w:line="220" w:lineRule="exact"/>
                          <w:jc w:val="center"/>
                          <w:rPr>
                            <w:rFonts w:ascii="標楷體" w:eastAsia="標楷體" w:hAnsi="標楷體"/>
                            <w:sz w:val="14"/>
                            <w:szCs w:val="14"/>
                          </w:rPr>
                        </w:pPr>
                        <w:r w:rsidRPr="00A5663A">
                          <w:rPr>
                            <w:rFonts w:ascii="標楷體" w:eastAsia="標楷體" w:hAnsi="標楷體" w:hint="eastAsia"/>
                            <w:sz w:val="16"/>
                            <w:szCs w:val="16"/>
                          </w:rPr>
                          <w:t>原就讀學校追蹤6個月</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35" o:spid="_x0000_s1054" type="#_x0000_t34" style="position:absolute;left:4481;top:4753;width:16015;height:1437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g2KcQAAADbAAAADwAAAGRycy9kb3ducmV2LnhtbESP3WrCQBSE7wu+w3IE75qN/bGSuopK&#10;A4Kl2Ci9PmSPSTB7NmTXJL69Wyj0cpiZb5jFajC16Kh1lWUF0ygGQZxbXXGh4HRMH+cgnEfWWFsm&#10;BTdysFqOHhaYaNvzN3WZL0SAsEtQQel9k0jp8pIMusg2xME729agD7ItpG6xD3BTy6c4nkmDFYeF&#10;EhvalpRfsqtR8GF228+vzebnhW8H2Z/yvUn1m1KT8bB+B+Fp8P/hv/ZOK3h+hd8v4Qf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GDYpxAAAANsAAAAPAAAAAAAAAAAA&#10;AAAAAKECAABkcnMvZG93bnJldi54bWxQSwUGAAAAAAQABAD5AAAAkgMAAAAA&#10;" adj="-36" strokecolor="black [3200]" strokeweight=".5pt">
                  <v:stroke endarrow="block"/>
                </v:shape>
                <v:shape id="流程圖: 程序 36" o:spid="_x0000_s1055" type="#_x0000_t109" style="position:absolute;left:12222;top:21094;width:4013;height:2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5b1cUA&#10;AADbAAAADwAAAGRycy9kb3ducmV2LnhtbESPQWvCQBSE70L/w/IKXkQ3tWA1dZWlIgg9tLWi10f2&#10;NUmbfRuza4z/3i0IHoeZ+YaZLztbiZYaXzpW8DRKQBBnzpScK9h9r4dTED4gG6wck4ILeVguHnpz&#10;TI078xe125CLCGGfooIihDqV0mcFWfQjVxNH78c1FkOUTS5Ng+cIt5UcJ8lEWiw5LhRY01tB2d/2&#10;ZCPlV8v9+8dA61W7/qxejnrWHnKl+o+dfgURqAv38K29MQqeJ/D/Jf4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lvVxQAAANsAAAAPAAAAAAAAAAAAAAAAAJgCAABkcnMv&#10;ZG93bnJldi54bWxQSwUGAAAAAAQABAD1AAAAigMAAAAA&#10;" fillcolor="white [3201]" strokecolor="black [3213]" strokeweight=".25pt">
                  <v:textbox>
                    <w:txbxContent>
                      <w:p w:rsidR="00873EDB" w:rsidRPr="00EE258B" w:rsidRDefault="00873EDB" w:rsidP="00873EDB">
                        <w:pPr>
                          <w:spacing w:line="160" w:lineRule="exact"/>
                          <w:jc w:val="center"/>
                          <w:rPr>
                            <w:rFonts w:ascii="標楷體" w:eastAsia="標楷體" w:hAnsi="標楷體"/>
                            <w:sz w:val="16"/>
                            <w:szCs w:val="16"/>
                          </w:rPr>
                        </w:pPr>
                        <w:r w:rsidRPr="00104F33">
                          <w:rPr>
                            <w:rFonts w:ascii="標楷體" w:eastAsia="標楷體" w:hAnsi="標楷體" w:hint="eastAsia"/>
                            <w:sz w:val="16"/>
                            <w:szCs w:val="16"/>
                          </w:rPr>
                          <w:t>中輟</w:t>
                        </w:r>
                      </w:p>
                    </w:txbxContent>
                  </v:textbox>
                </v:shape>
                <v:shape id="肘形接點 40" o:spid="_x0000_s1056" type="#_x0000_t34" style="position:absolute;left:14304;top:19736;width:11144;height:137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qk0bwAAADbAAAADwAAAGRycy9kb3ducmV2LnhtbERPSwrCMBDdC94hjOBOU0VEqlFE8LMo&#10;glZcD83YFptJaaKttzcLweXj/VebzlTiTY0rLSuYjCMQxJnVJecKbul+tADhPLLGyjIp+JCDzbrf&#10;W2GsbcsXel99LkIIuxgVFN7XsZQuK8igG9uaOHAP2xj0ATa51A22IdxUchpFc2mw5NBQYE27grLn&#10;9WUU4FHeO33Y+df8VLVcnhNOk0Sp4aDbLkF46vxf/HOftIJZWB++hB8g1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yZqk0bwAAADbAAAADwAAAAAAAAAAAAAAAAChAgAA&#10;ZHJzL2Rvd25yZXYueG1sUEsFBgAAAAAEAAQA+QAAAIoDAAAAAA==&#10;" adj="43" strokecolor="black [3200]" strokeweight=".5pt">
                  <v:stroke startarrow="block"/>
                </v:shape>
                <v:shape id="直線單箭頭接點 41" o:spid="_x0000_s1057" type="#_x0000_t32" style="position:absolute;left:8510;top:22407;width:36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9lXMUAAADbAAAADwAAAGRycy9kb3ducmV2LnhtbESPQWsCMRSE74L/IbxCL6JZpbSyGkVa&#10;BSm00K0Xb4/N62bbzUvYRHf996YgeBxm5htmue5tI87UhtqxgukkA0FcOl1zpeDwvRvPQYSIrLFx&#10;TAouFGC9Gg6WmGvX8Redi1iJBOGQowITo8+lDKUhi2HiPHHyflxrMSbZVlK32CW4beQsy56lxZrT&#10;gkFPr4bKv+JkFTTmxW+52u/e+P3Xf36c/HzUHZV6fOg3CxCR+ngP39p7reBpCv9f0g+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9lXMUAAADbAAAADwAAAAAAAAAA&#10;AAAAAAChAgAAZHJzL2Rvd25yZXYueG1sUEsFBgAAAAAEAAQA+QAAAJMDAAAAAA==&#10;" strokecolor="black [3200]" strokeweight=".5pt">
                  <v:stroke startarrow="block" joinstyle="miter"/>
                </v:shape>
                <v:shape id="直線單箭頭接點 42" o:spid="_x0000_s1058" type="#_x0000_t32" style="position:absolute;left:38567;top:31053;width:45;height:26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dk8MAAADbAAAADwAAAGRycy9kb3ducmV2LnhtbESPT4vCMBTE7wt+h/AEb2uqrKK1qaiL&#10;4O7NP3h+NM+22LzUJtr67TeCsMdhZn7DJMvOVOJBjSstKxgNIxDEmdUl5wpOx+3nDITzyBory6Tg&#10;SQ6Wae8jwVjblvf0OPhcBAi7GBUU3texlC4ryKAb2po4eBfbGPRBNrnUDbYBbio5jqKpNFhyWCiw&#10;pk1B2fVwNwpa9Of5epXfNuvvn103qW7T4+lXqUG/Wy1AeOr8f/jd3mkFX2N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FnZPDAAAA2wAAAA8AAAAAAAAAAAAA&#10;AAAAoQIAAGRycy9kb3ducmV2LnhtbFBLBQYAAAAABAAEAPkAAACRAwAAAAA=&#10;" strokecolor="black [3200]" strokeweight=".5pt">
                  <v:stroke endarrow="block" joinstyle="miter"/>
                </v:shape>
                <v:shape id="直線單箭頭接點 43" o:spid="_x0000_s1059" type="#_x0000_t32" style="position:absolute;left:29559;top:35489;width:3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FesMUAAADbAAAADwAAAGRycy9kb3ducmV2LnhtbESPT2sCMRTE74LfITyhl6LZWlHZGkVq&#10;BSm04J9Lb4/N62br5iVsorv99o1Q8DjMzG+YxaqztbhSEyrHCp5GGQjiwumKSwWn43Y4BxEissba&#10;MSn4pQCrZb+3wFy7lvd0PcRSJAiHHBWYGH0uZSgMWQwj54mT9+0aizHJppS6wTbBbS3HWTaVFitO&#10;CwY9vRoqzoeLVVCbmX/jcrfd8PuP//y4+Plj+6XUw6Bbv4CI1MV7+L+90womz3D7kn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FesMUAAADbAAAADwAAAAAAAAAA&#10;AAAAAAChAgAAZHJzL2Rvd25yZXYueG1sUEsFBgAAAAAEAAQA+QAAAJMDAAAAAA==&#10;" strokecolor="black [3200]" strokeweight=".5pt">
                  <v:stroke startarrow="block" joinstyle="miter"/>
                </v:shape>
                <v:shape id="直線單箭頭接點 44" o:spid="_x0000_s1060" type="#_x0000_t32" style="position:absolute;left:5160;top:35489;width:33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jGxMQAAADbAAAADwAAAGRycy9kb3ducmV2LnhtbESPQWsCMRSE7wX/Q3gFL1KzFbGyNYpU&#10;BREUtL309ti8brbdvIRNdNd/bwShx2FmvmFmi87W4kJNqBwreB1mIIgLpysuFXx9bl6mIEJE1lg7&#10;JgVXCrCY955mmGvX8pEup1iKBOGQowITo8+lDIUhi2HoPHHyflxjMSbZlFI32Ca4reUoyybSYsVp&#10;waCnD0PF3+lsFdTmza+53G5WvPv1h/3ZTwftt1L95275DiJSF//Dj/ZWKxiP4f4l/Q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6MbExAAAANsAAAAPAAAAAAAAAAAA&#10;AAAAAKECAABkcnMvZG93bnJldi54bWxQSwUGAAAAAAQABAD5AAAAkgMAAAAA&#10;" strokecolor="black [3200]" strokeweight=".5pt">
                  <v:stroke startarrow="block" joinstyle="miter"/>
                </v:shape>
                <v:shape id="直線單箭頭接點 45" o:spid="_x0000_s1061" type="#_x0000_t32" style="position:absolute;left:38567;top:37390;width:45;height:30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wF58IAAADbAAAADwAAAGRycy9kb3ducmV2LnhtbESPS6vCMBSE94L/IRzh7jRVrqLVKD4Q&#10;vO584PrQHNtic1KbaOu/vxEEl8PMfMPMFo0pxJMql1tW0O9FIIgTq3NOFZxP2+4YhPPIGgvLpOBF&#10;DhbzdmuGsbY1H+h59KkIEHYxKsi8L2MpXZKRQdezJXHwrrYy6IOsUqkrrAPcFHIQRSNpMOewkGFJ&#10;64yS2/FhFNToL5PVMr2vV5u/XTMs7qPTea/UT6dZTkF4avw3/GnvtILfIb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wF58IAAADbAAAADwAAAAAAAAAAAAAA&#10;AAChAgAAZHJzL2Rvd25yZXYueG1sUEsFBgAAAAAEAAQA+QAAAJADAAAAAA==&#10;" strokecolor="black [3200]" strokeweight=".5pt">
                  <v:stroke endarrow="block" joinstyle="miter"/>
                </v:shape>
                <v:shape id="直線單箭頭接點 47" o:spid="_x0000_s1062" type="#_x0000_t32" style="position:absolute;left:19057;top:37617;width:0;height:44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C8IAAADbAAAADwAAAGRycy9kb3ducmV2LnhtbESPT4vCMBTE78J+h/AEb5q6+LcaRV0E&#10;9WYVz4/mbVu2ealN1na//UYQPA4z8xtmuW5NKR5Uu8KyguEgAkGcWl1wpuB62fdnIJxH1lhaJgV/&#10;5GC9+ugsMda24TM9Ep+JAGEXo4Lc+yqW0qU5GXQDWxEH79vWBn2QdSZ1jU2Am1J+RtFEGiw4LORY&#10;0S6n9Cf5NQoa9Lf5dpPdd9uv46Edl/fJ5XpSqtdtNwsQnlr/Dr/aB61gNIXnl/A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I+C8IAAADbAAAADwAAAAAAAAAAAAAA&#10;AAChAgAAZHJzL2Rvd25yZXYueG1sUEsFBgAAAAAEAAQA+QAAAJADAAAAAA==&#10;" strokecolor="black [3200]" strokeweight=".5pt">
                  <v:stroke endarrow="block" joinstyle="miter"/>
                </v:shape>
                <v:shape id="直線單箭頭接點 49" o:spid="_x0000_s1063" type="#_x0000_t32" style="position:absolute;left:9144;top:44045;width:46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lpWsUAAADbAAAADwAAAGRycy9kb3ducmV2LnhtbESPW2sCMRSE3wX/QzhCX4pmK8XL1ihS&#10;K0ihBS8vfTtsTjdbNydhE93tv2+Ego/DzHzDLFadrcWVmlA5VvA0ykAQF05XXCo4HbfDGYgQkTXW&#10;jknBLwVYLfu9Bebatbyn6yGWIkE45KjAxOhzKUNhyGIYOU+cvG/XWIxJNqXUDbYJbms5zrKJtFhx&#10;WjDo6dVQcT5crILaTP0bl7vtht9//OfHxc8e2y+lHgbd+gVEpC7ew//tnVbwPIfbl/Q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lpWsUAAADbAAAADwAAAAAAAAAA&#10;AAAAAAChAgAAZHJzL2Rvd25yZXYueG1sUEsFBgAAAAAEAAQA+QAAAJMDAAAAAA==&#10;" strokecolor="black [3200]" strokeweight=".5pt">
                  <v:stroke startarrow="block" joinstyle="miter"/>
                </v:shape>
                <v:shape id="直線單箭頭接點 50" o:spid="_x0000_s1064" type="#_x0000_t32" style="position:absolute;left:19057;top:45901;width:0;height:4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wor0AAADbAAAADwAAAGRycy9kb3ducmV2LnhtbERPyQrCMBC9C/5DGMGbpgqKVqO4IKg3&#10;FzwPzdgWm0ltoq1/bw6Cx8fb58vGFOJNlcstKxj0IxDEidU5pwqul11vAsJ5ZI2FZVLwIQfLRbs1&#10;x1jbmk/0PvtUhBB2MSrIvC9jKV2SkUHXtyVx4O62MugDrFKpK6xDuCnkMIrG0mDOoSHDkjYZJY/z&#10;yyio0d+m61X63Ky3h30zKp7jy/WoVLfTrGYgPDX+L/6591rBK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QCMKK9AAAA2wAAAA8AAAAAAAAAAAAAAAAAoQIA&#10;AGRycy9kb3ducmV2LnhtbFBLBQYAAAAABAAEAPkAAACLAwAAAAA=&#10;" strokecolor="black [3200]" strokeweight=".5pt">
                  <v:stroke endarrow="block" joinstyle="miter"/>
                </v:shape>
                <v:shape id="直線單箭頭接點 51" o:spid="_x0000_s1065" type="#_x0000_t32" style="position:absolute;left:38567;top:44407;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6VOcQAAADbAAAADwAAAGRycy9kb3ducmV2LnhtbESPQWuDQBSE74H8h+UFekvWFAyNzSrR&#10;Ukh6qwk9P9xXlbpv1d1G+++zhUKPw8x8wxyy2XTiRqNrLSvYbiIQxJXVLdcKrpfX9RMI55E1dpZJ&#10;wQ85yNLl4oCJthO/0630tQgQdgkqaLzvEyld1ZBBt7E9cfA+7WjQBznWUo84Bbjp5GMU7aTBlsNC&#10;gz0VDVVf5bdRMKH/2OfHeijyl/Npjrthd7m+KfWwmo/PIDzN/j/81z5pBfEWfr+EHy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pU5xAAAANsAAAAPAAAAAAAAAAAA&#10;AAAAAKECAABkcnMvZG93bnJldi54bWxQSwUGAAAAAAQABAD5AAAAkgMAAAAA&#10;" strokecolor="black [3200]" strokeweight=".5pt">
                  <v:stroke endarrow="block" joinstyle="miter"/>
                </v:shape>
                <v:shape id="直線單箭頭接點 52" o:spid="_x0000_s1066" type="#_x0000_t32" style="position:absolute;left:38567;top:51831;width:0;height:44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wLTsMAAADbAAAADwAAAGRycy9kb3ducmV2LnhtbESPQWvCQBSE74L/YXlCb7oxENHUVRJF&#10;sL0ZpedH9jUJzb6N2dWk/75bKPQ4zMw3zHY/mlY8qXeNZQXLRQSCuLS64UrB7Xqar0E4j6yxtUwK&#10;vsnBfjedbDHVduALPQtfiQBhl6KC2vsuldKVNRl0C9sRB+/T9gZ9kH0ldY9DgJtWxlG0kgYbDgs1&#10;dnSoqfwqHkbBgP5jk2fV/ZAf385j0t5X19u7Ui+zMXsF4Wn0/+G/9lkrSGL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cC07DAAAA2wAAAA8AAAAAAAAAAAAA&#10;AAAAoQIAAGRycy9kb3ducmV2LnhtbFBLBQYAAAAABAAEAPkAAACRAwAAAAA=&#10;" strokecolor="black [3200]" strokeweight=".5pt">
                  <v:stroke endarrow="block" joinstyle="miter"/>
                </v:shape>
                <v:shape id="直線單箭頭接點 54" o:spid="_x0000_s1067" type="#_x0000_t32" style="position:absolute;left:52193;top:51966;width:0;height:37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k2ocIAAADbAAAADwAAAGRycy9kb3ducmV2LnhtbESPS6vCMBSE94L/IRzh7jRVrqLVKD4Q&#10;vO584PrQHNtic1KbaOu/vxEEl8PMfMPMFo0pxJMql1tW0O9FIIgTq3NOFZxP2+4YhPPIGgvLpOBF&#10;DhbzdmuGsbY1H+h59KkIEHYxKsi8L2MpXZKRQdezJXHwrrYy6IOsUqkrrAPcFHIQRSNpMOewkGFJ&#10;64yS2/FhFNToL5PVMr2vV5u/XTMs7qPTea/UT6dZTkF4avw3/GnvtILhL7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zk2ocIAAADbAAAADwAAAAAAAAAAAAAA&#10;AAChAgAAZHJzL2Rvd25yZXYueG1sUEsFBgAAAAAEAAQA+QAAAJADAAAAAA==&#10;" strokecolor="black [3200]" strokeweight=".5pt">
                  <v:stroke endarrow="block" joinstyle="miter"/>
                </v:shape>
                <v:shape id="直線單箭頭接點 55" o:spid="_x0000_s1068" type="#_x0000_t32" style="position:absolute;left:27929;top:54637;width:0;height:107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WTOsMAAADbAAAADwAAAGRycy9kb3ducmV2LnhtbESPT2vCQBTE74LfYXlCb7qpENHUVUyk&#10;YL35B8+P7GsSmn2bZLdJ+u27QqHHYWZ+w2z3o6lFT52rLCt4XUQgiHOrKy4U3G/v8zUI55E11pZJ&#10;wQ852O+mky0m2g58of7qCxEg7BJUUHrfJFK6vCSDbmEb4uB92s6gD7IrpO5wCHBTy2UUraTBisNC&#10;iQ1lJeVf12+jYED/2KSHos3S48dpjOt2dbuflXqZjYc3EJ5G/x/+a5+0gjiG55fwA+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1kzrDAAAA2wAAAA8AAAAAAAAAAAAA&#10;AAAAoQIAAGRycy9kb3ducmV2LnhtbFBLBQYAAAAABAAEAPkAAACRAwAAAAA=&#10;" strokecolor="black [3200]" strokeweight=".5pt">
                  <v:stroke endarrow="block" joinstyle="miter"/>
                </v:shape>
                <v:shape id="直線單箭頭接點 56" o:spid="_x0000_s1069" type="#_x0000_t32" style="position:absolute;left:10230;top:54637;width:0;height:100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cNTcMAAADbAAAADwAAAGRycy9kb3ducmV2LnhtbESPQWvCQBSE7wX/w/KE3upGIaGNrmIi&#10;BeutKj0/ss8kmH2bZLcm/fddQfA4zMw3zGozmkbcqHe1ZQXzWQSCuLC65lLB+fT59g7CeWSNjWVS&#10;8EcONuvJywpTbQf+ptvRlyJA2KWooPK+TaV0RUUG3cy2xMG72N6gD7Ivpe5xCHDTyEUUJdJgzWGh&#10;wpbyiorr8dcoGND/fGTbssuz3dd+jJsuOZ0PSr1Ox+0ShKfRP8OP9l4riBO4fw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nDU3DAAAA2wAAAA8AAAAAAAAAAAAA&#10;AAAAoQIAAGRycy9kb3ducmV2LnhtbFBLBQYAAAAABAAEAPkAAACRAwAAAAA=&#10;" strokecolor="black [3200]" strokeweight=".5pt">
                  <v:stroke endarrow="block" joinstyle="miter"/>
                </v:shape>
                <v:shape id="文字方塊 57" o:spid="_x0000_s1070" type="#_x0000_t202" style="position:absolute;left:7423;top:58666;width:2737;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IoMUA&#10;AADbAAAADwAAAGRycy9kb3ducmV2LnhtbESPwW7CMBBE70j8g7VIvYEDVQsETBQqVWoPOTTAfYmX&#10;JCJeh9gNab++rlSpx9HsvNnZJoNpRE+dqy0rmM8iEMSF1TWXCo6H1+kKhPPIGhvLpOCLHCS78WiL&#10;sbZ3/qA+96UIEHYxKqi8b2MpXVGRQTezLXHwLrYz6IPsSqk7vAe4aeQiip6lwZpDQ4UtvVRUXPNP&#10;E97oT+fHtU+tc9llsX//xux8vSn1MBnSDQhPg/8//ku/aQVPS/jdEgA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oigxQAAANsAAAAPAAAAAAAAAAAAAAAAAJgCAABkcnMv&#10;ZG93bnJldi54bWxQSwUGAAAAAAQABAD1AAAAigMAAAAA&#10;" filled="f" stroked="f" strokeweight="1pt">
                  <v:textbo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v:textbox>
                </v:shape>
                <v:shape id="文字方塊 58" o:spid="_x0000_s1071" type="#_x0000_t202" style="position:absolute;left:25123;top:58892;width:2737;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c0sMA&#10;AADbAAAADwAAAGRycy9kb3ducmV2LnhtbESPwW7CMAyG75N4h8hIu410TEysIyBAmjQOHAbsbhrT&#10;VjROaUIpPD0+IHG0fv+fP09mnatUS00oPRt4HySgiDNvS84N7LY/b2NQISJbrDyTgSsFmE17LxNM&#10;rb/wH7WbmCuBcEjRQBFjnWodsoIchoGviSU7+MZhlLHJtW3wInBX6WGSfGqHJcuFAmtaFpQdN2cn&#10;Gu3//uMrzn0I68Nwsbrhen88GfPa7+bfoCJ18bn8aP9aAyORlV8EAHp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kc0sMAAADbAAAADwAAAAAAAAAAAAAAAACYAgAAZHJzL2Rv&#10;d25yZXYueG1sUEsFBgAAAAAEAAQA9QAAAIgDAAAAAA==&#10;" filled="f" stroked="f" strokeweight="1pt">
                  <v:textbo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v:textbox>
                </v:shape>
                <v:shape id="文字方塊 59" o:spid="_x0000_s1072" type="#_x0000_t202" style="position:absolute;left:16250;top:46896;width:2737;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5ScMA&#10;AADbAAAADwAAAGRycy9kb3ducmV2LnhtbESPQYvCMBCF7wv7H8II3rapirJ2jaKCoAcP6u59bMa2&#10;2Ey6TazVX28EwePjzfvevMmsNaVoqHaFZQW9KAZBnFpdcKbg97D6+gbhPLLG0jIpuJGD2fTzY4KJ&#10;tlfeUbP3mQgQdgkqyL2vEildmpNBF9mKOHgnWxv0QdaZ1DVeA9yUsh/HI2mw4NCQY0XLnNLz/mLC&#10;G83fcTD2c+vc9tRfbO64PZ7/lep22vkPCE+tfx+/0mutYDiG55YA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5ScMAAADbAAAADwAAAAAAAAAAAAAAAACYAgAAZHJzL2Rv&#10;d25yZXYueG1sUEsFBgAAAAAEAAQA9QAAAIgDAAAAAA==&#10;" filled="f" stroked="f" strokeweight="1pt">
                  <v:textbo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v:textbox>
                </v:shape>
                <v:shape id="文字方塊 60" o:spid="_x0000_s1073" type="#_x0000_t202" style="position:absolute;left:10320;top:41555;width:2737;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aacMA&#10;AADbAAAADwAAAGRycy9kb3ducmV2LnhtbESPTW/CMAyG70j7D5EncYN0ICHoCAgmTWIHDnzdTWPa&#10;isYpTSjdfv18QOJovX4fP54vO1eplppQejbwMUxAEWfelpwbOB6+B1NQISJbrDyTgV8KsFy89eaY&#10;Wv/gHbX7mCuBcEjRQBFjnWodsoIchqGviSW7+MZhlLHJtW3wIXBX6VGSTLTDkuVCgTV9FZRd93cn&#10;Gu3pPJ7FlQ9hexmtf/5we77ejOm/d6tPUJG6+Fp+tjfWwETs5RcB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PaacMAAADbAAAADwAAAAAAAAAAAAAAAACYAgAAZHJzL2Rv&#10;d25yZXYueG1sUEsFBgAAAAAEAAQA9QAAAIgDAAAAAA==&#10;" filled="f" stroked="f" strokeweight="1pt">
                  <v:textbo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v:textbox>
                </v:shape>
                <v:shape id="文字方塊 61" o:spid="_x0000_s1074" type="#_x0000_t202" style="position:absolute;left:16250;top:38567;width:2737;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9/8sMA&#10;AADbAAAADwAAAGRycy9kb3ducmV2LnhtbESPQYvCMBCF74L/IYywN01VEK2mogsL7sGD7nofm7Et&#10;bSbdJlurv94IgsfHm/e9eat1ZyrRUuMKywrGowgEcWp1wZmC35+v4RyE88gaK8uk4EYO1km/t8JY&#10;2ysfqD36TAQIuxgV5N7XsZQuzcmgG9maOHgX2xj0QTaZ1A1eA9xUchJFM2mw4NCQY02fOaXl8d+E&#10;N9rTebrwG+vc/jLZft9xfy7/lPoYdJslCE+dfx+/0jutYDaG55YAAJ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9/8sMAAADbAAAADwAAAAAAAAAAAAAAAACYAgAAZHJzL2Rv&#10;d25yZXYueG1sUEsFBgAAAAAEAAQA9QAAAIgDAAAAAA==&#10;" filled="f" stroked="f" strokeweight="1pt">
                  <v:textbo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v:textbox>
                </v:shape>
                <v:shape id="文字方塊 62" o:spid="_x0000_s1075" type="#_x0000_t202" style="position:absolute;left:35806;top:52600;width:2737;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hhcMA&#10;AADbAAAADwAAAGRycy9kb3ducmV2LnhtbESPzYrCQBCE74LvMLTgbTMxgqzRUXRB0IOH9efeZtok&#10;mOnJZsYYffqdhQWPRXV91TVfdqYSLTWutKxgFMUgiDOrS84VnI6bj08QziNrrCyTgic5WC76vTmm&#10;2j74m9qDz0WAsEtRQeF9nUrpsoIMusjWxMG72sagD7LJpW7wEeCmkkkcT6TBkkNDgTV9FZTdDncT&#10;3mjPl/HUr6xz+2uy3r1wf7n9KDUcdKsZCE+dfx//p7dawSSBvy0BAH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3hhcMAAADbAAAADwAAAAAAAAAAAAAAAACYAgAAZHJzL2Rv&#10;d25yZXYueG1sUEsFBgAAAAAEAAQA9QAAAIgDAAAAAA==&#10;" filled="f" stroked="f" strokeweight="1pt">
                  <v:textbo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v:textbox>
                </v:shape>
                <v:shape id="文字方塊 63" o:spid="_x0000_s1076" type="#_x0000_t202" style="position:absolute;left:44226;top:47485;width:2737;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FEHsUA&#10;AADbAAAADwAAAGRycy9kb3ducmV2LnhtbESPQWvCQBCF70L/wzKF3symCmJTN2ILBXvIwbS9T7Jj&#10;EpKdTbNrjP56t1Dw+Hjzvjdvs51MJ0YaXGNZwXMUgyAurW64UvD99TFfg3AeWWNnmRRcyME2fZht&#10;MNH2zAcac1+JAGGXoILa+z6R0pU1GXSR7YmDd7SDQR/kUEk94DnATScXcbySBhsODTX29F5T2eYn&#10;E94Yf4rli99Z57Lj4u3zilnR/ir19DjtXkF4mvz9+D+91wpWS/jbEgA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8UQexQAAANsAAAAPAAAAAAAAAAAAAAAAAJgCAABkcnMv&#10;ZG93bnJldi54bWxQSwUGAAAAAAQABAD1AAAAigMAAAAA&#10;" filled="f" stroked="f" strokeweight="1pt">
                  <v:textbo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v:textbox>
                </v:shape>
                <v:shape id="文字方塊 65" o:spid="_x0000_s1077" type="#_x0000_t202" style="position:absolute;left:35761;top:37752;width:2737;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58cQA&#10;AADbAAAADwAAAGRycy9kb3ducmV2LnhtbESPQWvCQBCF7wX/wzJCb3WjUtHoJqggtAcPTfU+Zsck&#10;mJ2N2TVJ++u7hUKPjzfve/M26WBq0VHrKssKppMIBHFudcWFgtPn4WUJwnlkjbVlUvBFDtJk9LTB&#10;WNueP6jLfCEChF2MCkrvm1hKl5dk0E1sQxy8q20N+iDbQuoW+wA3tZxF0UIarDg0lNjQvqT8lj1M&#10;eKM7X+Yrv7XOHa+z3fs3Hi+3u1LP42G7BuFp8P/Hf+k3rWDxCr9bAgBk8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UefHEAAAA2wAAAA8AAAAAAAAAAAAAAAAAmAIAAGRycy9k&#10;b3ducmV2LnhtbFBLBQYAAAAABAAEAPUAAACJAwAAAAA=&#10;" filled="f" stroked="f" strokeweight="1pt">
                  <v:textbo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v:textbox>
                </v:shape>
                <v:shape id="文字方塊 66" o:spid="_x0000_s1078" type="#_x0000_t202" style="position:absolute;left:30238;top:33090;width:2737;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bnhsMA&#10;AADbAAAADwAAAGRycy9kb3ducmV2LnhtbESPzYrCQBCE74LvMPSCNzNZhaBZR9EFQQ8e/Nl7m2mT&#10;YKYnmxlj9OmdhQWPRXV91TVbdKYSLTWutKzgM4pBEGdWl5wrOB3XwwkI55E1VpZJwYMcLOb93gxT&#10;be+8p/bgcxEg7FJUUHhfp1K6rCCDLrI1cfAutjHog2xyqRu8B7ip5CiOE2mw5NBQYE3fBWXXw82E&#10;N9qf83jql9a53WW02j5xd77+KjX46JZfIDx1/n38n95oBUkCf1sCA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bnhsMAAADbAAAADwAAAAAAAAAAAAAAAACYAgAAZHJzL2Rv&#10;d25yZXYueG1sUEsFBgAAAAAEAAQA9QAAAIgDAAAAAA==&#10;" filled="f" stroked="f" strokeweight="1pt">
                  <v:textbo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v:textbox>
                </v:shape>
                <v:shape id="文字方塊 67" o:spid="_x0000_s1079" type="#_x0000_t202" style="position:absolute;left:5748;top:33180;width:2737;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pCHcMA&#10;AADbAAAADwAAAGRycy9kb3ducmV2LnhtbESPQYvCMBCF78L+hzAL3myqgu5Wo6gguAcP6u59bMa2&#10;2ExqE2vXX28EwePjzfvevOm8NaVoqHaFZQX9KAZBnFpdcKbg97DufYFwHlljaZkU/JOD+eyjM8VE&#10;2xvvqNn7TAQIuwQV5N5XiZQuzcmgi2xFHLyTrQ36IOtM6hpvAW5KOYjjkTRYcGjIsaJVTul5fzXh&#10;jebvOPz2C+vc9jRY/txxezxflOp+tosJCE+tfx+/0hutYDSG55YA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pCHcMAAADbAAAADwAAAAAAAAAAAAAAAACYAgAAZHJzL2Rv&#10;d25yZXYueG1sUEsFBgAAAAAEAAQA9QAAAIgDAAAAAA==&#10;" filled="f" stroked="f" strokeweight="1pt">
                  <v:textbo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v:textbox>
                </v:shape>
                <v:shape id="文字方塊 68" o:spid="_x0000_s1080" type="#_x0000_t202" style="position:absolute;left:33271;top:12448;width:2737;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Wb8MA&#10;AADbAAAADwAAAGRycy9kb3ducmV2LnhtbESPTW/CMAyG70j7D5EncYN0ICHoCAgmTWIHDnzdTWPa&#10;isYpTSjdfv18QOJovX4fP54vO1eplppQejbwMUxAEWfelpwbOB6+B1NQISJbrDyTgV8KsFy89eaY&#10;Wv/gHbX7mCuBcEjRQBFjnWodsoIchqGviSW7+MZhlLHJtW3wIXBX6VGSTLTDkuVCgTV9FZRd93cn&#10;Gu3pPJ7FlQ9hexmtf/5we77ejOm/d6tPUJG6+Fp+tjfWwERk5RcB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Wb8MAAADbAAAADwAAAAAAAAAAAAAAAACYAgAAZHJzL2Rv&#10;d25yZXYueG1sUEsFBgAAAAAEAAQA9QAAAIgDAAAAAA==&#10;" filled="f" stroked="f" strokeweight="1pt">
                  <v:textbox>
                    <w:txbxContent>
                      <w:p w:rsidR="00873EDB" w:rsidRPr="004D519C" w:rsidRDefault="00873EDB" w:rsidP="00873EDB">
                        <w:pPr>
                          <w:spacing w:line="160" w:lineRule="exact"/>
                          <w:rPr>
                            <w:rFonts w:ascii="標楷體" w:eastAsia="標楷體" w:hAnsi="標楷體"/>
                            <w:sz w:val="16"/>
                            <w:szCs w:val="16"/>
                          </w:rPr>
                        </w:pPr>
                        <w:r w:rsidRPr="004D519C">
                          <w:rPr>
                            <w:rFonts w:ascii="標楷體" w:eastAsia="標楷體" w:hAnsi="標楷體" w:hint="eastAsia"/>
                            <w:sz w:val="16"/>
                            <w:szCs w:val="16"/>
                          </w:rPr>
                          <w:t>是</w:t>
                        </w:r>
                      </w:p>
                    </w:txbxContent>
                  </v:textbox>
                </v:shape>
                <v:shape id="文字方塊 69" o:spid="_x0000_s1081" type="#_x0000_t202" style="position:absolute;left:22678;top:17246;width:2737;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lz9MQA&#10;AADbAAAADwAAAGRycy9kb3ducmV2LnhtbESPQWvCQBCF7wX/wzIFb82mEaRJXSUKgh48VO19zI5J&#10;MDsbs2uM/vpuodDj48373rzZYjCN6KlztWUF71EMgriwuuZSwfGwfvsA4TyyxsYyKXiQg8V89DLD&#10;TNs7f1G/96UIEHYZKqi8bzMpXVGRQRfZljh4Z9sZ9EF2pdQd3gPcNDKJ46k0WHNoqLClVUXFZX8z&#10;4Y3++zRJfW6d252T5faJu9PlqtT4dcg/QXga/P/xX3qjFUxT+N0SA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Zc/TEAAAA2wAAAA8AAAAAAAAAAAAAAAAAmAIAAGRycy9k&#10;b3ducmV2LnhtbFBLBQYAAAAABAAEAPUAAACJAwAAAAA=&#10;" filled="f" stroked="f" strokeweight="1pt">
                  <v:textbox>
                    <w:txbxContent>
                      <w:p w:rsidR="00873EDB" w:rsidRPr="004D519C" w:rsidRDefault="00873EDB" w:rsidP="00873EDB">
                        <w:pPr>
                          <w:spacing w:line="160" w:lineRule="exact"/>
                          <w:rPr>
                            <w:rFonts w:ascii="標楷體" w:eastAsia="標楷體" w:hAnsi="標楷體"/>
                            <w:sz w:val="16"/>
                            <w:szCs w:val="16"/>
                          </w:rPr>
                        </w:pPr>
                        <w:proofErr w:type="gramStart"/>
                        <w:r>
                          <w:rPr>
                            <w:rFonts w:ascii="標楷體" w:eastAsia="標楷體" w:hAnsi="標楷體" w:hint="eastAsia"/>
                            <w:sz w:val="16"/>
                            <w:szCs w:val="16"/>
                          </w:rPr>
                          <w:t>否</w:t>
                        </w:r>
                        <w:proofErr w:type="gramEnd"/>
                      </w:p>
                    </w:txbxContent>
                  </v:textbox>
                </v:shape>
                <v:shape id="文字方塊 6" o:spid="_x0000_s1082" type="#_x0000_t202" style="position:absolute;left:1674;top:7378;width:3539;height:7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PFsMA&#10;AADaAAAADwAAAGRycy9kb3ducmV2LnhtbESPX2vCMBTF34V9h3CFvWnqHsR1RtEyQRjKdEN8vDTX&#10;ptrcdE209dubwWCPh/Pnx5nOO1uJGzW+dKxgNExAEOdOl1wo+P5aDSYgfEDWWDkmBXfyMJ899aaY&#10;atfyjm77UIg4wj5FBSaEOpXS54Ys+qGriaN3co3FEGVTSN1gG8dtJV+SZCwtlhwJBmvKDOWX/dVG&#10;7uV9mW18e/953X5oczh/XrNjodRzv1u8gQjUhf/wX3utFYzh90q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tPFsMAAADaAAAADwAAAAAAAAAAAAAAAACYAgAAZHJzL2Rv&#10;d25yZXYueG1sUEsFBgAAAAAEAAQA9QAAAIgDAAAAAA==&#10;" filled="f" stroked="f" strokeweight="1pt">
                  <v:textbox style="layout-flow:vertical-ideographic">
                    <w:txbxContent>
                      <w:p w:rsidR="00873EDB" w:rsidRPr="001618B1" w:rsidRDefault="00873EDB" w:rsidP="00873EDB">
                        <w:pPr>
                          <w:spacing w:line="280" w:lineRule="exact"/>
                          <w:jc w:val="center"/>
                          <w:rPr>
                            <w:rFonts w:ascii="標楷體" w:eastAsia="標楷體" w:hAnsi="標楷體"/>
                            <w:sz w:val="20"/>
                            <w:szCs w:val="20"/>
                          </w:rPr>
                        </w:pPr>
                        <w:r w:rsidRPr="001618B1">
                          <w:rPr>
                            <w:rFonts w:ascii="標楷體" w:eastAsia="標楷體" w:hAnsi="標楷體" w:hint="eastAsia"/>
                            <w:sz w:val="20"/>
                            <w:szCs w:val="20"/>
                          </w:rPr>
                          <w:t>持續完成</w:t>
                        </w:r>
                      </w:p>
                    </w:txbxContent>
                  </v:textbox>
                </v:shape>
                <v:shape id="直線單箭頭接點 11" o:spid="_x0000_s1083" type="#_x0000_t32" style="position:absolute;left:32728;top:14621;width:4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ZLZsMAAADbAAAADwAAAGRycy9kb3ducmV2LnhtbERPS2vCQBC+F/wPywje6sYKrUZXKYWi&#10;xUsbxcdtyI7JYnY2ZFcT/71bKPQ2H99z5svOVuJGjTeOFYyGCQji3GnDhYLd9vN5AsIHZI2VY1Jw&#10;Jw/LRe9pjql2Lf/QLQuFiCHsU1RQhlCnUvq8JIt+6GriyJ1dYzFE2BRSN9jGcFvJlyR5lRYNx4YS&#10;a/ooKb9kV6sg3x0PU/o2e92Ozduq3pw24+xLqUG/e5+BCNSFf/Gfe63j/BH8/h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2S2bDAAAA2wAAAA8AAAAAAAAAAAAA&#10;AAAAoQIAAGRycy9kb3ducmV2LnhtbFBLBQYAAAAABAAEAPkAAACRAwAAAAA=&#10;" strokecolor="black [3213]" strokeweight=".5pt">
                  <v:stroke endarrow="block" joinstyle="miter"/>
                </v:shape>
                <v:shape id="直線單箭頭接點 29" o:spid="_x0000_s1084" type="#_x0000_t32" style="position:absolute;left:46036;top:14666;width:27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yN3cUAAADbAAAADwAAAGRycy9kb3ducmV2LnhtbESPQWvCQBSE74X+h+UVvNVNFaqmrlIE&#10;scWLRlF7e2Rfk6XZtyG7NfHfu4LgcZiZb5jpvLOVOFPjjWMFb/0EBHHutOFCwX63fB2D8AFZY+WY&#10;FFzIw3z2/DTFVLuWt3TOQiEihH2KCsoQ6lRKn5dk0fddTRy9X9dYDFE2hdQNthFuKzlIkndp0XBc&#10;KLGmRUn5X/ZvFeT703FCG3PQ7dCMVvX6Zz3MvpXqvXSfHyACdeERvre/tILBBG5f4g+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yN3cUAAADbAAAADwAAAAAAAAAA&#10;AAAAAAChAgAAZHJzL2Rvd25yZXYueG1sUEsFBgAAAAAEAAQA+QAAAJMDAAAAAA==&#10;" strokecolor="black [3213]" strokeweight=".5pt">
                  <v:stroke endarrow="block" joinstyle="miter"/>
                </v:shape>
                <v:shape id="直線單箭頭接點 37" o:spid="_x0000_s1085" type="#_x0000_t32" style="position:absolute;left:43773;top:49884;width:4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Yq6cUAAADbAAAADwAAAGRycy9kb3ducmV2LnhtbESPQWvCQBSE70L/w/IK3nRjA9VGV5FC&#10;qeLFRmnr7ZF9JovZtyG7mvTfdwtCj8PMfMMsVr2txY1abxwrmIwTEMSF04ZLBcfD22gGwgdkjbVj&#10;UvBDHlbLh8ECM+06/qBbHkoRIewzVFCF0GRS+qIii37sGuLonV1rMUTZllK32EW4reVTkjxLi4bj&#10;QoUNvVZUXPKrVVAcv79eaG8+dZea6XuzO+3SfKvU8LFfz0EE6sN/+N7eaAXpFP6+x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Yq6cUAAADbAAAADwAAAAAAAAAA&#10;AAAAAAChAgAAZHJzL2Rvd25yZXYueG1sUEsFBgAAAAAEAAQA+QAAAJMDAAAAAA==&#10;" strokecolor="black [3213]" strokeweight=".5pt">
                  <v:stroke endarrow="block" joinstyle="miter"/>
                </v:shape>
              </v:group>
            </w:pict>
          </mc:Fallback>
        </mc:AlternateContent>
      </w:r>
    </w:p>
    <w:sectPr w:rsidR="00465443" w:rsidRPr="00B47B80" w:rsidSect="001A45A8">
      <w:footerReference w:type="default" r:id="rId9"/>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593" w:rsidRDefault="008A1593" w:rsidP="00D103CC">
      <w:r>
        <w:separator/>
      </w:r>
    </w:p>
  </w:endnote>
  <w:endnote w:type="continuationSeparator" w:id="0">
    <w:p w:rsidR="008A1593" w:rsidRDefault="008A1593"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華康粗圓體">
    <w:panose1 w:val="020F0709000000000000"/>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80"/>
    <w:family w:val="auto"/>
    <w:pitch w:val="variable"/>
    <w:sig w:usb0="E00002FF" w:usb1="7AC7FFFF" w:usb2="00000012" w:usb3="00000000" w:csb0="0002000D" w:csb1="00000000"/>
  </w:font>
  <w:font w:name="Tw Cen MT">
    <w:panose1 w:val="020B0602020104020603"/>
    <w:charset w:val="00"/>
    <w:family w:val="swiss"/>
    <w:pitch w:val="variable"/>
    <w:sig w:usb0="00000007" w:usb1="00000000" w:usb2="00000000" w:usb3="00000000" w:csb0="00000003" w:csb1="00000000"/>
  </w:font>
  <w:font w:name="華康中黑體(P)">
    <w:panose1 w:val="020B0500000000000000"/>
    <w:charset w:val="88"/>
    <w:family w:val="swiss"/>
    <w:pitch w:val="variable"/>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E5" w:rsidRDefault="000E4D58">
    <w:pPr>
      <w:pStyle w:val="a8"/>
      <w:jc w:val="center"/>
    </w:pPr>
    <w:r>
      <w:fldChar w:fldCharType="begin"/>
    </w:r>
    <w:r>
      <w:instrText>PAGE   \* MERGEFORMAT</w:instrText>
    </w:r>
    <w:r>
      <w:fldChar w:fldCharType="separate"/>
    </w:r>
    <w:r w:rsidR="0081322A" w:rsidRPr="0081322A">
      <w:rPr>
        <w:noProof/>
        <w:lang w:val="zh-TW" w:eastAsia="zh-TW"/>
      </w:rPr>
      <w:t>8</w:t>
    </w:r>
    <w:r>
      <w:fldChar w:fldCharType="end"/>
    </w:r>
  </w:p>
  <w:p w:rsidR="000E4BE5" w:rsidRDefault="000E4BE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593" w:rsidRDefault="008A1593" w:rsidP="00D103CC">
      <w:r>
        <w:separator/>
      </w:r>
    </w:p>
  </w:footnote>
  <w:footnote w:type="continuationSeparator" w:id="0">
    <w:p w:rsidR="008A1593" w:rsidRDefault="008A1593" w:rsidP="00D10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9pt;height:54pt" o:bullet="t">
        <v:imagedata r:id="rId1" o:title="clip_image002"/>
      </v:shape>
    </w:pict>
  </w:numPicBullet>
  <w:numPicBullet w:numPicBulletId="1">
    <w:pict>
      <v:shape id="_x0000_i1037" type="#_x0000_t75" style="width:12pt;height:12pt" o:bullet="t">
        <v:imagedata r:id="rId2" o:title="art5460"/>
      </v:shape>
    </w:pict>
  </w:numPicBullet>
  <w:abstractNum w:abstractNumId="0">
    <w:nsid w:val="00E16871"/>
    <w:multiLevelType w:val="hybridMultilevel"/>
    <w:tmpl w:val="EFAC1A3C"/>
    <w:lvl w:ilvl="0" w:tplc="7718384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E4054E"/>
    <w:multiLevelType w:val="hybridMultilevel"/>
    <w:tmpl w:val="5FEC5880"/>
    <w:lvl w:ilvl="0" w:tplc="99A01B7C">
      <w:start w:val="1"/>
      <w:numFmt w:val="taiwaneseCountingThousand"/>
      <w:lvlText w:val="%1、"/>
      <w:lvlJc w:val="left"/>
      <w:pPr>
        <w:tabs>
          <w:tab w:val="num" w:pos="1048"/>
        </w:tabs>
        <w:ind w:left="1048" w:hanging="480"/>
      </w:pPr>
      <w:rPr>
        <w:rFonts w:ascii="Times New Roman" w:eastAsia="標楷體" w:hAnsi="Times New Roman" w:cs="Times New Roman" w:hint="default"/>
        <w:color w:val="auto"/>
        <w:sz w:val="24"/>
        <w:szCs w:val="24"/>
        <w:lang w:val="en-US"/>
      </w:rPr>
    </w:lvl>
    <w:lvl w:ilvl="1" w:tplc="04090019" w:tentative="1">
      <w:start w:val="1"/>
      <w:numFmt w:val="ideographTraditional"/>
      <w:lvlText w:val="%2、"/>
      <w:lvlJc w:val="left"/>
      <w:pPr>
        <w:tabs>
          <w:tab w:val="num" w:pos="974"/>
        </w:tabs>
        <w:ind w:left="974" w:hanging="480"/>
      </w:pPr>
    </w:lvl>
    <w:lvl w:ilvl="2" w:tplc="0409001B" w:tentative="1">
      <w:start w:val="1"/>
      <w:numFmt w:val="lowerRoman"/>
      <w:lvlText w:val="%3."/>
      <w:lvlJc w:val="right"/>
      <w:pPr>
        <w:tabs>
          <w:tab w:val="num" w:pos="1454"/>
        </w:tabs>
        <w:ind w:left="1454" w:hanging="480"/>
      </w:pPr>
    </w:lvl>
    <w:lvl w:ilvl="3" w:tplc="0409000F" w:tentative="1">
      <w:start w:val="1"/>
      <w:numFmt w:val="decimal"/>
      <w:lvlText w:val="%4."/>
      <w:lvlJc w:val="left"/>
      <w:pPr>
        <w:tabs>
          <w:tab w:val="num" w:pos="1934"/>
        </w:tabs>
        <w:ind w:left="1934" w:hanging="480"/>
      </w:pPr>
    </w:lvl>
    <w:lvl w:ilvl="4" w:tplc="04090019" w:tentative="1">
      <w:start w:val="1"/>
      <w:numFmt w:val="ideographTraditional"/>
      <w:lvlText w:val="%5、"/>
      <w:lvlJc w:val="left"/>
      <w:pPr>
        <w:tabs>
          <w:tab w:val="num" w:pos="2414"/>
        </w:tabs>
        <w:ind w:left="2414" w:hanging="480"/>
      </w:p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2">
    <w:nsid w:val="04014CB5"/>
    <w:multiLevelType w:val="hybridMultilevel"/>
    <w:tmpl w:val="8D268132"/>
    <w:lvl w:ilvl="0" w:tplc="7F520E5E">
      <w:start w:val="7"/>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nsid w:val="0BDD3F23"/>
    <w:multiLevelType w:val="hybridMultilevel"/>
    <w:tmpl w:val="AEFA2852"/>
    <w:lvl w:ilvl="0" w:tplc="9252E7AE">
      <w:start w:val="5"/>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10A247EA"/>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6">
    <w:nsid w:val="1580079F"/>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7">
    <w:nsid w:val="180F3569"/>
    <w:multiLevelType w:val="hybridMultilevel"/>
    <w:tmpl w:val="80187CD4"/>
    <w:lvl w:ilvl="0" w:tplc="350A3F1A">
      <w:start w:val="1"/>
      <w:numFmt w:val="bullet"/>
      <w:lvlText w:val=""/>
      <w:lvlPicBulletId w:val="0"/>
      <w:lvlJc w:val="left"/>
      <w:pPr>
        <w:tabs>
          <w:tab w:val="num" w:pos="480"/>
        </w:tabs>
        <w:ind w:left="480" w:firstLine="0"/>
      </w:pPr>
      <w:rPr>
        <w:rFonts w:ascii="Symbol" w:hAnsi="Symbol" w:hint="default"/>
      </w:rPr>
    </w:lvl>
    <w:lvl w:ilvl="1" w:tplc="48263B0E" w:tentative="1">
      <w:start w:val="1"/>
      <w:numFmt w:val="bullet"/>
      <w:lvlText w:val=""/>
      <w:lvlJc w:val="left"/>
      <w:pPr>
        <w:tabs>
          <w:tab w:val="num" w:pos="960"/>
        </w:tabs>
        <w:ind w:left="960" w:firstLine="0"/>
      </w:pPr>
      <w:rPr>
        <w:rFonts w:ascii="Symbol" w:hAnsi="Symbol" w:hint="default"/>
      </w:rPr>
    </w:lvl>
    <w:lvl w:ilvl="2" w:tplc="17961960" w:tentative="1">
      <w:start w:val="1"/>
      <w:numFmt w:val="bullet"/>
      <w:lvlText w:val=""/>
      <w:lvlJc w:val="left"/>
      <w:pPr>
        <w:tabs>
          <w:tab w:val="num" w:pos="1440"/>
        </w:tabs>
        <w:ind w:left="1440" w:firstLine="0"/>
      </w:pPr>
      <w:rPr>
        <w:rFonts w:ascii="Symbol" w:hAnsi="Symbol" w:hint="default"/>
      </w:rPr>
    </w:lvl>
    <w:lvl w:ilvl="3" w:tplc="DD08F6F0" w:tentative="1">
      <w:start w:val="1"/>
      <w:numFmt w:val="bullet"/>
      <w:lvlText w:val=""/>
      <w:lvlJc w:val="left"/>
      <w:pPr>
        <w:tabs>
          <w:tab w:val="num" w:pos="1920"/>
        </w:tabs>
        <w:ind w:left="1920" w:firstLine="0"/>
      </w:pPr>
      <w:rPr>
        <w:rFonts w:ascii="Symbol" w:hAnsi="Symbol" w:hint="default"/>
      </w:rPr>
    </w:lvl>
    <w:lvl w:ilvl="4" w:tplc="D956469E" w:tentative="1">
      <w:start w:val="1"/>
      <w:numFmt w:val="bullet"/>
      <w:lvlText w:val=""/>
      <w:lvlJc w:val="left"/>
      <w:pPr>
        <w:tabs>
          <w:tab w:val="num" w:pos="2400"/>
        </w:tabs>
        <w:ind w:left="2400" w:firstLine="0"/>
      </w:pPr>
      <w:rPr>
        <w:rFonts w:ascii="Symbol" w:hAnsi="Symbol" w:hint="default"/>
      </w:rPr>
    </w:lvl>
    <w:lvl w:ilvl="5" w:tplc="AC56F8F6" w:tentative="1">
      <w:start w:val="1"/>
      <w:numFmt w:val="bullet"/>
      <w:lvlText w:val=""/>
      <w:lvlJc w:val="left"/>
      <w:pPr>
        <w:tabs>
          <w:tab w:val="num" w:pos="2880"/>
        </w:tabs>
        <w:ind w:left="2880" w:firstLine="0"/>
      </w:pPr>
      <w:rPr>
        <w:rFonts w:ascii="Symbol" w:hAnsi="Symbol" w:hint="default"/>
      </w:rPr>
    </w:lvl>
    <w:lvl w:ilvl="6" w:tplc="9C92FEC4" w:tentative="1">
      <w:start w:val="1"/>
      <w:numFmt w:val="bullet"/>
      <w:lvlText w:val=""/>
      <w:lvlJc w:val="left"/>
      <w:pPr>
        <w:tabs>
          <w:tab w:val="num" w:pos="3360"/>
        </w:tabs>
        <w:ind w:left="3360" w:firstLine="0"/>
      </w:pPr>
      <w:rPr>
        <w:rFonts w:ascii="Symbol" w:hAnsi="Symbol" w:hint="default"/>
      </w:rPr>
    </w:lvl>
    <w:lvl w:ilvl="7" w:tplc="2AE864BA" w:tentative="1">
      <w:start w:val="1"/>
      <w:numFmt w:val="bullet"/>
      <w:lvlText w:val=""/>
      <w:lvlJc w:val="left"/>
      <w:pPr>
        <w:tabs>
          <w:tab w:val="num" w:pos="3840"/>
        </w:tabs>
        <w:ind w:left="3840" w:firstLine="0"/>
      </w:pPr>
      <w:rPr>
        <w:rFonts w:ascii="Symbol" w:hAnsi="Symbol" w:hint="default"/>
      </w:rPr>
    </w:lvl>
    <w:lvl w:ilvl="8" w:tplc="9CA62FD2" w:tentative="1">
      <w:start w:val="1"/>
      <w:numFmt w:val="bullet"/>
      <w:lvlText w:val=""/>
      <w:lvlJc w:val="left"/>
      <w:pPr>
        <w:tabs>
          <w:tab w:val="num" w:pos="4320"/>
        </w:tabs>
        <w:ind w:left="4320" w:firstLine="0"/>
      </w:pPr>
      <w:rPr>
        <w:rFonts w:ascii="Symbol" w:hAnsi="Symbol" w:hint="default"/>
      </w:rPr>
    </w:lvl>
  </w:abstractNum>
  <w:abstractNum w:abstractNumId="8">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B831F7F"/>
    <w:multiLevelType w:val="hybridMultilevel"/>
    <w:tmpl w:val="E6E43E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E67986"/>
    <w:multiLevelType w:val="hybridMultilevel"/>
    <w:tmpl w:val="A8929844"/>
    <w:lvl w:ilvl="0" w:tplc="A7B2D512">
      <w:start w:val="1"/>
      <w:numFmt w:val="decimal"/>
      <w:lvlText w:val="(%1)"/>
      <w:lvlJc w:val="left"/>
      <w:pPr>
        <w:ind w:left="1615" w:hanging="480"/>
      </w:pPr>
      <w:rPr>
        <w:rFonts w:hint="eastAsia"/>
      </w:rPr>
    </w:lvl>
    <w:lvl w:ilvl="1" w:tplc="04090019" w:tentative="1">
      <w:start w:val="1"/>
      <w:numFmt w:val="ideographTraditional"/>
      <w:lvlText w:val="%2、"/>
      <w:lvlJc w:val="left"/>
      <w:pPr>
        <w:ind w:left="2575" w:hanging="480"/>
      </w:pPr>
      <w:rPr>
        <w:rFonts w:ascii="新細明體" w:eastAsia="新細明體" w:hAnsi="新細明體" w:hint="eastAsia"/>
      </w:r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rPr>
        <w:rFonts w:ascii="新細明體" w:eastAsia="新細明體" w:hAnsi="新細明體" w:hint="eastAsia"/>
      </w:r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rPr>
        <w:rFonts w:ascii="新細明體" w:eastAsia="新細明體" w:hAnsi="新細明體" w:hint="eastAsia"/>
      </w:rPr>
    </w:lvl>
    <w:lvl w:ilvl="8" w:tplc="0409001B" w:tentative="1">
      <w:start w:val="1"/>
      <w:numFmt w:val="lowerRoman"/>
      <w:lvlText w:val="%9."/>
      <w:lvlJc w:val="right"/>
      <w:pPr>
        <w:ind w:left="5935" w:hanging="480"/>
      </w:pPr>
    </w:lvl>
  </w:abstractNum>
  <w:abstractNum w:abstractNumId="11">
    <w:nsid w:val="1F110CB9"/>
    <w:multiLevelType w:val="hybridMultilevel"/>
    <w:tmpl w:val="CDBE9FC0"/>
    <w:lvl w:ilvl="0" w:tplc="18748C96">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2B9F27FB"/>
    <w:multiLevelType w:val="hybridMultilevel"/>
    <w:tmpl w:val="3F76E438"/>
    <w:lvl w:ilvl="0" w:tplc="EAC079E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3">
    <w:nsid w:val="2C4A43DC"/>
    <w:multiLevelType w:val="hybridMultilevel"/>
    <w:tmpl w:val="27EE2568"/>
    <w:lvl w:ilvl="0" w:tplc="1D523CDE">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586767"/>
    <w:multiLevelType w:val="hybridMultilevel"/>
    <w:tmpl w:val="1FF07A9C"/>
    <w:lvl w:ilvl="0" w:tplc="E63AE8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F6C7FA4"/>
    <w:multiLevelType w:val="hybridMultilevel"/>
    <w:tmpl w:val="B9D811F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31175B"/>
    <w:multiLevelType w:val="hybridMultilevel"/>
    <w:tmpl w:val="FD02D5C0"/>
    <w:lvl w:ilvl="0" w:tplc="DFF6A614">
      <w:start w:val="1"/>
      <w:numFmt w:val="taiwaneseCountingThousand"/>
      <w:suff w:val="space"/>
      <w:lvlText w:val="%1、"/>
      <w:lvlJc w:val="left"/>
      <w:pPr>
        <w:ind w:left="539" w:hanging="53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2285D63"/>
    <w:multiLevelType w:val="hybridMultilevel"/>
    <w:tmpl w:val="E9D2E624"/>
    <w:lvl w:ilvl="0" w:tplc="2B1E6962">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692344A"/>
    <w:multiLevelType w:val="hybridMultilevel"/>
    <w:tmpl w:val="24BE176C"/>
    <w:lvl w:ilvl="0" w:tplc="FD44DF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75E4664"/>
    <w:multiLevelType w:val="hybridMultilevel"/>
    <w:tmpl w:val="8F12122A"/>
    <w:lvl w:ilvl="0" w:tplc="C83C2938">
      <w:start w:val="1"/>
      <w:numFmt w:val="ideographLegalTradition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D0531BC"/>
    <w:multiLevelType w:val="hybridMultilevel"/>
    <w:tmpl w:val="9F60B5E6"/>
    <w:lvl w:ilvl="0" w:tplc="19205B30">
      <w:start w:val="3"/>
      <w:numFmt w:val="taiwaneseCountingThousand"/>
      <w:lvlText w:val="%1、"/>
      <w:lvlJc w:val="left"/>
      <w:pPr>
        <w:tabs>
          <w:tab w:val="num" w:pos="8659"/>
        </w:tabs>
        <w:ind w:left="8659"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21">
    <w:nsid w:val="3D20447A"/>
    <w:multiLevelType w:val="hybridMultilevel"/>
    <w:tmpl w:val="CDBE9FC0"/>
    <w:lvl w:ilvl="0" w:tplc="18748C96">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3D3A171E"/>
    <w:multiLevelType w:val="hybridMultilevel"/>
    <w:tmpl w:val="6BCA9F40"/>
    <w:lvl w:ilvl="0" w:tplc="34D43374">
      <w:start w:val="1"/>
      <w:numFmt w:val="lowerLetter"/>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3">
    <w:nsid w:val="3EC601A3"/>
    <w:multiLevelType w:val="hybridMultilevel"/>
    <w:tmpl w:val="F6EA30E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459C2B5C"/>
    <w:multiLevelType w:val="hybridMultilevel"/>
    <w:tmpl w:val="3DF42D00"/>
    <w:lvl w:ilvl="0" w:tplc="B66013F6">
      <w:start w:val="2"/>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5BF6720"/>
    <w:multiLevelType w:val="hybridMultilevel"/>
    <w:tmpl w:val="1A9AF1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946555E"/>
    <w:multiLevelType w:val="hybridMultilevel"/>
    <w:tmpl w:val="FC665D9A"/>
    <w:lvl w:ilvl="0" w:tplc="6FB0139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4AD21575"/>
    <w:multiLevelType w:val="hybridMultilevel"/>
    <w:tmpl w:val="962CB10C"/>
    <w:lvl w:ilvl="0" w:tplc="0409000F">
      <w:start w:val="1"/>
      <w:numFmt w:val="decimal"/>
      <w:lvlText w:val="%1."/>
      <w:lvlJc w:val="left"/>
      <w:pPr>
        <w:ind w:left="655" w:hanging="480"/>
      </w:p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28">
    <w:nsid w:val="4D3354EA"/>
    <w:multiLevelType w:val="hybridMultilevel"/>
    <w:tmpl w:val="A9408C0A"/>
    <w:lvl w:ilvl="0" w:tplc="04090015">
      <w:start w:val="1"/>
      <w:numFmt w:val="taiwaneseCountingThousand"/>
      <w:lvlText w:val="%1、"/>
      <w:lvlJc w:val="left"/>
      <w:pPr>
        <w:ind w:left="1757" w:hanging="480"/>
      </w:pPr>
    </w:lvl>
    <w:lvl w:ilvl="1" w:tplc="02863698">
      <w:start w:val="1"/>
      <w:numFmt w:val="decimal"/>
      <w:lvlText w:val="%2."/>
      <w:lvlJc w:val="left"/>
      <w:pPr>
        <w:ind w:left="2400" w:hanging="36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9">
    <w:nsid w:val="4D5D40C0"/>
    <w:multiLevelType w:val="hybridMultilevel"/>
    <w:tmpl w:val="898C3572"/>
    <w:lvl w:ilvl="0" w:tplc="6E2AAB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D864231"/>
    <w:multiLevelType w:val="hybridMultilevel"/>
    <w:tmpl w:val="3D44A98C"/>
    <w:lvl w:ilvl="0" w:tplc="41F83318">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D935016"/>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2">
    <w:nsid w:val="506D2042"/>
    <w:multiLevelType w:val="hybridMultilevel"/>
    <w:tmpl w:val="898C3572"/>
    <w:lvl w:ilvl="0" w:tplc="6E2AAB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2DA3A74"/>
    <w:multiLevelType w:val="hybridMultilevel"/>
    <w:tmpl w:val="4A064A44"/>
    <w:lvl w:ilvl="0" w:tplc="8A06B09A">
      <w:start w:val="1"/>
      <w:numFmt w:val="decimal"/>
      <w:lvlText w:val="%1."/>
      <w:lvlJc w:val="left"/>
      <w:pPr>
        <w:ind w:left="763" w:hanging="480"/>
      </w:pPr>
      <w:rPr>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nsid w:val="557361F6"/>
    <w:multiLevelType w:val="hybridMultilevel"/>
    <w:tmpl w:val="685AA5F4"/>
    <w:lvl w:ilvl="0" w:tplc="249E2E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55C230EC"/>
    <w:multiLevelType w:val="hybridMultilevel"/>
    <w:tmpl w:val="D93C84B6"/>
    <w:lvl w:ilvl="0" w:tplc="04090001">
      <w:start w:val="1"/>
      <w:numFmt w:val="bullet"/>
      <w:lvlText w:val=""/>
      <w:lvlJc w:val="left"/>
      <w:pPr>
        <w:ind w:left="1016" w:hanging="480"/>
      </w:pPr>
      <w:rPr>
        <w:rFonts w:ascii="Wingdings" w:hAnsi="Wingdings" w:hint="default"/>
      </w:rPr>
    </w:lvl>
    <w:lvl w:ilvl="1" w:tplc="04090003" w:tentative="1">
      <w:start w:val="1"/>
      <w:numFmt w:val="bullet"/>
      <w:lvlText w:val=""/>
      <w:lvlJc w:val="left"/>
      <w:pPr>
        <w:ind w:left="1496" w:hanging="480"/>
      </w:pPr>
      <w:rPr>
        <w:rFonts w:ascii="Wingdings" w:hAnsi="Wingdings" w:hint="default"/>
      </w:rPr>
    </w:lvl>
    <w:lvl w:ilvl="2" w:tplc="04090005" w:tentative="1">
      <w:start w:val="1"/>
      <w:numFmt w:val="bullet"/>
      <w:lvlText w:val=""/>
      <w:lvlJc w:val="left"/>
      <w:pPr>
        <w:ind w:left="1976" w:hanging="480"/>
      </w:pPr>
      <w:rPr>
        <w:rFonts w:ascii="Wingdings" w:hAnsi="Wingdings" w:hint="default"/>
      </w:rPr>
    </w:lvl>
    <w:lvl w:ilvl="3" w:tplc="04090001" w:tentative="1">
      <w:start w:val="1"/>
      <w:numFmt w:val="bullet"/>
      <w:lvlText w:val=""/>
      <w:lvlJc w:val="left"/>
      <w:pPr>
        <w:ind w:left="2456" w:hanging="480"/>
      </w:pPr>
      <w:rPr>
        <w:rFonts w:ascii="Wingdings" w:hAnsi="Wingdings" w:hint="default"/>
      </w:rPr>
    </w:lvl>
    <w:lvl w:ilvl="4" w:tplc="04090003" w:tentative="1">
      <w:start w:val="1"/>
      <w:numFmt w:val="bullet"/>
      <w:lvlText w:val=""/>
      <w:lvlJc w:val="left"/>
      <w:pPr>
        <w:ind w:left="2936" w:hanging="480"/>
      </w:pPr>
      <w:rPr>
        <w:rFonts w:ascii="Wingdings" w:hAnsi="Wingdings" w:hint="default"/>
      </w:rPr>
    </w:lvl>
    <w:lvl w:ilvl="5" w:tplc="04090005" w:tentative="1">
      <w:start w:val="1"/>
      <w:numFmt w:val="bullet"/>
      <w:lvlText w:val=""/>
      <w:lvlJc w:val="left"/>
      <w:pPr>
        <w:ind w:left="3416" w:hanging="480"/>
      </w:pPr>
      <w:rPr>
        <w:rFonts w:ascii="Wingdings" w:hAnsi="Wingdings" w:hint="default"/>
      </w:rPr>
    </w:lvl>
    <w:lvl w:ilvl="6" w:tplc="04090001" w:tentative="1">
      <w:start w:val="1"/>
      <w:numFmt w:val="bullet"/>
      <w:lvlText w:val=""/>
      <w:lvlJc w:val="left"/>
      <w:pPr>
        <w:ind w:left="3896" w:hanging="480"/>
      </w:pPr>
      <w:rPr>
        <w:rFonts w:ascii="Wingdings" w:hAnsi="Wingdings" w:hint="default"/>
      </w:rPr>
    </w:lvl>
    <w:lvl w:ilvl="7" w:tplc="04090003" w:tentative="1">
      <w:start w:val="1"/>
      <w:numFmt w:val="bullet"/>
      <w:lvlText w:val=""/>
      <w:lvlJc w:val="left"/>
      <w:pPr>
        <w:ind w:left="4376" w:hanging="480"/>
      </w:pPr>
      <w:rPr>
        <w:rFonts w:ascii="Wingdings" w:hAnsi="Wingdings" w:hint="default"/>
      </w:rPr>
    </w:lvl>
    <w:lvl w:ilvl="8" w:tplc="04090005" w:tentative="1">
      <w:start w:val="1"/>
      <w:numFmt w:val="bullet"/>
      <w:lvlText w:val=""/>
      <w:lvlJc w:val="left"/>
      <w:pPr>
        <w:ind w:left="4856" w:hanging="480"/>
      </w:pPr>
      <w:rPr>
        <w:rFonts w:ascii="Wingdings" w:hAnsi="Wingdings" w:hint="default"/>
      </w:rPr>
    </w:lvl>
  </w:abstractNum>
  <w:abstractNum w:abstractNumId="36">
    <w:nsid w:val="57952B0D"/>
    <w:multiLevelType w:val="hybridMultilevel"/>
    <w:tmpl w:val="0BC2651E"/>
    <w:lvl w:ilvl="0" w:tplc="C4EE9060">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F423492"/>
    <w:multiLevelType w:val="hybridMultilevel"/>
    <w:tmpl w:val="5AA49BD2"/>
    <w:lvl w:ilvl="0" w:tplc="3F4A871A">
      <w:start w:val="1"/>
      <w:numFmt w:val="bullet"/>
      <w:lvlText w:val=""/>
      <w:lvlJc w:val="left"/>
      <w:pPr>
        <w:ind w:left="764"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5FB85835"/>
    <w:multiLevelType w:val="hybridMultilevel"/>
    <w:tmpl w:val="84D43DE0"/>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40">
    <w:nsid w:val="6517733C"/>
    <w:multiLevelType w:val="hybridMultilevel"/>
    <w:tmpl w:val="516C303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nsid w:val="6C5A0C81"/>
    <w:multiLevelType w:val="hybridMultilevel"/>
    <w:tmpl w:val="CB70268A"/>
    <w:lvl w:ilvl="0" w:tplc="CF86FAF6">
      <w:start w:val="1"/>
      <w:numFmt w:val="bullet"/>
      <w:lvlText w:val=""/>
      <w:lvlJc w:val="left"/>
      <w:pPr>
        <w:ind w:left="2400" w:hanging="480"/>
      </w:pPr>
      <w:rPr>
        <w:rFonts w:ascii="Symbol" w:hAnsi="Symbol" w:hint="default"/>
        <w:color w:val="auto"/>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42">
    <w:nsid w:val="6F9615DB"/>
    <w:multiLevelType w:val="hybridMultilevel"/>
    <w:tmpl w:val="5886A6A4"/>
    <w:lvl w:ilvl="0" w:tplc="7B04CBF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13144BC"/>
    <w:multiLevelType w:val="hybridMultilevel"/>
    <w:tmpl w:val="2A4C287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58D7FBC"/>
    <w:multiLevelType w:val="hybridMultilevel"/>
    <w:tmpl w:val="4620C44C"/>
    <w:lvl w:ilvl="0" w:tplc="87AA2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7E84F6D"/>
    <w:multiLevelType w:val="hybridMultilevel"/>
    <w:tmpl w:val="D5805206"/>
    <w:lvl w:ilvl="0" w:tplc="F50A14D0">
      <w:start w:val="1"/>
      <w:numFmt w:val="taiwaneseCountingThousand"/>
      <w:lvlText w:val="第%1條"/>
      <w:lvlJc w:val="left"/>
      <w:pPr>
        <w:tabs>
          <w:tab w:val="num" w:pos="964"/>
        </w:tabs>
        <w:ind w:left="964" w:hanging="964"/>
      </w:pPr>
      <w:rPr>
        <w:rFonts w:ascii="Times New Roman" w:eastAsia="標楷體" w:hAnsi="Times New Roman" w:cs="Times New Roman" w:hint="default"/>
      </w:rPr>
    </w:lvl>
    <w:lvl w:ilvl="1" w:tplc="414C6AA0">
      <w:start w:val="8"/>
      <w:numFmt w:val="taiwaneseCountingThousand"/>
      <w:lvlText w:val="%2、"/>
      <w:lvlJc w:val="left"/>
      <w:pPr>
        <w:tabs>
          <w:tab w:val="num" w:pos="-58"/>
        </w:tabs>
        <w:ind w:left="1050" w:hanging="624"/>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91D0F46"/>
    <w:multiLevelType w:val="hybridMultilevel"/>
    <w:tmpl w:val="3D94BBD2"/>
    <w:lvl w:ilvl="0" w:tplc="F50A14D0">
      <w:start w:val="1"/>
      <w:numFmt w:val="taiwaneseCountingThousand"/>
      <w:lvlText w:val="第%1條"/>
      <w:lvlJc w:val="left"/>
      <w:pPr>
        <w:tabs>
          <w:tab w:val="num" w:pos="964"/>
        </w:tabs>
        <w:ind w:left="964" w:hanging="964"/>
      </w:pPr>
      <w:rPr>
        <w:rFonts w:ascii="Times New Roman" w:eastAsia="標楷體" w:hAnsi="Times New Roman" w:cs="Times New Roman" w:hint="default"/>
      </w:rPr>
    </w:lvl>
    <w:lvl w:ilvl="1" w:tplc="04090015">
      <w:start w:val="1"/>
      <w:numFmt w:val="taiwaneseCountingThousand"/>
      <w:lvlText w:val="%2、"/>
      <w:lvlJc w:val="left"/>
      <w:pPr>
        <w:tabs>
          <w:tab w:val="num" w:pos="-58"/>
        </w:tabs>
        <w:ind w:left="1050" w:hanging="624"/>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D713860"/>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num w:numId="1">
    <w:abstractNumId w:val="7"/>
  </w:num>
  <w:num w:numId="2">
    <w:abstractNumId w:val="38"/>
  </w:num>
  <w:num w:numId="3">
    <w:abstractNumId w:val="5"/>
  </w:num>
  <w:num w:numId="4">
    <w:abstractNumId w:val="35"/>
  </w:num>
  <w:num w:numId="5">
    <w:abstractNumId w:val="3"/>
  </w:num>
  <w:num w:numId="6">
    <w:abstractNumId w:val="8"/>
  </w:num>
  <w:num w:numId="7">
    <w:abstractNumId w:val="32"/>
  </w:num>
  <w:num w:numId="8">
    <w:abstractNumId w:val="11"/>
  </w:num>
  <w:num w:numId="9">
    <w:abstractNumId w:val="47"/>
  </w:num>
  <w:num w:numId="10">
    <w:abstractNumId w:val="6"/>
  </w:num>
  <w:num w:numId="11">
    <w:abstractNumId w:val="19"/>
  </w:num>
  <w:num w:numId="12">
    <w:abstractNumId w:val="17"/>
  </w:num>
  <w:num w:numId="13">
    <w:abstractNumId w:val="29"/>
  </w:num>
  <w:num w:numId="14">
    <w:abstractNumId w:val="1"/>
  </w:num>
  <w:num w:numId="15">
    <w:abstractNumId w:val="31"/>
  </w:num>
  <w:num w:numId="16">
    <w:abstractNumId w:val="22"/>
  </w:num>
  <w:num w:numId="17">
    <w:abstractNumId w:val="41"/>
  </w:num>
  <w:num w:numId="18">
    <w:abstractNumId w:val="10"/>
  </w:num>
  <w:num w:numId="19">
    <w:abstractNumId w:val="13"/>
  </w:num>
  <w:num w:numId="20">
    <w:abstractNumId w:val="25"/>
  </w:num>
  <w:num w:numId="21">
    <w:abstractNumId w:val="43"/>
  </w:num>
  <w:num w:numId="22">
    <w:abstractNumId w:val="28"/>
  </w:num>
  <w:num w:numId="23">
    <w:abstractNumId w:val="23"/>
  </w:num>
  <w:num w:numId="24">
    <w:abstractNumId w:val="15"/>
  </w:num>
  <w:num w:numId="25">
    <w:abstractNumId w:val="9"/>
  </w:num>
  <w:num w:numId="26">
    <w:abstractNumId w:val="42"/>
  </w:num>
  <w:num w:numId="27">
    <w:abstractNumId w:val="24"/>
  </w:num>
  <w:num w:numId="28">
    <w:abstractNumId w:val="14"/>
  </w:num>
  <w:num w:numId="29">
    <w:abstractNumId w:val="18"/>
  </w:num>
  <w:num w:numId="30">
    <w:abstractNumId w:val="34"/>
  </w:num>
  <w:num w:numId="31">
    <w:abstractNumId w:val="20"/>
  </w:num>
  <w:num w:numId="32">
    <w:abstractNumId w:val="36"/>
  </w:num>
  <w:num w:numId="33">
    <w:abstractNumId w:val="21"/>
  </w:num>
  <w:num w:numId="34">
    <w:abstractNumId w:val="37"/>
  </w:num>
  <w:num w:numId="35">
    <w:abstractNumId w:val="44"/>
  </w:num>
  <w:num w:numId="36">
    <w:abstractNumId w:val="0"/>
  </w:num>
  <w:num w:numId="37">
    <w:abstractNumId w:val="30"/>
  </w:num>
  <w:num w:numId="38">
    <w:abstractNumId w:val="45"/>
  </w:num>
  <w:num w:numId="39">
    <w:abstractNumId w:val="46"/>
  </w:num>
  <w:num w:numId="40">
    <w:abstractNumId w:val="16"/>
  </w:num>
  <w:num w:numId="41">
    <w:abstractNumId w:val="40"/>
  </w:num>
  <w:num w:numId="42">
    <w:abstractNumId w:val="2"/>
  </w:num>
  <w:num w:numId="43">
    <w:abstractNumId w:val="27"/>
  </w:num>
  <w:num w:numId="44">
    <w:abstractNumId w:val="12"/>
  </w:num>
  <w:num w:numId="45">
    <w:abstractNumId w:val="4"/>
  </w:num>
  <w:num w:numId="46">
    <w:abstractNumId w:val="39"/>
  </w:num>
  <w:num w:numId="47">
    <w:abstractNumId w:val="33"/>
  </w:num>
  <w:num w:numId="4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9A3"/>
    <w:rsid w:val="00002EC5"/>
    <w:rsid w:val="00002ED4"/>
    <w:rsid w:val="00002FA5"/>
    <w:rsid w:val="00003068"/>
    <w:rsid w:val="000032E2"/>
    <w:rsid w:val="0000343E"/>
    <w:rsid w:val="0000372C"/>
    <w:rsid w:val="000037CF"/>
    <w:rsid w:val="00003E3C"/>
    <w:rsid w:val="00004027"/>
    <w:rsid w:val="00004101"/>
    <w:rsid w:val="0000430E"/>
    <w:rsid w:val="000049AD"/>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7F"/>
    <w:rsid w:val="00006D12"/>
    <w:rsid w:val="000073A7"/>
    <w:rsid w:val="000076B3"/>
    <w:rsid w:val="00007726"/>
    <w:rsid w:val="00007C06"/>
    <w:rsid w:val="00007CB1"/>
    <w:rsid w:val="00007D89"/>
    <w:rsid w:val="00007D90"/>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70"/>
    <w:rsid w:val="00013E15"/>
    <w:rsid w:val="0001427C"/>
    <w:rsid w:val="0001429D"/>
    <w:rsid w:val="00014444"/>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5C8"/>
    <w:rsid w:val="0001772C"/>
    <w:rsid w:val="00020076"/>
    <w:rsid w:val="000200A2"/>
    <w:rsid w:val="00020159"/>
    <w:rsid w:val="0002019D"/>
    <w:rsid w:val="000201F0"/>
    <w:rsid w:val="00020374"/>
    <w:rsid w:val="00020628"/>
    <w:rsid w:val="00020768"/>
    <w:rsid w:val="000207FC"/>
    <w:rsid w:val="000208C6"/>
    <w:rsid w:val="0002096A"/>
    <w:rsid w:val="00020D14"/>
    <w:rsid w:val="000212CD"/>
    <w:rsid w:val="000212D2"/>
    <w:rsid w:val="000218C5"/>
    <w:rsid w:val="000219F7"/>
    <w:rsid w:val="00021C3F"/>
    <w:rsid w:val="00021C62"/>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AF"/>
    <w:rsid w:val="000407FB"/>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B1A"/>
    <w:rsid w:val="00056E39"/>
    <w:rsid w:val="00057141"/>
    <w:rsid w:val="000572E7"/>
    <w:rsid w:val="000573AF"/>
    <w:rsid w:val="00057405"/>
    <w:rsid w:val="00057781"/>
    <w:rsid w:val="00057CA1"/>
    <w:rsid w:val="00057D24"/>
    <w:rsid w:val="00057F0C"/>
    <w:rsid w:val="00057F77"/>
    <w:rsid w:val="000600D2"/>
    <w:rsid w:val="000601AF"/>
    <w:rsid w:val="00060245"/>
    <w:rsid w:val="0006024A"/>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982"/>
    <w:rsid w:val="00064B26"/>
    <w:rsid w:val="00064B7D"/>
    <w:rsid w:val="00064C8E"/>
    <w:rsid w:val="00064D7F"/>
    <w:rsid w:val="00064F6E"/>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813"/>
    <w:rsid w:val="00075870"/>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4A3"/>
    <w:rsid w:val="00082797"/>
    <w:rsid w:val="00082A35"/>
    <w:rsid w:val="00082B36"/>
    <w:rsid w:val="00082DA9"/>
    <w:rsid w:val="00082FAD"/>
    <w:rsid w:val="0008317F"/>
    <w:rsid w:val="0008321C"/>
    <w:rsid w:val="00083719"/>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76F"/>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506"/>
    <w:rsid w:val="00095790"/>
    <w:rsid w:val="000958A3"/>
    <w:rsid w:val="00095C70"/>
    <w:rsid w:val="00095CBE"/>
    <w:rsid w:val="00095F21"/>
    <w:rsid w:val="0009603D"/>
    <w:rsid w:val="000961DA"/>
    <w:rsid w:val="000963BC"/>
    <w:rsid w:val="000969E1"/>
    <w:rsid w:val="00096BF3"/>
    <w:rsid w:val="00096D0A"/>
    <w:rsid w:val="00096D63"/>
    <w:rsid w:val="0009707A"/>
    <w:rsid w:val="000972A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5BB"/>
    <w:rsid w:val="000A3786"/>
    <w:rsid w:val="000A3A05"/>
    <w:rsid w:val="000A3B82"/>
    <w:rsid w:val="000A40D1"/>
    <w:rsid w:val="000A4167"/>
    <w:rsid w:val="000A423D"/>
    <w:rsid w:val="000A4968"/>
    <w:rsid w:val="000A4B14"/>
    <w:rsid w:val="000A4BA5"/>
    <w:rsid w:val="000A4D8F"/>
    <w:rsid w:val="000A5231"/>
    <w:rsid w:val="000A530C"/>
    <w:rsid w:val="000A5734"/>
    <w:rsid w:val="000A5845"/>
    <w:rsid w:val="000A5890"/>
    <w:rsid w:val="000A59C1"/>
    <w:rsid w:val="000A5EC4"/>
    <w:rsid w:val="000A6049"/>
    <w:rsid w:val="000A61CF"/>
    <w:rsid w:val="000A62BB"/>
    <w:rsid w:val="000A643A"/>
    <w:rsid w:val="000A655F"/>
    <w:rsid w:val="000A68B8"/>
    <w:rsid w:val="000A6D2D"/>
    <w:rsid w:val="000A6DEF"/>
    <w:rsid w:val="000A6FEE"/>
    <w:rsid w:val="000A7039"/>
    <w:rsid w:val="000A7064"/>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DDC"/>
    <w:rsid w:val="000B6F44"/>
    <w:rsid w:val="000B70B1"/>
    <w:rsid w:val="000B7155"/>
    <w:rsid w:val="000B75A5"/>
    <w:rsid w:val="000B781B"/>
    <w:rsid w:val="000B78DA"/>
    <w:rsid w:val="000B7957"/>
    <w:rsid w:val="000B7ECD"/>
    <w:rsid w:val="000B7EE3"/>
    <w:rsid w:val="000B7FE8"/>
    <w:rsid w:val="000C01D3"/>
    <w:rsid w:val="000C0607"/>
    <w:rsid w:val="000C0690"/>
    <w:rsid w:val="000C09F2"/>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01"/>
    <w:rsid w:val="000C61AC"/>
    <w:rsid w:val="000C62AF"/>
    <w:rsid w:val="000C679B"/>
    <w:rsid w:val="000C67C9"/>
    <w:rsid w:val="000C6908"/>
    <w:rsid w:val="000C7027"/>
    <w:rsid w:val="000C705F"/>
    <w:rsid w:val="000C734D"/>
    <w:rsid w:val="000C747C"/>
    <w:rsid w:val="000C775B"/>
    <w:rsid w:val="000C7803"/>
    <w:rsid w:val="000C7C06"/>
    <w:rsid w:val="000C7CC8"/>
    <w:rsid w:val="000D0064"/>
    <w:rsid w:val="000D014B"/>
    <w:rsid w:val="000D032E"/>
    <w:rsid w:val="000D0527"/>
    <w:rsid w:val="000D0564"/>
    <w:rsid w:val="000D066B"/>
    <w:rsid w:val="000D0C7C"/>
    <w:rsid w:val="000D0DE3"/>
    <w:rsid w:val="000D105E"/>
    <w:rsid w:val="000D1150"/>
    <w:rsid w:val="000D11DC"/>
    <w:rsid w:val="000D11DE"/>
    <w:rsid w:val="000D2030"/>
    <w:rsid w:val="000D20E1"/>
    <w:rsid w:val="000D2378"/>
    <w:rsid w:val="000D24EB"/>
    <w:rsid w:val="000D28B4"/>
    <w:rsid w:val="000D28C7"/>
    <w:rsid w:val="000D2CD9"/>
    <w:rsid w:val="000D2DCD"/>
    <w:rsid w:val="000D2F86"/>
    <w:rsid w:val="000D2F9B"/>
    <w:rsid w:val="000D30C1"/>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ED2"/>
    <w:rsid w:val="000E1F1A"/>
    <w:rsid w:val="000E216C"/>
    <w:rsid w:val="000E2274"/>
    <w:rsid w:val="000E24ED"/>
    <w:rsid w:val="000E28F3"/>
    <w:rsid w:val="000E2A09"/>
    <w:rsid w:val="000E2C09"/>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BE5"/>
    <w:rsid w:val="000E4C39"/>
    <w:rsid w:val="000E4C87"/>
    <w:rsid w:val="000E4D58"/>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734A"/>
    <w:rsid w:val="000F7365"/>
    <w:rsid w:val="000F75B8"/>
    <w:rsid w:val="000F76AC"/>
    <w:rsid w:val="000F7DA5"/>
    <w:rsid w:val="001000E0"/>
    <w:rsid w:val="001002F8"/>
    <w:rsid w:val="0010034B"/>
    <w:rsid w:val="0010062C"/>
    <w:rsid w:val="001006D3"/>
    <w:rsid w:val="00100848"/>
    <w:rsid w:val="001008E6"/>
    <w:rsid w:val="00100D16"/>
    <w:rsid w:val="00100E97"/>
    <w:rsid w:val="0010109C"/>
    <w:rsid w:val="0010130F"/>
    <w:rsid w:val="00101376"/>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197"/>
    <w:rsid w:val="0011264A"/>
    <w:rsid w:val="001126BA"/>
    <w:rsid w:val="00112805"/>
    <w:rsid w:val="00112980"/>
    <w:rsid w:val="00112AB2"/>
    <w:rsid w:val="00112E37"/>
    <w:rsid w:val="00112EA4"/>
    <w:rsid w:val="00112FF7"/>
    <w:rsid w:val="001132D8"/>
    <w:rsid w:val="00113742"/>
    <w:rsid w:val="001139CF"/>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407"/>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2FD8"/>
    <w:rsid w:val="0012301D"/>
    <w:rsid w:val="001233CA"/>
    <w:rsid w:val="001233D3"/>
    <w:rsid w:val="001235EC"/>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786"/>
    <w:rsid w:val="00126AD9"/>
    <w:rsid w:val="00126E0B"/>
    <w:rsid w:val="001274BE"/>
    <w:rsid w:val="00127741"/>
    <w:rsid w:val="00127815"/>
    <w:rsid w:val="00127866"/>
    <w:rsid w:val="001278A3"/>
    <w:rsid w:val="0013036A"/>
    <w:rsid w:val="001303A6"/>
    <w:rsid w:val="0013048B"/>
    <w:rsid w:val="00130646"/>
    <w:rsid w:val="00130687"/>
    <w:rsid w:val="00130A21"/>
    <w:rsid w:val="00130AB7"/>
    <w:rsid w:val="00130CDC"/>
    <w:rsid w:val="00131206"/>
    <w:rsid w:val="00131239"/>
    <w:rsid w:val="001313EB"/>
    <w:rsid w:val="0013161A"/>
    <w:rsid w:val="0013161B"/>
    <w:rsid w:val="00131C9B"/>
    <w:rsid w:val="00131D8F"/>
    <w:rsid w:val="00131F46"/>
    <w:rsid w:val="00132534"/>
    <w:rsid w:val="00132A11"/>
    <w:rsid w:val="00132E4F"/>
    <w:rsid w:val="001332F9"/>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835"/>
    <w:rsid w:val="00135A83"/>
    <w:rsid w:val="00135C25"/>
    <w:rsid w:val="00135C69"/>
    <w:rsid w:val="00135D29"/>
    <w:rsid w:val="00135F06"/>
    <w:rsid w:val="00136290"/>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8C8"/>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782"/>
    <w:rsid w:val="00150873"/>
    <w:rsid w:val="00150CC0"/>
    <w:rsid w:val="00150D63"/>
    <w:rsid w:val="00150E7F"/>
    <w:rsid w:val="0015110F"/>
    <w:rsid w:val="001511A3"/>
    <w:rsid w:val="001514AE"/>
    <w:rsid w:val="001514B5"/>
    <w:rsid w:val="00151953"/>
    <w:rsid w:val="00151B3B"/>
    <w:rsid w:val="00151CE1"/>
    <w:rsid w:val="00151DCB"/>
    <w:rsid w:val="001520F1"/>
    <w:rsid w:val="001523A4"/>
    <w:rsid w:val="001523C0"/>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57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8FB"/>
    <w:rsid w:val="00164D19"/>
    <w:rsid w:val="00164F54"/>
    <w:rsid w:val="00165333"/>
    <w:rsid w:val="0016561D"/>
    <w:rsid w:val="001657B6"/>
    <w:rsid w:val="0016591C"/>
    <w:rsid w:val="00165A3B"/>
    <w:rsid w:val="00165E73"/>
    <w:rsid w:val="00165ED6"/>
    <w:rsid w:val="00165ED7"/>
    <w:rsid w:val="001662D2"/>
    <w:rsid w:val="00166434"/>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70107"/>
    <w:rsid w:val="00170859"/>
    <w:rsid w:val="00170CD9"/>
    <w:rsid w:val="00170DA0"/>
    <w:rsid w:val="00170F91"/>
    <w:rsid w:val="0017115B"/>
    <w:rsid w:val="0017135E"/>
    <w:rsid w:val="001719AD"/>
    <w:rsid w:val="00171B06"/>
    <w:rsid w:val="00171C05"/>
    <w:rsid w:val="00172104"/>
    <w:rsid w:val="001723C8"/>
    <w:rsid w:val="0017266D"/>
    <w:rsid w:val="001726D7"/>
    <w:rsid w:val="001727A3"/>
    <w:rsid w:val="001728C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643"/>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91B"/>
    <w:rsid w:val="00180AF9"/>
    <w:rsid w:val="00180C5E"/>
    <w:rsid w:val="00180D36"/>
    <w:rsid w:val="001810F8"/>
    <w:rsid w:val="001811DB"/>
    <w:rsid w:val="001812A3"/>
    <w:rsid w:val="00181414"/>
    <w:rsid w:val="00181753"/>
    <w:rsid w:val="001817F6"/>
    <w:rsid w:val="00181F5C"/>
    <w:rsid w:val="00182236"/>
    <w:rsid w:val="0018264E"/>
    <w:rsid w:val="00182682"/>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5AC"/>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1F"/>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2"/>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0B"/>
    <w:rsid w:val="00195CA1"/>
    <w:rsid w:val="00195E87"/>
    <w:rsid w:val="00195FE7"/>
    <w:rsid w:val="00196181"/>
    <w:rsid w:val="0019636C"/>
    <w:rsid w:val="00196729"/>
    <w:rsid w:val="001968E9"/>
    <w:rsid w:val="00196A3E"/>
    <w:rsid w:val="00196AFA"/>
    <w:rsid w:val="00196CD8"/>
    <w:rsid w:val="00196E3B"/>
    <w:rsid w:val="00196E56"/>
    <w:rsid w:val="0019703A"/>
    <w:rsid w:val="00197092"/>
    <w:rsid w:val="0019709D"/>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AAE"/>
    <w:rsid w:val="001A0B38"/>
    <w:rsid w:val="001A10CF"/>
    <w:rsid w:val="001A1204"/>
    <w:rsid w:val="001A1396"/>
    <w:rsid w:val="001A172E"/>
    <w:rsid w:val="001A18E2"/>
    <w:rsid w:val="001A1C05"/>
    <w:rsid w:val="001A1CA8"/>
    <w:rsid w:val="001A20E1"/>
    <w:rsid w:val="001A23BB"/>
    <w:rsid w:val="001A23DB"/>
    <w:rsid w:val="001A23F4"/>
    <w:rsid w:val="001A25CF"/>
    <w:rsid w:val="001A2685"/>
    <w:rsid w:val="001A26B9"/>
    <w:rsid w:val="001A2BBA"/>
    <w:rsid w:val="001A2C06"/>
    <w:rsid w:val="001A3313"/>
    <w:rsid w:val="001A385A"/>
    <w:rsid w:val="001A39B0"/>
    <w:rsid w:val="001A3CC9"/>
    <w:rsid w:val="001A3DEF"/>
    <w:rsid w:val="001A3DFF"/>
    <w:rsid w:val="001A3FA9"/>
    <w:rsid w:val="001A3FAB"/>
    <w:rsid w:val="001A40A5"/>
    <w:rsid w:val="001A40FC"/>
    <w:rsid w:val="001A4369"/>
    <w:rsid w:val="001A44D0"/>
    <w:rsid w:val="001A45A8"/>
    <w:rsid w:val="001A4857"/>
    <w:rsid w:val="001A4B3C"/>
    <w:rsid w:val="001A4B7E"/>
    <w:rsid w:val="001A4F49"/>
    <w:rsid w:val="001A50AD"/>
    <w:rsid w:val="001A50DC"/>
    <w:rsid w:val="001A5265"/>
    <w:rsid w:val="001A562F"/>
    <w:rsid w:val="001A56A3"/>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193"/>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CC0"/>
    <w:rsid w:val="001B1D59"/>
    <w:rsid w:val="001B1DEC"/>
    <w:rsid w:val="001B1EA9"/>
    <w:rsid w:val="001B1FF6"/>
    <w:rsid w:val="001B22BA"/>
    <w:rsid w:val="001B238D"/>
    <w:rsid w:val="001B24BE"/>
    <w:rsid w:val="001B2706"/>
    <w:rsid w:val="001B31CA"/>
    <w:rsid w:val="001B32EC"/>
    <w:rsid w:val="001B3319"/>
    <w:rsid w:val="001B38C1"/>
    <w:rsid w:val="001B39FB"/>
    <w:rsid w:val="001B3AA7"/>
    <w:rsid w:val="001B3C3F"/>
    <w:rsid w:val="001B3C5B"/>
    <w:rsid w:val="001B3DCD"/>
    <w:rsid w:val="001B3FC1"/>
    <w:rsid w:val="001B4152"/>
    <w:rsid w:val="001B4283"/>
    <w:rsid w:val="001B42DE"/>
    <w:rsid w:val="001B4779"/>
    <w:rsid w:val="001B4A8E"/>
    <w:rsid w:val="001B4CFA"/>
    <w:rsid w:val="001B4E92"/>
    <w:rsid w:val="001B4ED9"/>
    <w:rsid w:val="001B5271"/>
    <w:rsid w:val="001B5450"/>
    <w:rsid w:val="001B55F6"/>
    <w:rsid w:val="001B58F2"/>
    <w:rsid w:val="001B5A37"/>
    <w:rsid w:val="001B5FA6"/>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0EA"/>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CA0"/>
    <w:rsid w:val="001D0E0B"/>
    <w:rsid w:val="001D0E59"/>
    <w:rsid w:val="001D0EC5"/>
    <w:rsid w:val="001D0F62"/>
    <w:rsid w:val="001D1194"/>
    <w:rsid w:val="001D12F8"/>
    <w:rsid w:val="001D13BD"/>
    <w:rsid w:val="001D178A"/>
    <w:rsid w:val="001D18F9"/>
    <w:rsid w:val="001D199F"/>
    <w:rsid w:val="001D1BD5"/>
    <w:rsid w:val="001D1C15"/>
    <w:rsid w:val="001D1DC0"/>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34"/>
    <w:rsid w:val="001D68C2"/>
    <w:rsid w:val="001D69B2"/>
    <w:rsid w:val="001D6A7C"/>
    <w:rsid w:val="001D6B07"/>
    <w:rsid w:val="001D6D60"/>
    <w:rsid w:val="001D6D68"/>
    <w:rsid w:val="001D6DB2"/>
    <w:rsid w:val="001D70A5"/>
    <w:rsid w:val="001D70DE"/>
    <w:rsid w:val="001D7277"/>
    <w:rsid w:val="001D7452"/>
    <w:rsid w:val="001D791B"/>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D2"/>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65A"/>
    <w:rsid w:val="001F16DE"/>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0FD"/>
    <w:rsid w:val="001F31A2"/>
    <w:rsid w:val="001F33EC"/>
    <w:rsid w:val="001F3655"/>
    <w:rsid w:val="001F37B8"/>
    <w:rsid w:val="001F3E4B"/>
    <w:rsid w:val="001F3EDF"/>
    <w:rsid w:val="001F4315"/>
    <w:rsid w:val="001F4A6C"/>
    <w:rsid w:val="001F4D68"/>
    <w:rsid w:val="001F4F35"/>
    <w:rsid w:val="001F52B9"/>
    <w:rsid w:val="001F52FC"/>
    <w:rsid w:val="001F556D"/>
    <w:rsid w:val="001F55AF"/>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75"/>
    <w:rsid w:val="001F7EEC"/>
    <w:rsid w:val="00200234"/>
    <w:rsid w:val="00200446"/>
    <w:rsid w:val="002004CA"/>
    <w:rsid w:val="00200670"/>
    <w:rsid w:val="002006A8"/>
    <w:rsid w:val="002006ED"/>
    <w:rsid w:val="002008A5"/>
    <w:rsid w:val="00200C27"/>
    <w:rsid w:val="00200C6E"/>
    <w:rsid w:val="00200C99"/>
    <w:rsid w:val="00200E67"/>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CE9"/>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1F9C"/>
    <w:rsid w:val="002120AA"/>
    <w:rsid w:val="00212462"/>
    <w:rsid w:val="0021254F"/>
    <w:rsid w:val="00212567"/>
    <w:rsid w:val="002125D4"/>
    <w:rsid w:val="00212984"/>
    <w:rsid w:val="00212ABB"/>
    <w:rsid w:val="00212E5A"/>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99A"/>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37EBC"/>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3E"/>
    <w:rsid w:val="00271840"/>
    <w:rsid w:val="0027197D"/>
    <w:rsid w:val="00271D74"/>
    <w:rsid w:val="00271D91"/>
    <w:rsid w:val="00272022"/>
    <w:rsid w:val="0027204E"/>
    <w:rsid w:val="00272157"/>
    <w:rsid w:val="00272263"/>
    <w:rsid w:val="002723EC"/>
    <w:rsid w:val="0027275C"/>
    <w:rsid w:val="00272806"/>
    <w:rsid w:val="00272D7A"/>
    <w:rsid w:val="00273037"/>
    <w:rsid w:val="0027342B"/>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B67"/>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97F67"/>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4A0"/>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6D9"/>
    <w:rsid w:val="002A470D"/>
    <w:rsid w:val="002A475A"/>
    <w:rsid w:val="002A4827"/>
    <w:rsid w:val="002A494C"/>
    <w:rsid w:val="002A4B72"/>
    <w:rsid w:val="002A4C60"/>
    <w:rsid w:val="002A4F63"/>
    <w:rsid w:val="002A516D"/>
    <w:rsid w:val="002A5ADE"/>
    <w:rsid w:val="002A5B01"/>
    <w:rsid w:val="002A5D5D"/>
    <w:rsid w:val="002A5DE5"/>
    <w:rsid w:val="002A6078"/>
    <w:rsid w:val="002A64D7"/>
    <w:rsid w:val="002A64FB"/>
    <w:rsid w:val="002A670A"/>
    <w:rsid w:val="002A6E45"/>
    <w:rsid w:val="002A6EFB"/>
    <w:rsid w:val="002A70E4"/>
    <w:rsid w:val="002A72C0"/>
    <w:rsid w:val="002A7504"/>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5A1"/>
    <w:rsid w:val="002C1ABC"/>
    <w:rsid w:val="002C1B60"/>
    <w:rsid w:val="002C1C07"/>
    <w:rsid w:val="002C1E0E"/>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CC5"/>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1D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2465"/>
    <w:rsid w:val="002D2AE7"/>
    <w:rsid w:val="002D2BD2"/>
    <w:rsid w:val="002D2E3A"/>
    <w:rsid w:val="002D30E5"/>
    <w:rsid w:val="002D328F"/>
    <w:rsid w:val="002D32F5"/>
    <w:rsid w:val="002D35BD"/>
    <w:rsid w:val="002D3A09"/>
    <w:rsid w:val="002D4870"/>
    <w:rsid w:val="002D4D0C"/>
    <w:rsid w:val="002D523D"/>
    <w:rsid w:val="002D5273"/>
    <w:rsid w:val="002D5689"/>
    <w:rsid w:val="002D5753"/>
    <w:rsid w:val="002D58BB"/>
    <w:rsid w:val="002D5C3F"/>
    <w:rsid w:val="002D5CF7"/>
    <w:rsid w:val="002D614A"/>
    <w:rsid w:val="002D61D0"/>
    <w:rsid w:val="002D62CC"/>
    <w:rsid w:val="002D65F2"/>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D7DD9"/>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27"/>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533"/>
    <w:rsid w:val="002F0749"/>
    <w:rsid w:val="002F088A"/>
    <w:rsid w:val="002F0A1E"/>
    <w:rsid w:val="002F0B51"/>
    <w:rsid w:val="002F1227"/>
    <w:rsid w:val="002F1323"/>
    <w:rsid w:val="002F1395"/>
    <w:rsid w:val="002F1672"/>
    <w:rsid w:val="002F17F7"/>
    <w:rsid w:val="002F1A98"/>
    <w:rsid w:val="002F1D64"/>
    <w:rsid w:val="002F213B"/>
    <w:rsid w:val="002F2173"/>
    <w:rsid w:val="002F220A"/>
    <w:rsid w:val="002F2342"/>
    <w:rsid w:val="002F2657"/>
    <w:rsid w:val="002F2813"/>
    <w:rsid w:val="002F292E"/>
    <w:rsid w:val="002F29F2"/>
    <w:rsid w:val="002F2B46"/>
    <w:rsid w:val="002F2DF4"/>
    <w:rsid w:val="002F2ECC"/>
    <w:rsid w:val="002F2F1B"/>
    <w:rsid w:val="002F2FA7"/>
    <w:rsid w:val="002F3428"/>
    <w:rsid w:val="002F34BD"/>
    <w:rsid w:val="002F34C9"/>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20E"/>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1E1"/>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8C"/>
    <w:rsid w:val="003224AD"/>
    <w:rsid w:val="003226B4"/>
    <w:rsid w:val="003227A1"/>
    <w:rsid w:val="00322D68"/>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3D2B"/>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797"/>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7A"/>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2A"/>
    <w:rsid w:val="0034328A"/>
    <w:rsid w:val="0034329B"/>
    <w:rsid w:val="00343308"/>
    <w:rsid w:val="0034371B"/>
    <w:rsid w:val="00343A2B"/>
    <w:rsid w:val="003440FC"/>
    <w:rsid w:val="0034412E"/>
    <w:rsid w:val="003442EC"/>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B71"/>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4F07"/>
    <w:rsid w:val="00355C5F"/>
    <w:rsid w:val="0035683B"/>
    <w:rsid w:val="0035698C"/>
    <w:rsid w:val="00356D66"/>
    <w:rsid w:val="00356FBB"/>
    <w:rsid w:val="00357061"/>
    <w:rsid w:val="00357224"/>
    <w:rsid w:val="00357355"/>
    <w:rsid w:val="00357436"/>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1F7"/>
    <w:rsid w:val="003641F9"/>
    <w:rsid w:val="00364285"/>
    <w:rsid w:val="003643D5"/>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AE5"/>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BE2"/>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4A2"/>
    <w:rsid w:val="003945E4"/>
    <w:rsid w:val="003946D0"/>
    <w:rsid w:val="0039471D"/>
    <w:rsid w:val="00394720"/>
    <w:rsid w:val="003949CD"/>
    <w:rsid w:val="00394F83"/>
    <w:rsid w:val="0039509A"/>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42A"/>
    <w:rsid w:val="003967F2"/>
    <w:rsid w:val="00396938"/>
    <w:rsid w:val="0039699C"/>
    <w:rsid w:val="0039709F"/>
    <w:rsid w:val="00397128"/>
    <w:rsid w:val="0039740B"/>
    <w:rsid w:val="0039741A"/>
    <w:rsid w:val="00397512"/>
    <w:rsid w:val="00397586"/>
    <w:rsid w:val="003975F9"/>
    <w:rsid w:val="00397D48"/>
    <w:rsid w:val="003A01A2"/>
    <w:rsid w:val="003A0779"/>
    <w:rsid w:val="003A084D"/>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9"/>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CD"/>
    <w:rsid w:val="003B303B"/>
    <w:rsid w:val="003B33AB"/>
    <w:rsid w:val="003B3453"/>
    <w:rsid w:val="003B3A2C"/>
    <w:rsid w:val="003B3B43"/>
    <w:rsid w:val="003B4004"/>
    <w:rsid w:val="003B403C"/>
    <w:rsid w:val="003B4296"/>
    <w:rsid w:val="003B4567"/>
    <w:rsid w:val="003B46FB"/>
    <w:rsid w:val="003B497D"/>
    <w:rsid w:val="003B497E"/>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01"/>
    <w:rsid w:val="003B6C75"/>
    <w:rsid w:val="003B70D1"/>
    <w:rsid w:val="003B7117"/>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2E1"/>
    <w:rsid w:val="003C5BB1"/>
    <w:rsid w:val="003C5E02"/>
    <w:rsid w:val="003C5F8F"/>
    <w:rsid w:val="003C6430"/>
    <w:rsid w:val="003C6620"/>
    <w:rsid w:val="003C67AF"/>
    <w:rsid w:val="003C6893"/>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41B"/>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564"/>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135"/>
    <w:rsid w:val="004034CC"/>
    <w:rsid w:val="0040361F"/>
    <w:rsid w:val="00403B10"/>
    <w:rsid w:val="004040A2"/>
    <w:rsid w:val="004042C4"/>
    <w:rsid w:val="00404346"/>
    <w:rsid w:val="004046A8"/>
    <w:rsid w:val="0040481C"/>
    <w:rsid w:val="004048C2"/>
    <w:rsid w:val="00404D26"/>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BA5"/>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C7F"/>
    <w:rsid w:val="00411D18"/>
    <w:rsid w:val="00411E99"/>
    <w:rsid w:val="00411FC2"/>
    <w:rsid w:val="00412293"/>
    <w:rsid w:val="00412430"/>
    <w:rsid w:val="00412494"/>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10B"/>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5F08"/>
    <w:rsid w:val="00426226"/>
    <w:rsid w:val="00426253"/>
    <w:rsid w:val="0042633E"/>
    <w:rsid w:val="0042664D"/>
    <w:rsid w:val="00426670"/>
    <w:rsid w:val="004268AE"/>
    <w:rsid w:val="0042693C"/>
    <w:rsid w:val="00426D42"/>
    <w:rsid w:val="00427210"/>
    <w:rsid w:val="00427727"/>
    <w:rsid w:val="00427781"/>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29"/>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D10"/>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5443"/>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1DA7"/>
    <w:rsid w:val="00472524"/>
    <w:rsid w:val="0047261D"/>
    <w:rsid w:val="004727AC"/>
    <w:rsid w:val="00472AB9"/>
    <w:rsid w:val="00472C78"/>
    <w:rsid w:val="00472D1F"/>
    <w:rsid w:val="00473144"/>
    <w:rsid w:val="00473433"/>
    <w:rsid w:val="0047350E"/>
    <w:rsid w:val="00473581"/>
    <w:rsid w:val="00473CC8"/>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786"/>
    <w:rsid w:val="00481B81"/>
    <w:rsid w:val="00481D7E"/>
    <w:rsid w:val="00481FDD"/>
    <w:rsid w:val="004820D3"/>
    <w:rsid w:val="00482186"/>
    <w:rsid w:val="004823FE"/>
    <w:rsid w:val="00482418"/>
    <w:rsid w:val="004824E5"/>
    <w:rsid w:val="00482676"/>
    <w:rsid w:val="004829F3"/>
    <w:rsid w:val="00482B30"/>
    <w:rsid w:val="00483026"/>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556"/>
    <w:rsid w:val="00491AAC"/>
    <w:rsid w:val="00491D0F"/>
    <w:rsid w:val="00491D49"/>
    <w:rsid w:val="00491D59"/>
    <w:rsid w:val="00492236"/>
    <w:rsid w:val="004922CC"/>
    <w:rsid w:val="00492484"/>
    <w:rsid w:val="0049271A"/>
    <w:rsid w:val="00492C00"/>
    <w:rsid w:val="00492C20"/>
    <w:rsid w:val="00492E04"/>
    <w:rsid w:val="004930D0"/>
    <w:rsid w:val="0049318D"/>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ED3"/>
    <w:rsid w:val="004A01B8"/>
    <w:rsid w:val="004A065C"/>
    <w:rsid w:val="004A13C7"/>
    <w:rsid w:val="004A141C"/>
    <w:rsid w:val="004A153F"/>
    <w:rsid w:val="004A16CF"/>
    <w:rsid w:val="004A18BC"/>
    <w:rsid w:val="004A196B"/>
    <w:rsid w:val="004A1A9A"/>
    <w:rsid w:val="004A1C22"/>
    <w:rsid w:val="004A1EDD"/>
    <w:rsid w:val="004A1F3C"/>
    <w:rsid w:val="004A2128"/>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4ED"/>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74"/>
    <w:rsid w:val="004A4BD9"/>
    <w:rsid w:val="004A4C5B"/>
    <w:rsid w:val="004A4EFE"/>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4E0"/>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94E"/>
    <w:rsid w:val="004B4A1C"/>
    <w:rsid w:val="004B4D07"/>
    <w:rsid w:val="004B5131"/>
    <w:rsid w:val="004B5200"/>
    <w:rsid w:val="004B5BF6"/>
    <w:rsid w:val="004B61DF"/>
    <w:rsid w:val="004B61EF"/>
    <w:rsid w:val="004B63F6"/>
    <w:rsid w:val="004B642F"/>
    <w:rsid w:val="004B64A9"/>
    <w:rsid w:val="004B64FF"/>
    <w:rsid w:val="004B6A11"/>
    <w:rsid w:val="004B7041"/>
    <w:rsid w:val="004B72A2"/>
    <w:rsid w:val="004B7354"/>
    <w:rsid w:val="004B739E"/>
    <w:rsid w:val="004B740B"/>
    <w:rsid w:val="004B7473"/>
    <w:rsid w:val="004B7528"/>
    <w:rsid w:val="004B7575"/>
    <w:rsid w:val="004B7928"/>
    <w:rsid w:val="004B7969"/>
    <w:rsid w:val="004B79C4"/>
    <w:rsid w:val="004B79C7"/>
    <w:rsid w:val="004B7AC2"/>
    <w:rsid w:val="004B7C40"/>
    <w:rsid w:val="004B7DAD"/>
    <w:rsid w:val="004B7F89"/>
    <w:rsid w:val="004C020D"/>
    <w:rsid w:val="004C0219"/>
    <w:rsid w:val="004C030C"/>
    <w:rsid w:val="004C04F6"/>
    <w:rsid w:val="004C054F"/>
    <w:rsid w:val="004C076D"/>
    <w:rsid w:val="004C080A"/>
    <w:rsid w:val="004C084D"/>
    <w:rsid w:val="004C085B"/>
    <w:rsid w:val="004C0A77"/>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8F"/>
    <w:rsid w:val="004C4AC1"/>
    <w:rsid w:val="004C4B9E"/>
    <w:rsid w:val="004C4BC2"/>
    <w:rsid w:val="004C4CCE"/>
    <w:rsid w:val="004C4EE2"/>
    <w:rsid w:val="004C4F32"/>
    <w:rsid w:val="004C5259"/>
    <w:rsid w:val="004C52D2"/>
    <w:rsid w:val="004C58EB"/>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E64"/>
    <w:rsid w:val="004D0F73"/>
    <w:rsid w:val="004D135A"/>
    <w:rsid w:val="004D14E0"/>
    <w:rsid w:val="004D1543"/>
    <w:rsid w:val="004D1544"/>
    <w:rsid w:val="004D160D"/>
    <w:rsid w:val="004D184A"/>
    <w:rsid w:val="004D1B7B"/>
    <w:rsid w:val="004D1B7F"/>
    <w:rsid w:val="004D1C86"/>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AFF"/>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31"/>
    <w:rsid w:val="004E6E6F"/>
    <w:rsid w:val="004E6E71"/>
    <w:rsid w:val="004E7350"/>
    <w:rsid w:val="004E751E"/>
    <w:rsid w:val="004E760A"/>
    <w:rsid w:val="004E7683"/>
    <w:rsid w:val="004E7905"/>
    <w:rsid w:val="004E7A01"/>
    <w:rsid w:val="004E7E4E"/>
    <w:rsid w:val="004F006E"/>
    <w:rsid w:val="004F0113"/>
    <w:rsid w:val="004F02FA"/>
    <w:rsid w:val="004F02FD"/>
    <w:rsid w:val="004F04B9"/>
    <w:rsid w:val="004F04F5"/>
    <w:rsid w:val="004F069D"/>
    <w:rsid w:val="004F06A0"/>
    <w:rsid w:val="004F0A38"/>
    <w:rsid w:val="004F0BDC"/>
    <w:rsid w:val="004F118B"/>
    <w:rsid w:val="004F15CA"/>
    <w:rsid w:val="004F1A40"/>
    <w:rsid w:val="004F1B00"/>
    <w:rsid w:val="004F1C2D"/>
    <w:rsid w:val="004F1D40"/>
    <w:rsid w:val="004F1E6D"/>
    <w:rsid w:val="004F2290"/>
    <w:rsid w:val="004F232D"/>
    <w:rsid w:val="004F2681"/>
    <w:rsid w:val="004F2A4F"/>
    <w:rsid w:val="004F2D30"/>
    <w:rsid w:val="004F3089"/>
    <w:rsid w:val="004F3211"/>
    <w:rsid w:val="004F33FD"/>
    <w:rsid w:val="004F3452"/>
    <w:rsid w:val="004F34BB"/>
    <w:rsid w:val="004F37B1"/>
    <w:rsid w:val="004F3A7A"/>
    <w:rsid w:val="004F3AF5"/>
    <w:rsid w:val="004F3BCB"/>
    <w:rsid w:val="004F3E68"/>
    <w:rsid w:val="004F401B"/>
    <w:rsid w:val="004F4095"/>
    <w:rsid w:val="004F4579"/>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098"/>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D3"/>
    <w:rsid w:val="00503525"/>
    <w:rsid w:val="00503873"/>
    <w:rsid w:val="00503C5A"/>
    <w:rsid w:val="00503D50"/>
    <w:rsid w:val="00503D6C"/>
    <w:rsid w:val="00503DDC"/>
    <w:rsid w:val="00503E2D"/>
    <w:rsid w:val="00504105"/>
    <w:rsid w:val="00504812"/>
    <w:rsid w:val="00504BB8"/>
    <w:rsid w:val="00504E0D"/>
    <w:rsid w:val="005050A1"/>
    <w:rsid w:val="0050514F"/>
    <w:rsid w:val="005051A2"/>
    <w:rsid w:val="00505D09"/>
    <w:rsid w:val="00505D5A"/>
    <w:rsid w:val="00505EF6"/>
    <w:rsid w:val="00505F8A"/>
    <w:rsid w:val="005061BD"/>
    <w:rsid w:val="005061ED"/>
    <w:rsid w:val="00506466"/>
    <w:rsid w:val="005065F2"/>
    <w:rsid w:val="005066D7"/>
    <w:rsid w:val="005068BD"/>
    <w:rsid w:val="00506998"/>
    <w:rsid w:val="005069F4"/>
    <w:rsid w:val="00506D7C"/>
    <w:rsid w:val="00506E28"/>
    <w:rsid w:val="00506EF1"/>
    <w:rsid w:val="00506F5E"/>
    <w:rsid w:val="005073AE"/>
    <w:rsid w:val="0050776E"/>
    <w:rsid w:val="0050776F"/>
    <w:rsid w:val="00507999"/>
    <w:rsid w:val="00507A09"/>
    <w:rsid w:val="00507E34"/>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82"/>
    <w:rsid w:val="00511F7F"/>
    <w:rsid w:val="00511FE2"/>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4FC"/>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298"/>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1B1"/>
    <w:rsid w:val="00532473"/>
    <w:rsid w:val="00532599"/>
    <w:rsid w:val="00532D4F"/>
    <w:rsid w:val="00532F4A"/>
    <w:rsid w:val="005330C1"/>
    <w:rsid w:val="005331C4"/>
    <w:rsid w:val="005333A9"/>
    <w:rsid w:val="005334C5"/>
    <w:rsid w:val="005337BB"/>
    <w:rsid w:val="00533A3B"/>
    <w:rsid w:val="00533D67"/>
    <w:rsid w:val="00533F80"/>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770"/>
    <w:rsid w:val="005367A5"/>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4DB"/>
    <w:rsid w:val="0054058F"/>
    <w:rsid w:val="00540617"/>
    <w:rsid w:val="00540CF5"/>
    <w:rsid w:val="00540D2A"/>
    <w:rsid w:val="00540E01"/>
    <w:rsid w:val="005414DD"/>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D11"/>
    <w:rsid w:val="00543197"/>
    <w:rsid w:val="00543229"/>
    <w:rsid w:val="005434CE"/>
    <w:rsid w:val="0054370B"/>
    <w:rsid w:val="00543ACB"/>
    <w:rsid w:val="00543D2E"/>
    <w:rsid w:val="00544121"/>
    <w:rsid w:val="00544291"/>
    <w:rsid w:val="005445A1"/>
    <w:rsid w:val="00544768"/>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DA5"/>
    <w:rsid w:val="00557E18"/>
    <w:rsid w:val="00560801"/>
    <w:rsid w:val="00560838"/>
    <w:rsid w:val="00560A90"/>
    <w:rsid w:val="00560BAB"/>
    <w:rsid w:val="005613A0"/>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D9E"/>
    <w:rsid w:val="00573FD1"/>
    <w:rsid w:val="005741C3"/>
    <w:rsid w:val="00574A11"/>
    <w:rsid w:val="00574D77"/>
    <w:rsid w:val="00574DA4"/>
    <w:rsid w:val="005751AE"/>
    <w:rsid w:val="005754F2"/>
    <w:rsid w:val="00575748"/>
    <w:rsid w:val="0057587A"/>
    <w:rsid w:val="00575A08"/>
    <w:rsid w:val="00575CBA"/>
    <w:rsid w:val="00575F53"/>
    <w:rsid w:val="005762E1"/>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08B"/>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7A1"/>
    <w:rsid w:val="005B2AFC"/>
    <w:rsid w:val="005B2BF8"/>
    <w:rsid w:val="005B2EF9"/>
    <w:rsid w:val="005B2F18"/>
    <w:rsid w:val="005B3023"/>
    <w:rsid w:val="005B3344"/>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B7BDC"/>
    <w:rsid w:val="005C02D6"/>
    <w:rsid w:val="005C035F"/>
    <w:rsid w:val="005C047F"/>
    <w:rsid w:val="005C069A"/>
    <w:rsid w:val="005C0851"/>
    <w:rsid w:val="005C09D7"/>
    <w:rsid w:val="005C0BE1"/>
    <w:rsid w:val="005C15DD"/>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C6E"/>
    <w:rsid w:val="005C6C8B"/>
    <w:rsid w:val="005C6DF6"/>
    <w:rsid w:val="005C6E5C"/>
    <w:rsid w:val="005C6F6C"/>
    <w:rsid w:val="005C733D"/>
    <w:rsid w:val="005C742A"/>
    <w:rsid w:val="005C7762"/>
    <w:rsid w:val="005C7802"/>
    <w:rsid w:val="005C78DC"/>
    <w:rsid w:val="005C7A97"/>
    <w:rsid w:val="005C7F66"/>
    <w:rsid w:val="005D045B"/>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66"/>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6F0"/>
    <w:rsid w:val="005E4872"/>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CB1"/>
    <w:rsid w:val="005E6D5D"/>
    <w:rsid w:val="005E702D"/>
    <w:rsid w:val="005E71AD"/>
    <w:rsid w:val="005E71EB"/>
    <w:rsid w:val="005E740E"/>
    <w:rsid w:val="005E77C0"/>
    <w:rsid w:val="005E7969"/>
    <w:rsid w:val="005E79B9"/>
    <w:rsid w:val="005E7BA4"/>
    <w:rsid w:val="005E7BDA"/>
    <w:rsid w:val="005E7E0A"/>
    <w:rsid w:val="005F02BD"/>
    <w:rsid w:val="005F0533"/>
    <w:rsid w:val="005F07C2"/>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6E7F"/>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1D46"/>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979"/>
    <w:rsid w:val="00604C2F"/>
    <w:rsid w:val="00604F34"/>
    <w:rsid w:val="006050FD"/>
    <w:rsid w:val="0060543C"/>
    <w:rsid w:val="006054DF"/>
    <w:rsid w:val="006054F8"/>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1F40"/>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C08"/>
    <w:rsid w:val="00613C6F"/>
    <w:rsid w:val="00613E7A"/>
    <w:rsid w:val="00613EB3"/>
    <w:rsid w:val="00613F13"/>
    <w:rsid w:val="006140C8"/>
    <w:rsid w:val="00614174"/>
    <w:rsid w:val="00614792"/>
    <w:rsid w:val="00614A5E"/>
    <w:rsid w:val="00614BC3"/>
    <w:rsid w:val="00614C43"/>
    <w:rsid w:val="00614D8A"/>
    <w:rsid w:val="006150FA"/>
    <w:rsid w:val="006153EF"/>
    <w:rsid w:val="00615472"/>
    <w:rsid w:val="006156C5"/>
    <w:rsid w:val="006157B6"/>
    <w:rsid w:val="00615882"/>
    <w:rsid w:val="0061590B"/>
    <w:rsid w:val="00615AF7"/>
    <w:rsid w:val="00615B2B"/>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33B"/>
    <w:rsid w:val="006217C3"/>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87E"/>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33"/>
    <w:rsid w:val="00632EA0"/>
    <w:rsid w:val="00632ED3"/>
    <w:rsid w:val="00633824"/>
    <w:rsid w:val="0063396D"/>
    <w:rsid w:val="00633ADF"/>
    <w:rsid w:val="00633BAB"/>
    <w:rsid w:val="00633C5C"/>
    <w:rsid w:val="00633C6F"/>
    <w:rsid w:val="00634066"/>
    <w:rsid w:val="006342FE"/>
    <w:rsid w:val="006343C0"/>
    <w:rsid w:val="00634762"/>
    <w:rsid w:val="0063497C"/>
    <w:rsid w:val="00634E98"/>
    <w:rsid w:val="00634EE4"/>
    <w:rsid w:val="0063550A"/>
    <w:rsid w:val="00635529"/>
    <w:rsid w:val="006355B5"/>
    <w:rsid w:val="006356CC"/>
    <w:rsid w:val="006356ED"/>
    <w:rsid w:val="006357AA"/>
    <w:rsid w:val="00635893"/>
    <w:rsid w:val="00635D4A"/>
    <w:rsid w:val="0063602E"/>
    <w:rsid w:val="00636031"/>
    <w:rsid w:val="006361A7"/>
    <w:rsid w:val="00636D0F"/>
    <w:rsid w:val="006372C5"/>
    <w:rsid w:val="006372EC"/>
    <w:rsid w:val="00637FE1"/>
    <w:rsid w:val="00640466"/>
    <w:rsid w:val="006408E2"/>
    <w:rsid w:val="00640943"/>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BF6"/>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547"/>
    <w:rsid w:val="006605F0"/>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8CF"/>
    <w:rsid w:val="00662BF5"/>
    <w:rsid w:val="00662BFE"/>
    <w:rsid w:val="00662D7F"/>
    <w:rsid w:val="00662E73"/>
    <w:rsid w:val="00663093"/>
    <w:rsid w:val="0066311B"/>
    <w:rsid w:val="00663350"/>
    <w:rsid w:val="0066341C"/>
    <w:rsid w:val="006634D3"/>
    <w:rsid w:val="00663833"/>
    <w:rsid w:val="00663A04"/>
    <w:rsid w:val="00663A60"/>
    <w:rsid w:val="00663CCB"/>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3C4"/>
    <w:rsid w:val="00667412"/>
    <w:rsid w:val="006674A2"/>
    <w:rsid w:val="006674B1"/>
    <w:rsid w:val="0066763D"/>
    <w:rsid w:val="006676D8"/>
    <w:rsid w:val="006676DE"/>
    <w:rsid w:val="0066770B"/>
    <w:rsid w:val="0066791F"/>
    <w:rsid w:val="00667BE8"/>
    <w:rsid w:val="00670055"/>
    <w:rsid w:val="0067021A"/>
    <w:rsid w:val="006703C7"/>
    <w:rsid w:val="00670526"/>
    <w:rsid w:val="006705E5"/>
    <w:rsid w:val="006706F9"/>
    <w:rsid w:val="00670B7B"/>
    <w:rsid w:val="00670DCD"/>
    <w:rsid w:val="00670E83"/>
    <w:rsid w:val="00671351"/>
    <w:rsid w:val="006714F9"/>
    <w:rsid w:val="006719C4"/>
    <w:rsid w:val="00671E63"/>
    <w:rsid w:val="00672177"/>
    <w:rsid w:val="006721D9"/>
    <w:rsid w:val="00672522"/>
    <w:rsid w:val="0067266F"/>
    <w:rsid w:val="0067271F"/>
    <w:rsid w:val="0067283E"/>
    <w:rsid w:val="00672955"/>
    <w:rsid w:val="006729CC"/>
    <w:rsid w:val="00672AFA"/>
    <w:rsid w:val="00672D89"/>
    <w:rsid w:val="00672DAC"/>
    <w:rsid w:val="0067307D"/>
    <w:rsid w:val="00673498"/>
    <w:rsid w:val="006734EF"/>
    <w:rsid w:val="006735E2"/>
    <w:rsid w:val="006737C6"/>
    <w:rsid w:val="0067482F"/>
    <w:rsid w:val="00674A49"/>
    <w:rsid w:val="00674BFC"/>
    <w:rsid w:val="00674C6A"/>
    <w:rsid w:val="00674E8E"/>
    <w:rsid w:val="00674ECD"/>
    <w:rsid w:val="0067509A"/>
    <w:rsid w:val="006750C6"/>
    <w:rsid w:val="006752B8"/>
    <w:rsid w:val="00675379"/>
    <w:rsid w:val="00675624"/>
    <w:rsid w:val="00675627"/>
    <w:rsid w:val="00675921"/>
    <w:rsid w:val="0067596A"/>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488"/>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3E4F"/>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728"/>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8DB"/>
    <w:rsid w:val="006A0990"/>
    <w:rsid w:val="006A0AE9"/>
    <w:rsid w:val="006A10E2"/>
    <w:rsid w:val="006A1276"/>
    <w:rsid w:val="006A12C1"/>
    <w:rsid w:val="006A12DE"/>
    <w:rsid w:val="006A13BC"/>
    <w:rsid w:val="006A13D2"/>
    <w:rsid w:val="006A14A8"/>
    <w:rsid w:val="006A1822"/>
    <w:rsid w:val="006A210C"/>
    <w:rsid w:val="006A23B2"/>
    <w:rsid w:val="006A2442"/>
    <w:rsid w:val="006A2566"/>
    <w:rsid w:val="006A27AD"/>
    <w:rsid w:val="006A27C5"/>
    <w:rsid w:val="006A27F3"/>
    <w:rsid w:val="006A28A2"/>
    <w:rsid w:val="006A2B60"/>
    <w:rsid w:val="006A3030"/>
    <w:rsid w:val="006A3258"/>
    <w:rsid w:val="006A3406"/>
    <w:rsid w:val="006A3498"/>
    <w:rsid w:val="006A366F"/>
    <w:rsid w:val="006A3716"/>
    <w:rsid w:val="006A373F"/>
    <w:rsid w:val="006A37F5"/>
    <w:rsid w:val="006A382F"/>
    <w:rsid w:val="006A43BE"/>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4D5"/>
    <w:rsid w:val="006C2707"/>
    <w:rsid w:val="006C2877"/>
    <w:rsid w:val="006C28B4"/>
    <w:rsid w:val="006C2B1F"/>
    <w:rsid w:val="006C2BFC"/>
    <w:rsid w:val="006C2C28"/>
    <w:rsid w:val="006C2D81"/>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15B"/>
    <w:rsid w:val="006D021D"/>
    <w:rsid w:val="006D036B"/>
    <w:rsid w:val="006D07E6"/>
    <w:rsid w:val="006D0B0E"/>
    <w:rsid w:val="006D0C52"/>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D2A"/>
    <w:rsid w:val="006D419F"/>
    <w:rsid w:val="006D41C6"/>
    <w:rsid w:val="006D42F7"/>
    <w:rsid w:val="006D46EF"/>
    <w:rsid w:val="006D4700"/>
    <w:rsid w:val="006D4E24"/>
    <w:rsid w:val="006D5236"/>
    <w:rsid w:val="006D556D"/>
    <w:rsid w:val="006D56A8"/>
    <w:rsid w:val="006D59C7"/>
    <w:rsid w:val="006D59E1"/>
    <w:rsid w:val="006D5A3B"/>
    <w:rsid w:val="006D5B24"/>
    <w:rsid w:val="006D5BA9"/>
    <w:rsid w:val="006D5BB1"/>
    <w:rsid w:val="006D67E1"/>
    <w:rsid w:val="006D6B40"/>
    <w:rsid w:val="006D6FD3"/>
    <w:rsid w:val="006D71BE"/>
    <w:rsid w:val="006D71C7"/>
    <w:rsid w:val="006D72A2"/>
    <w:rsid w:val="006D73C6"/>
    <w:rsid w:val="006D7E60"/>
    <w:rsid w:val="006E0082"/>
    <w:rsid w:val="006E012A"/>
    <w:rsid w:val="006E0187"/>
    <w:rsid w:val="006E0198"/>
    <w:rsid w:val="006E0286"/>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C93"/>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6EF2"/>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AA"/>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75B"/>
    <w:rsid w:val="006F5999"/>
    <w:rsid w:val="006F5B49"/>
    <w:rsid w:val="006F5B72"/>
    <w:rsid w:val="006F6170"/>
    <w:rsid w:val="006F61EC"/>
    <w:rsid w:val="006F67B0"/>
    <w:rsid w:val="006F6905"/>
    <w:rsid w:val="006F6D0A"/>
    <w:rsid w:val="006F6D10"/>
    <w:rsid w:val="006F6D9E"/>
    <w:rsid w:val="006F6F44"/>
    <w:rsid w:val="006F6FF8"/>
    <w:rsid w:val="006F70F8"/>
    <w:rsid w:val="006F71D3"/>
    <w:rsid w:val="006F7214"/>
    <w:rsid w:val="006F7233"/>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2CA"/>
    <w:rsid w:val="007072EF"/>
    <w:rsid w:val="00707361"/>
    <w:rsid w:val="0070750E"/>
    <w:rsid w:val="0070794E"/>
    <w:rsid w:val="00707A19"/>
    <w:rsid w:val="00707B08"/>
    <w:rsid w:val="0071005F"/>
    <w:rsid w:val="0071008A"/>
    <w:rsid w:val="0071008E"/>
    <w:rsid w:val="00710117"/>
    <w:rsid w:val="0071037B"/>
    <w:rsid w:val="007104F1"/>
    <w:rsid w:val="00710601"/>
    <w:rsid w:val="00710C27"/>
    <w:rsid w:val="00710E13"/>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8F"/>
    <w:rsid w:val="00716F9A"/>
    <w:rsid w:val="00717179"/>
    <w:rsid w:val="007173E5"/>
    <w:rsid w:val="00717557"/>
    <w:rsid w:val="007175F6"/>
    <w:rsid w:val="00717611"/>
    <w:rsid w:val="00717A79"/>
    <w:rsid w:val="00717A80"/>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2E2D"/>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05"/>
    <w:rsid w:val="00724A94"/>
    <w:rsid w:val="00724B1E"/>
    <w:rsid w:val="00724BFE"/>
    <w:rsid w:val="0072544F"/>
    <w:rsid w:val="007256A8"/>
    <w:rsid w:val="00725709"/>
    <w:rsid w:val="007257D3"/>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DB9"/>
    <w:rsid w:val="00727E9E"/>
    <w:rsid w:val="007301BE"/>
    <w:rsid w:val="0073062E"/>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DA8"/>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001"/>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3D11"/>
    <w:rsid w:val="00754150"/>
    <w:rsid w:val="00754610"/>
    <w:rsid w:val="0075471B"/>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4CE9"/>
    <w:rsid w:val="00775173"/>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1A9"/>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D74"/>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632"/>
    <w:rsid w:val="00783766"/>
    <w:rsid w:val="007838A0"/>
    <w:rsid w:val="00783CAD"/>
    <w:rsid w:val="0078433B"/>
    <w:rsid w:val="00784A94"/>
    <w:rsid w:val="00784A9C"/>
    <w:rsid w:val="00784C1B"/>
    <w:rsid w:val="00784CC6"/>
    <w:rsid w:val="00784D19"/>
    <w:rsid w:val="00784DD3"/>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EDC"/>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396"/>
    <w:rsid w:val="007A1499"/>
    <w:rsid w:val="007A1B87"/>
    <w:rsid w:val="007A2168"/>
    <w:rsid w:val="007A21C1"/>
    <w:rsid w:val="007A21E6"/>
    <w:rsid w:val="007A2965"/>
    <w:rsid w:val="007A29D2"/>
    <w:rsid w:val="007A2C68"/>
    <w:rsid w:val="007A2E5C"/>
    <w:rsid w:val="007A2F1B"/>
    <w:rsid w:val="007A3243"/>
    <w:rsid w:val="007A334D"/>
    <w:rsid w:val="007A3426"/>
    <w:rsid w:val="007A357C"/>
    <w:rsid w:val="007A35A7"/>
    <w:rsid w:val="007A370D"/>
    <w:rsid w:val="007A37A6"/>
    <w:rsid w:val="007A3829"/>
    <w:rsid w:val="007A3881"/>
    <w:rsid w:val="007A4089"/>
    <w:rsid w:val="007A40C0"/>
    <w:rsid w:val="007A4145"/>
    <w:rsid w:val="007A4305"/>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8AF"/>
    <w:rsid w:val="007A6B23"/>
    <w:rsid w:val="007A6B34"/>
    <w:rsid w:val="007A6C9C"/>
    <w:rsid w:val="007A6E93"/>
    <w:rsid w:val="007A6FD9"/>
    <w:rsid w:val="007A6FE8"/>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472"/>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A4"/>
    <w:rsid w:val="007C6FDC"/>
    <w:rsid w:val="007C7040"/>
    <w:rsid w:val="007C7389"/>
    <w:rsid w:val="007C77A1"/>
    <w:rsid w:val="007C7834"/>
    <w:rsid w:val="007C7AE9"/>
    <w:rsid w:val="007C7F4E"/>
    <w:rsid w:val="007D0146"/>
    <w:rsid w:val="007D0804"/>
    <w:rsid w:val="007D0825"/>
    <w:rsid w:val="007D0B82"/>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1E18"/>
    <w:rsid w:val="007E200E"/>
    <w:rsid w:val="007E2118"/>
    <w:rsid w:val="007E21BC"/>
    <w:rsid w:val="007E2321"/>
    <w:rsid w:val="007E24D5"/>
    <w:rsid w:val="007E273C"/>
    <w:rsid w:val="007E2DFF"/>
    <w:rsid w:val="007E2E6D"/>
    <w:rsid w:val="007E2E9D"/>
    <w:rsid w:val="007E317B"/>
    <w:rsid w:val="007E31F0"/>
    <w:rsid w:val="007E3832"/>
    <w:rsid w:val="007E3C06"/>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C3D"/>
    <w:rsid w:val="007E6FB3"/>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20A"/>
    <w:rsid w:val="007F226F"/>
    <w:rsid w:val="007F256E"/>
    <w:rsid w:val="007F25D8"/>
    <w:rsid w:val="007F2689"/>
    <w:rsid w:val="007F26DC"/>
    <w:rsid w:val="007F27A1"/>
    <w:rsid w:val="007F2C45"/>
    <w:rsid w:val="007F2CF7"/>
    <w:rsid w:val="007F2D87"/>
    <w:rsid w:val="007F2F6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A4B"/>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7C8"/>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644"/>
    <w:rsid w:val="008129D2"/>
    <w:rsid w:val="00812BFE"/>
    <w:rsid w:val="00812FE5"/>
    <w:rsid w:val="00813184"/>
    <w:rsid w:val="00813199"/>
    <w:rsid w:val="008131FC"/>
    <w:rsid w:val="00813212"/>
    <w:rsid w:val="0081322A"/>
    <w:rsid w:val="008132A3"/>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4E06"/>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E6F"/>
    <w:rsid w:val="00817F0D"/>
    <w:rsid w:val="00820036"/>
    <w:rsid w:val="0082025A"/>
    <w:rsid w:val="008203D8"/>
    <w:rsid w:val="008203FD"/>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5B20"/>
    <w:rsid w:val="00826135"/>
    <w:rsid w:val="0082616C"/>
    <w:rsid w:val="008261DE"/>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10"/>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B02"/>
    <w:rsid w:val="00844BF3"/>
    <w:rsid w:val="00844CDD"/>
    <w:rsid w:val="00844D6B"/>
    <w:rsid w:val="00844DA9"/>
    <w:rsid w:val="00845069"/>
    <w:rsid w:val="00845170"/>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9B8"/>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1E4"/>
    <w:rsid w:val="0085539D"/>
    <w:rsid w:val="008557E6"/>
    <w:rsid w:val="00855915"/>
    <w:rsid w:val="00855933"/>
    <w:rsid w:val="00855B85"/>
    <w:rsid w:val="00855C2B"/>
    <w:rsid w:val="00855C53"/>
    <w:rsid w:val="00855EA4"/>
    <w:rsid w:val="0085615E"/>
    <w:rsid w:val="0085664E"/>
    <w:rsid w:val="008568D2"/>
    <w:rsid w:val="008569EF"/>
    <w:rsid w:val="00856D3E"/>
    <w:rsid w:val="00857276"/>
    <w:rsid w:val="00857340"/>
    <w:rsid w:val="00857582"/>
    <w:rsid w:val="0085792B"/>
    <w:rsid w:val="00857C99"/>
    <w:rsid w:val="00857D3C"/>
    <w:rsid w:val="00857D65"/>
    <w:rsid w:val="00857F37"/>
    <w:rsid w:val="008601A1"/>
    <w:rsid w:val="008603A9"/>
    <w:rsid w:val="00860D46"/>
    <w:rsid w:val="00860DB0"/>
    <w:rsid w:val="00860DD5"/>
    <w:rsid w:val="00860F7C"/>
    <w:rsid w:val="00861228"/>
    <w:rsid w:val="0086127E"/>
    <w:rsid w:val="008614A7"/>
    <w:rsid w:val="008615F4"/>
    <w:rsid w:val="0086169F"/>
    <w:rsid w:val="008617C5"/>
    <w:rsid w:val="00861966"/>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3B"/>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3EDB"/>
    <w:rsid w:val="008742BD"/>
    <w:rsid w:val="00874343"/>
    <w:rsid w:val="008743AA"/>
    <w:rsid w:val="008743C8"/>
    <w:rsid w:val="00874A61"/>
    <w:rsid w:val="00874B49"/>
    <w:rsid w:val="00874FB5"/>
    <w:rsid w:val="00875050"/>
    <w:rsid w:val="00875258"/>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66"/>
    <w:rsid w:val="00880C0B"/>
    <w:rsid w:val="00880C3E"/>
    <w:rsid w:val="0088111C"/>
    <w:rsid w:val="008817F6"/>
    <w:rsid w:val="008818F6"/>
    <w:rsid w:val="008818FF"/>
    <w:rsid w:val="00881A7F"/>
    <w:rsid w:val="00881C0C"/>
    <w:rsid w:val="00881C87"/>
    <w:rsid w:val="008820DE"/>
    <w:rsid w:val="0088225B"/>
    <w:rsid w:val="008822F4"/>
    <w:rsid w:val="0088243B"/>
    <w:rsid w:val="008824A4"/>
    <w:rsid w:val="00882EB2"/>
    <w:rsid w:val="00882EBD"/>
    <w:rsid w:val="0088302D"/>
    <w:rsid w:val="008832E5"/>
    <w:rsid w:val="008832E7"/>
    <w:rsid w:val="0088349A"/>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03"/>
    <w:rsid w:val="00885979"/>
    <w:rsid w:val="00885C30"/>
    <w:rsid w:val="00886382"/>
    <w:rsid w:val="00886729"/>
    <w:rsid w:val="00886780"/>
    <w:rsid w:val="00886A59"/>
    <w:rsid w:val="00887057"/>
    <w:rsid w:val="008870C8"/>
    <w:rsid w:val="008878FD"/>
    <w:rsid w:val="00887AB4"/>
    <w:rsid w:val="00887BED"/>
    <w:rsid w:val="00887D70"/>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593"/>
    <w:rsid w:val="008A1664"/>
    <w:rsid w:val="008A17F0"/>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2D94"/>
    <w:rsid w:val="008A3101"/>
    <w:rsid w:val="008A3321"/>
    <w:rsid w:val="008A35EC"/>
    <w:rsid w:val="008A3600"/>
    <w:rsid w:val="008A373D"/>
    <w:rsid w:val="008A3958"/>
    <w:rsid w:val="008A3982"/>
    <w:rsid w:val="008A3A9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6F80"/>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6DB"/>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DDF"/>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2D"/>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9A6"/>
    <w:rsid w:val="008D1F01"/>
    <w:rsid w:val="008D218A"/>
    <w:rsid w:val="008D23CC"/>
    <w:rsid w:val="008D28ED"/>
    <w:rsid w:val="008D2C80"/>
    <w:rsid w:val="008D2DC3"/>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2D"/>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867"/>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A21"/>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A9"/>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41"/>
    <w:rsid w:val="00906859"/>
    <w:rsid w:val="00906882"/>
    <w:rsid w:val="00906AEA"/>
    <w:rsid w:val="00906BDC"/>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C6D"/>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429"/>
    <w:rsid w:val="00916483"/>
    <w:rsid w:val="00916494"/>
    <w:rsid w:val="009165FB"/>
    <w:rsid w:val="009168FD"/>
    <w:rsid w:val="009169BB"/>
    <w:rsid w:val="00916A30"/>
    <w:rsid w:val="00916E33"/>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1E7"/>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3FCB"/>
    <w:rsid w:val="00924124"/>
    <w:rsid w:val="0092472E"/>
    <w:rsid w:val="009247D3"/>
    <w:rsid w:val="009248BF"/>
    <w:rsid w:val="00924AFB"/>
    <w:rsid w:val="00924B92"/>
    <w:rsid w:val="00924C96"/>
    <w:rsid w:val="00924F64"/>
    <w:rsid w:val="009253A4"/>
    <w:rsid w:val="009253B1"/>
    <w:rsid w:val="00925659"/>
    <w:rsid w:val="0092588B"/>
    <w:rsid w:val="00925AC0"/>
    <w:rsid w:val="00925B24"/>
    <w:rsid w:val="00925DC2"/>
    <w:rsid w:val="00925E31"/>
    <w:rsid w:val="00926167"/>
    <w:rsid w:val="00926482"/>
    <w:rsid w:val="0092686C"/>
    <w:rsid w:val="0092686F"/>
    <w:rsid w:val="00926934"/>
    <w:rsid w:val="00927259"/>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0F1A"/>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30BD"/>
    <w:rsid w:val="009532CE"/>
    <w:rsid w:val="009536E6"/>
    <w:rsid w:val="0095389D"/>
    <w:rsid w:val="00953995"/>
    <w:rsid w:val="00953E9D"/>
    <w:rsid w:val="0095408F"/>
    <w:rsid w:val="0095438D"/>
    <w:rsid w:val="00954454"/>
    <w:rsid w:val="0095447D"/>
    <w:rsid w:val="00954863"/>
    <w:rsid w:val="009549A0"/>
    <w:rsid w:val="00954AE0"/>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871"/>
    <w:rsid w:val="00961AA1"/>
    <w:rsid w:val="00961AB1"/>
    <w:rsid w:val="00961B0F"/>
    <w:rsid w:val="00961E93"/>
    <w:rsid w:val="0096203B"/>
    <w:rsid w:val="009623ED"/>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D4"/>
    <w:rsid w:val="00966DEE"/>
    <w:rsid w:val="00966E1F"/>
    <w:rsid w:val="00966FC6"/>
    <w:rsid w:val="00967462"/>
    <w:rsid w:val="009674CB"/>
    <w:rsid w:val="0096779D"/>
    <w:rsid w:val="00967C11"/>
    <w:rsid w:val="00967DC9"/>
    <w:rsid w:val="00967DE4"/>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022"/>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E96"/>
    <w:rsid w:val="00975F01"/>
    <w:rsid w:val="00975F6B"/>
    <w:rsid w:val="009760EB"/>
    <w:rsid w:val="0097616A"/>
    <w:rsid w:val="00976276"/>
    <w:rsid w:val="00976A19"/>
    <w:rsid w:val="00976A9C"/>
    <w:rsid w:val="009774C4"/>
    <w:rsid w:val="00977584"/>
    <w:rsid w:val="0097758C"/>
    <w:rsid w:val="00977773"/>
    <w:rsid w:val="00977F3C"/>
    <w:rsid w:val="00980046"/>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300"/>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4D"/>
    <w:rsid w:val="00986DEE"/>
    <w:rsid w:val="00986E3E"/>
    <w:rsid w:val="00986E80"/>
    <w:rsid w:val="00987034"/>
    <w:rsid w:val="0098785A"/>
    <w:rsid w:val="00987C63"/>
    <w:rsid w:val="00987D27"/>
    <w:rsid w:val="00987D6C"/>
    <w:rsid w:val="00987E4A"/>
    <w:rsid w:val="009902BC"/>
    <w:rsid w:val="009902F9"/>
    <w:rsid w:val="00990473"/>
    <w:rsid w:val="009904D8"/>
    <w:rsid w:val="00990A9E"/>
    <w:rsid w:val="00990C2F"/>
    <w:rsid w:val="00990D5C"/>
    <w:rsid w:val="00990EBE"/>
    <w:rsid w:val="00990FCD"/>
    <w:rsid w:val="0099109D"/>
    <w:rsid w:val="0099159E"/>
    <w:rsid w:val="00991AC1"/>
    <w:rsid w:val="00991D09"/>
    <w:rsid w:val="00991EF3"/>
    <w:rsid w:val="00991F02"/>
    <w:rsid w:val="00991FF3"/>
    <w:rsid w:val="009922ED"/>
    <w:rsid w:val="00992736"/>
    <w:rsid w:val="009927C6"/>
    <w:rsid w:val="0099299A"/>
    <w:rsid w:val="00992B42"/>
    <w:rsid w:val="00992CCA"/>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439"/>
    <w:rsid w:val="00995A0B"/>
    <w:rsid w:val="00995A29"/>
    <w:rsid w:val="00995C08"/>
    <w:rsid w:val="00995DB9"/>
    <w:rsid w:val="00996167"/>
    <w:rsid w:val="009963D7"/>
    <w:rsid w:val="009964EA"/>
    <w:rsid w:val="00996554"/>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CE3"/>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701"/>
    <w:rsid w:val="009C4962"/>
    <w:rsid w:val="009C4A26"/>
    <w:rsid w:val="009C4C52"/>
    <w:rsid w:val="009C4DB4"/>
    <w:rsid w:val="009C5279"/>
    <w:rsid w:val="009C5495"/>
    <w:rsid w:val="009C566A"/>
    <w:rsid w:val="009C58FE"/>
    <w:rsid w:val="009C5B1F"/>
    <w:rsid w:val="009C5EE6"/>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AD"/>
    <w:rsid w:val="009D14E9"/>
    <w:rsid w:val="009D18D2"/>
    <w:rsid w:val="009D1A48"/>
    <w:rsid w:val="009D1C29"/>
    <w:rsid w:val="009D1D33"/>
    <w:rsid w:val="009D1D4C"/>
    <w:rsid w:val="009D1D6A"/>
    <w:rsid w:val="009D1DC4"/>
    <w:rsid w:val="009D1DE8"/>
    <w:rsid w:val="009D1F2B"/>
    <w:rsid w:val="009D1F54"/>
    <w:rsid w:val="009D1FB2"/>
    <w:rsid w:val="009D2344"/>
    <w:rsid w:val="009D2BDE"/>
    <w:rsid w:val="009D33C8"/>
    <w:rsid w:val="009D34AB"/>
    <w:rsid w:val="009D35D9"/>
    <w:rsid w:val="009D38AE"/>
    <w:rsid w:val="009D38F8"/>
    <w:rsid w:val="009D3934"/>
    <w:rsid w:val="009D3B82"/>
    <w:rsid w:val="009D3E37"/>
    <w:rsid w:val="009D3E6C"/>
    <w:rsid w:val="009D4292"/>
    <w:rsid w:val="009D43CE"/>
    <w:rsid w:val="009D46CD"/>
    <w:rsid w:val="009D49CB"/>
    <w:rsid w:val="009D5166"/>
    <w:rsid w:val="009D5233"/>
    <w:rsid w:val="009D523C"/>
    <w:rsid w:val="009D5697"/>
    <w:rsid w:val="009D5757"/>
    <w:rsid w:val="009D5774"/>
    <w:rsid w:val="009D5B01"/>
    <w:rsid w:val="009D5B68"/>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49B"/>
    <w:rsid w:val="009E156E"/>
    <w:rsid w:val="009E1815"/>
    <w:rsid w:val="009E1A94"/>
    <w:rsid w:val="009E1C61"/>
    <w:rsid w:val="009E1D5D"/>
    <w:rsid w:val="009E1ED8"/>
    <w:rsid w:val="009E2381"/>
    <w:rsid w:val="009E247D"/>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3B38"/>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9B"/>
    <w:rsid w:val="009F14B6"/>
    <w:rsid w:val="009F17AE"/>
    <w:rsid w:val="009F1ECB"/>
    <w:rsid w:val="009F2055"/>
    <w:rsid w:val="009F2615"/>
    <w:rsid w:val="009F2B09"/>
    <w:rsid w:val="009F2BF0"/>
    <w:rsid w:val="009F2CBF"/>
    <w:rsid w:val="009F2F86"/>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B9F"/>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28D"/>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139"/>
    <w:rsid w:val="00A12368"/>
    <w:rsid w:val="00A12749"/>
    <w:rsid w:val="00A1283A"/>
    <w:rsid w:val="00A129B4"/>
    <w:rsid w:val="00A12B90"/>
    <w:rsid w:val="00A12DFA"/>
    <w:rsid w:val="00A12E13"/>
    <w:rsid w:val="00A12E58"/>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6E7E"/>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1A"/>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6F79"/>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1FD"/>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855"/>
    <w:rsid w:val="00A41D29"/>
    <w:rsid w:val="00A4204E"/>
    <w:rsid w:val="00A423F3"/>
    <w:rsid w:val="00A425B4"/>
    <w:rsid w:val="00A42716"/>
    <w:rsid w:val="00A42823"/>
    <w:rsid w:val="00A42AC2"/>
    <w:rsid w:val="00A42FA1"/>
    <w:rsid w:val="00A42FBE"/>
    <w:rsid w:val="00A433B2"/>
    <w:rsid w:val="00A433C2"/>
    <w:rsid w:val="00A4373B"/>
    <w:rsid w:val="00A438DD"/>
    <w:rsid w:val="00A43AA1"/>
    <w:rsid w:val="00A43C1B"/>
    <w:rsid w:val="00A43CA8"/>
    <w:rsid w:val="00A43CDA"/>
    <w:rsid w:val="00A43E41"/>
    <w:rsid w:val="00A4416D"/>
    <w:rsid w:val="00A4473E"/>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7C"/>
    <w:rsid w:val="00A470D3"/>
    <w:rsid w:val="00A479EF"/>
    <w:rsid w:val="00A47AC7"/>
    <w:rsid w:val="00A47B1D"/>
    <w:rsid w:val="00A47C0A"/>
    <w:rsid w:val="00A47D2E"/>
    <w:rsid w:val="00A50068"/>
    <w:rsid w:val="00A500C8"/>
    <w:rsid w:val="00A50555"/>
    <w:rsid w:val="00A5057B"/>
    <w:rsid w:val="00A5081A"/>
    <w:rsid w:val="00A509B2"/>
    <w:rsid w:val="00A50B78"/>
    <w:rsid w:val="00A50BCD"/>
    <w:rsid w:val="00A50CD0"/>
    <w:rsid w:val="00A50CEE"/>
    <w:rsid w:val="00A50D7F"/>
    <w:rsid w:val="00A50E41"/>
    <w:rsid w:val="00A50E5F"/>
    <w:rsid w:val="00A51063"/>
    <w:rsid w:val="00A5145E"/>
    <w:rsid w:val="00A51609"/>
    <w:rsid w:val="00A516B9"/>
    <w:rsid w:val="00A51962"/>
    <w:rsid w:val="00A51ADB"/>
    <w:rsid w:val="00A51AEF"/>
    <w:rsid w:val="00A51B17"/>
    <w:rsid w:val="00A51C53"/>
    <w:rsid w:val="00A51E1D"/>
    <w:rsid w:val="00A52123"/>
    <w:rsid w:val="00A5240A"/>
    <w:rsid w:val="00A528E3"/>
    <w:rsid w:val="00A52917"/>
    <w:rsid w:val="00A52E8B"/>
    <w:rsid w:val="00A52F0C"/>
    <w:rsid w:val="00A52FE6"/>
    <w:rsid w:val="00A53034"/>
    <w:rsid w:val="00A53177"/>
    <w:rsid w:val="00A532B3"/>
    <w:rsid w:val="00A533DD"/>
    <w:rsid w:val="00A535BD"/>
    <w:rsid w:val="00A536A2"/>
    <w:rsid w:val="00A53A77"/>
    <w:rsid w:val="00A53DD3"/>
    <w:rsid w:val="00A53F34"/>
    <w:rsid w:val="00A54397"/>
    <w:rsid w:val="00A54A31"/>
    <w:rsid w:val="00A54BDB"/>
    <w:rsid w:val="00A54DA7"/>
    <w:rsid w:val="00A54E86"/>
    <w:rsid w:val="00A55353"/>
    <w:rsid w:val="00A55398"/>
    <w:rsid w:val="00A557E7"/>
    <w:rsid w:val="00A55801"/>
    <w:rsid w:val="00A55B03"/>
    <w:rsid w:val="00A55C86"/>
    <w:rsid w:val="00A55DB1"/>
    <w:rsid w:val="00A56382"/>
    <w:rsid w:val="00A56436"/>
    <w:rsid w:val="00A564B5"/>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1F34"/>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4"/>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BBF"/>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79A"/>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51E"/>
    <w:rsid w:val="00A756FE"/>
    <w:rsid w:val="00A75E8A"/>
    <w:rsid w:val="00A7603A"/>
    <w:rsid w:val="00A760DB"/>
    <w:rsid w:val="00A762B4"/>
    <w:rsid w:val="00A762D7"/>
    <w:rsid w:val="00A76B5A"/>
    <w:rsid w:val="00A76C73"/>
    <w:rsid w:val="00A76F20"/>
    <w:rsid w:val="00A7700C"/>
    <w:rsid w:val="00A771CE"/>
    <w:rsid w:val="00A77369"/>
    <w:rsid w:val="00A7772E"/>
    <w:rsid w:val="00A77880"/>
    <w:rsid w:val="00A77A2B"/>
    <w:rsid w:val="00A77FF2"/>
    <w:rsid w:val="00A80070"/>
    <w:rsid w:val="00A80119"/>
    <w:rsid w:val="00A80141"/>
    <w:rsid w:val="00A8044C"/>
    <w:rsid w:val="00A80888"/>
    <w:rsid w:val="00A808CB"/>
    <w:rsid w:val="00A808D3"/>
    <w:rsid w:val="00A80C92"/>
    <w:rsid w:val="00A810C6"/>
    <w:rsid w:val="00A8127E"/>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09"/>
    <w:rsid w:val="00A877B6"/>
    <w:rsid w:val="00A877D0"/>
    <w:rsid w:val="00A879F8"/>
    <w:rsid w:val="00A87B1B"/>
    <w:rsid w:val="00A87E07"/>
    <w:rsid w:val="00A87FD7"/>
    <w:rsid w:val="00A902C7"/>
    <w:rsid w:val="00A90681"/>
    <w:rsid w:val="00A9106E"/>
    <w:rsid w:val="00A91087"/>
    <w:rsid w:val="00A91134"/>
    <w:rsid w:val="00A912BC"/>
    <w:rsid w:val="00A912F3"/>
    <w:rsid w:val="00A913AB"/>
    <w:rsid w:val="00A91868"/>
    <w:rsid w:val="00A918CD"/>
    <w:rsid w:val="00A91E1A"/>
    <w:rsid w:val="00A91FDA"/>
    <w:rsid w:val="00A920AB"/>
    <w:rsid w:val="00A922B4"/>
    <w:rsid w:val="00A92377"/>
    <w:rsid w:val="00A9270E"/>
    <w:rsid w:val="00A92716"/>
    <w:rsid w:val="00A92C8C"/>
    <w:rsid w:val="00A9308A"/>
    <w:rsid w:val="00A9314C"/>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0C21"/>
    <w:rsid w:val="00AA10DA"/>
    <w:rsid w:val="00AA112D"/>
    <w:rsid w:val="00AA1318"/>
    <w:rsid w:val="00AA1330"/>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4FC"/>
    <w:rsid w:val="00AB0721"/>
    <w:rsid w:val="00AB09D4"/>
    <w:rsid w:val="00AB0A16"/>
    <w:rsid w:val="00AB0BF5"/>
    <w:rsid w:val="00AB0C35"/>
    <w:rsid w:val="00AB0CB6"/>
    <w:rsid w:val="00AB0DA7"/>
    <w:rsid w:val="00AB10DB"/>
    <w:rsid w:val="00AB1137"/>
    <w:rsid w:val="00AB1360"/>
    <w:rsid w:val="00AB145E"/>
    <w:rsid w:val="00AB1960"/>
    <w:rsid w:val="00AB1C01"/>
    <w:rsid w:val="00AB1FE9"/>
    <w:rsid w:val="00AB2290"/>
    <w:rsid w:val="00AB2432"/>
    <w:rsid w:val="00AB254D"/>
    <w:rsid w:val="00AB27EF"/>
    <w:rsid w:val="00AB2BE3"/>
    <w:rsid w:val="00AB2D85"/>
    <w:rsid w:val="00AB2EA1"/>
    <w:rsid w:val="00AB3688"/>
    <w:rsid w:val="00AB3997"/>
    <w:rsid w:val="00AB400D"/>
    <w:rsid w:val="00AB41E4"/>
    <w:rsid w:val="00AB46BA"/>
    <w:rsid w:val="00AB47D2"/>
    <w:rsid w:val="00AB49D2"/>
    <w:rsid w:val="00AB4D4E"/>
    <w:rsid w:val="00AB4E27"/>
    <w:rsid w:val="00AB51F5"/>
    <w:rsid w:val="00AB5289"/>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1EC"/>
    <w:rsid w:val="00AC22FC"/>
    <w:rsid w:val="00AC27BB"/>
    <w:rsid w:val="00AC29C5"/>
    <w:rsid w:val="00AC2B24"/>
    <w:rsid w:val="00AC2C02"/>
    <w:rsid w:val="00AC2D9E"/>
    <w:rsid w:val="00AC3443"/>
    <w:rsid w:val="00AC3445"/>
    <w:rsid w:val="00AC3655"/>
    <w:rsid w:val="00AC3661"/>
    <w:rsid w:val="00AC375D"/>
    <w:rsid w:val="00AC3C7F"/>
    <w:rsid w:val="00AC3D0D"/>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628"/>
    <w:rsid w:val="00AC68DC"/>
    <w:rsid w:val="00AC7288"/>
    <w:rsid w:val="00AC7479"/>
    <w:rsid w:val="00AC772B"/>
    <w:rsid w:val="00AC7796"/>
    <w:rsid w:val="00AC78C0"/>
    <w:rsid w:val="00AC7CD7"/>
    <w:rsid w:val="00AC7D43"/>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219"/>
    <w:rsid w:val="00AD23E4"/>
    <w:rsid w:val="00AD2538"/>
    <w:rsid w:val="00AD27C3"/>
    <w:rsid w:val="00AD2B7D"/>
    <w:rsid w:val="00AD2D54"/>
    <w:rsid w:val="00AD3706"/>
    <w:rsid w:val="00AD3B3B"/>
    <w:rsid w:val="00AD3B5B"/>
    <w:rsid w:val="00AD3C47"/>
    <w:rsid w:val="00AD4144"/>
    <w:rsid w:val="00AD483A"/>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9E3"/>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A83"/>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762"/>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AF7C6C"/>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DC0"/>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F8"/>
    <w:rsid w:val="00B13C30"/>
    <w:rsid w:val="00B13CC0"/>
    <w:rsid w:val="00B13DF8"/>
    <w:rsid w:val="00B14002"/>
    <w:rsid w:val="00B14146"/>
    <w:rsid w:val="00B148E3"/>
    <w:rsid w:val="00B14901"/>
    <w:rsid w:val="00B14A4D"/>
    <w:rsid w:val="00B14AE6"/>
    <w:rsid w:val="00B14C35"/>
    <w:rsid w:val="00B14C73"/>
    <w:rsid w:val="00B1563F"/>
    <w:rsid w:val="00B15765"/>
    <w:rsid w:val="00B157C4"/>
    <w:rsid w:val="00B15A2D"/>
    <w:rsid w:val="00B15E7E"/>
    <w:rsid w:val="00B162A8"/>
    <w:rsid w:val="00B16491"/>
    <w:rsid w:val="00B16625"/>
    <w:rsid w:val="00B167F9"/>
    <w:rsid w:val="00B1681B"/>
    <w:rsid w:val="00B169EC"/>
    <w:rsid w:val="00B16B0D"/>
    <w:rsid w:val="00B16BE9"/>
    <w:rsid w:val="00B16D72"/>
    <w:rsid w:val="00B1763A"/>
    <w:rsid w:val="00B1777D"/>
    <w:rsid w:val="00B17970"/>
    <w:rsid w:val="00B17CA6"/>
    <w:rsid w:val="00B17EC5"/>
    <w:rsid w:val="00B17F1A"/>
    <w:rsid w:val="00B17F30"/>
    <w:rsid w:val="00B2000A"/>
    <w:rsid w:val="00B204A6"/>
    <w:rsid w:val="00B2089F"/>
    <w:rsid w:val="00B20AE8"/>
    <w:rsid w:val="00B20BB0"/>
    <w:rsid w:val="00B20D94"/>
    <w:rsid w:val="00B20DA5"/>
    <w:rsid w:val="00B20F13"/>
    <w:rsid w:val="00B2119A"/>
    <w:rsid w:val="00B21381"/>
    <w:rsid w:val="00B2157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749"/>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5C7"/>
    <w:rsid w:val="00B3468F"/>
    <w:rsid w:val="00B34B7C"/>
    <w:rsid w:val="00B34B89"/>
    <w:rsid w:val="00B34C80"/>
    <w:rsid w:val="00B34C9B"/>
    <w:rsid w:val="00B34CB7"/>
    <w:rsid w:val="00B34D8E"/>
    <w:rsid w:val="00B34EBF"/>
    <w:rsid w:val="00B3530E"/>
    <w:rsid w:val="00B353F9"/>
    <w:rsid w:val="00B35629"/>
    <w:rsid w:val="00B35B73"/>
    <w:rsid w:val="00B35FA4"/>
    <w:rsid w:val="00B36259"/>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A01"/>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80"/>
    <w:rsid w:val="00B47BB2"/>
    <w:rsid w:val="00B47D22"/>
    <w:rsid w:val="00B47D9E"/>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1F9F"/>
    <w:rsid w:val="00B52043"/>
    <w:rsid w:val="00B5204B"/>
    <w:rsid w:val="00B520F1"/>
    <w:rsid w:val="00B5245B"/>
    <w:rsid w:val="00B524FC"/>
    <w:rsid w:val="00B5259E"/>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BA2"/>
    <w:rsid w:val="00B57CE0"/>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513"/>
    <w:rsid w:val="00B62778"/>
    <w:rsid w:val="00B628D3"/>
    <w:rsid w:val="00B62B00"/>
    <w:rsid w:val="00B62B55"/>
    <w:rsid w:val="00B62CCC"/>
    <w:rsid w:val="00B62D73"/>
    <w:rsid w:val="00B62E3D"/>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5"/>
    <w:rsid w:val="00B728BB"/>
    <w:rsid w:val="00B72A2C"/>
    <w:rsid w:val="00B72A8C"/>
    <w:rsid w:val="00B72C79"/>
    <w:rsid w:val="00B72D97"/>
    <w:rsid w:val="00B72E34"/>
    <w:rsid w:val="00B72ED9"/>
    <w:rsid w:val="00B72EDC"/>
    <w:rsid w:val="00B72FC3"/>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ADB"/>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462"/>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257"/>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433"/>
    <w:rsid w:val="00B9056F"/>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20"/>
    <w:rsid w:val="00B962CB"/>
    <w:rsid w:val="00B96403"/>
    <w:rsid w:val="00B96429"/>
    <w:rsid w:val="00B96583"/>
    <w:rsid w:val="00B965E9"/>
    <w:rsid w:val="00B9693A"/>
    <w:rsid w:val="00B96B1C"/>
    <w:rsid w:val="00B96DD2"/>
    <w:rsid w:val="00B96E0F"/>
    <w:rsid w:val="00B96FC5"/>
    <w:rsid w:val="00B97026"/>
    <w:rsid w:val="00B970A6"/>
    <w:rsid w:val="00B970E5"/>
    <w:rsid w:val="00B9725E"/>
    <w:rsid w:val="00B973DE"/>
    <w:rsid w:val="00B977A4"/>
    <w:rsid w:val="00B979FE"/>
    <w:rsid w:val="00B97BA4"/>
    <w:rsid w:val="00B97E41"/>
    <w:rsid w:val="00BA00D0"/>
    <w:rsid w:val="00BA029E"/>
    <w:rsid w:val="00BA0535"/>
    <w:rsid w:val="00BA05EC"/>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E7D"/>
    <w:rsid w:val="00BA3F82"/>
    <w:rsid w:val="00BA40D3"/>
    <w:rsid w:val="00BA439E"/>
    <w:rsid w:val="00BA442C"/>
    <w:rsid w:val="00BA460B"/>
    <w:rsid w:val="00BA477E"/>
    <w:rsid w:val="00BA4782"/>
    <w:rsid w:val="00BA47A7"/>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E9D"/>
    <w:rsid w:val="00BB0F66"/>
    <w:rsid w:val="00BB1204"/>
    <w:rsid w:val="00BB12D9"/>
    <w:rsid w:val="00BB1536"/>
    <w:rsid w:val="00BB16F3"/>
    <w:rsid w:val="00BB189A"/>
    <w:rsid w:val="00BB19A2"/>
    <w:rsid w:val="00BB19CE"/>
    <w:rsid w:val="00BB1BD8"/>
    <w:rsid w:val="00BB1C3C"/>
    <w:rsid w:val="00BB1C7F"/>
    <w:rsid w:val="00BB2054"/>
    <w:rsid w:val="00BB2175"/>
    <w:rsid w:val="00BB2206"/>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CD7"/>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A65"/>
    <w:rsid w:val="00BC6B9C"/>
    <w:rsid w:val="00BC6E1E"/>
    <w:rsid w:val="00BC7000"/>
    <w:rsid w:val="00BC71B1"/>
    <w:rsid w:val="00BC7571"/>
    <w:rsid w:val="00BC75F9"/>
    <w:rsid w:val="00BC7610"/>
    <w:rsid w:val="00BC76B7"/>
    <w:rsid w:val="00BC77A6"/>
    <w:rsid w:val="00BC7AAC"/>
    <w:rsid w:val="00BC7B25"/>
    <w:rsid w:val="00BC7C36"/>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7C2"/>
    <w:rsid w:val="00BD4893"/>
    <w:rsid w:val="00BD4CA8"/>
    <w:rsid w:val="00BD4D5C"/>
    <w:rsid w:val="00BD58FA"/>
    <w:rsid w:val="00BD596E"/>
    <w:rsid w:val="00BD59F8"/>
    <w:rsid w:val="00BD5B0F"/>
    <w:rsid w:val="00BD5B8F"/>
    <w:rsid w:val="00BD5BD8"/>
    <w:rsid w:val="00BD6269"/>
    <w:rsid w:val="00BD660C"/>
    <w:rsid w:val="00BD6619"/>
    <w:rsid w:val="00BD6AFE"/>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EF3"/>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36"/>
    <w:rsid w:val="00BE6562"/>
    <w:rsid w:val="00BE6749"/>
    <w:rsid w:val="00BE683D"/>
    <w:rsid w:val="00BE6D0F"/>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2B0"/>
    <w:rsid w:val="00BF257E"/>
    <w:rsid w:val="00BF26DC"/>
    <w:rsid w:val="00BF280B"/>
    <w:rsid w:val="00BF283E"/>
    <w:rsid w:val="00BF29A9"/>
    <w:rsid w:val="00BF2C59"/>
    <w:rsid w:val="00BF2DEB"/>
    <w:rsid w:val="00BF3021"/>
    <w:rsid w:val="00BF306B"/>
    <w:rsid w:val="00BF3118"/>
    <w:rsid w:val="00BF333A"/>
    <w:rsid w:val="00BF33E7"/>
    <w:rsid w:val="00BF3969"/>
    <w:rsid w:val="00BF3B1B"/>
    <w:rsid w:val="00BF3D40"/>
    <w:rsid w:val="00BF3FD9"/>
    <w:rsid w:val="00BF4021"/>
    <w:rsid w:val="00BF41F2"/>
    <w:rsid w:val="00BF430B"/>
    <w:rsid w:val="00BF4361"/>
    <w:rsid w:val="00BF4908"/>
    <w:rsid w:val="00BF49DA"/>
    <w:rsid w:val="00BF4A4B"/>
    <w:rsid w:val="00BF4CF8"/>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A0F"/>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53"/>
    <w:rsid w:val="00C126C6"/>
    <w:rsid w:val="00C12865"/>
    <w:rsid w:val="00C1289C"/>
    <w:rsid w:val="00C12A5C"/>
    <w:rsid w:val="00C12E71"/>
    <w:rsid w:val="00C131ED"/>
    <w:rsid w:val="00C1381A"/>
    <w:rsid w:val="00C13984"/>
    <w:rsid w:val="00C13C65"/>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6168"/>
    <w:rsid w:val="00C1625F"/>
    <w:rsid w:val="00C162D7"/>
    <w:rsid w:val="00C16723"/>
    <w:rsid w:val="00C16932"/>
    <w:rsid w:val="00C16C72"/>
    <w:rsid w:val="00C16D6F"/>
    <w:rsid w:val="00C16DF2"/>
    <w:rsid w:val="00C17069"/>
    <w:rsid w:val="00C170F7"/>
    <w:rsid w:val="00C1717F"/>
    <w:rsid w:val="00C178D5"/>
    <w:rsid w:val="00C17930"/>
    <w:rsid w:val="00C17A33"/>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0D50"/>
    <w:rsid w:val="00C31101"/>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F0C"/>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B0B"/>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57C"/>
    <w:rsid w:val="00C517F9"/>
    <w:rsid w:val="00C51925"/>
    <w:rsid w:val="00C5198E"/>
    <w:rsid w:val="00C51994"/>
    <w:rsid w:val="00C51C38"/>
    <w:rsid w:val="00C51FFF"/>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EB4"/>
    <w:rsid w:val="00C55FB5"/>
    <w:rsid w:val="00C56081"/>
    <w:rsid w:val="00C56215"/>
    <w:rsid w:val="00C56233"/>
    <w:rsid w:val="00C562EA"/>
    <w:rsid w:val="00C564BE"/>
    <w:rsid w:val="00C564C0"/>
    <w:rsid w:val="00C56682"/>
    <w:rsid w:val="00C56997"/>
    <w:rsid w:val="00C56B8F"/>
    <w:rsid w:val="00C56EB2"/>
    <w:rsid w:val="00C57272"/>
    <w:rsid w:val="00C57380"/>
    <w:rsid w:val="00C575A6"/>
    <w:rsid w:val="00C57B23"/>
    <w:rsid w:val="00C57C0C"/>
    <w:rsid w:val="00C57D5C"/>
    <w:rsid w:val="00C57EE3"/>
    <w:rsid w:val="00C6005A"/>
    <w:rsid w:val="00C6022C"/>
    <w:rsid w:val="00C603D2"/>
    <w:rsid w:val="00C60636"/>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AC8"/>
    <w:rsid w:val="00C66B17"/>
    <w:rsid w:val="00C66D34"/>
    <w:rsid w:val="00C66D70"/>
    <w:rsid w:val="00C66D90"/>
    <w:rsid w:val="00C66F39"/>
    <w:rsid w:val="00C671C1"/>
    <w:rsid w:val="00C671F0"/>
    <w:rsid w:val="00C673A6"/>
    <w:rsid w:val="00C675AC"/>
    <w:rsid w:val="00C67A89"/>
    <w:rsid w:val="00C67B2A"/>
    <w:rsid w:val="00C67E50"/>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482"/>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60"/>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5CF"/>
    <w:rsid w:val="00C967AC"/>
    <w:rsid w:val="00C96A14"/>
    <w:rsid w:val="00C96C6F"/>
    <w:rsid w:val="00C96D67"/>
    <w:rsid w:val="00C96F3C"/>
    <w:rsid w:val="00C97161"/>
    <w:rsid w:val="00C9754D"/>
    <w:rsid w:val="00C97899"/>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359"/>
    <w:rsid w:val="00CA3468"/>
    <w:rsid w:val="00CA346C"/>
    <w:rsid w:val="00CA3B8B"/>
    <w:rsid w:val="00CA3BBC"/>
    <w:rsid w:val="00CA40B6"/>
    <w:rsid w:val="00CA41E5"/>
    <w:rsid w:val="00CA4620"/>
    <w:rsid w:val="00CA4AB1"/>
    <w:rsid w:val="00CA4E29"/>
    <w:rsid w:val="00CA514A"/>
    <w:rsid w:val="00CA54CC"/>
    <w:rsid w:val="00CA5570"/>
    <w:rsid w:val="00CA59BC"/>
    <w:rsid w:val="00CA59E5"/>
    <w:rsid w:val="00CA5BF9"/>
    <w:rsid w:val="00CA5C58"/>
    <w:rsid w:val="00CA5D49"/>
    <w:rsid w:val="00CA5E5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09C3"/>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2FA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A9"/>
    <w:rsid w:val="00CC40F2"/>
    <w:rsid w:val="00CC4248"/>
    <w:rsid w:val="00CC42F7"/>
    <w:rsid w:val="00CC440F"/>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9D5"/>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1072"/>
    <w:rsid w:val="00CE121A"/>
    <w:rsid w:val="00CE150D"/>
    <w:rsid w:val="00CE1C9D"/>
    <w:rsid w:val="00CE1CCD"/>
    <w:rsid w:val="00CE1E30"/>
    <w:rsid w:val="00CE1F29"/>
    <w:rsid w:val="00CE1F6B"/>
    <w:rsid w:val="00CE20A5"/>
    <w:rsid w:val="00CE20F7"/>
    <w:rsid w:val="00CE252F"/>
    <w:rsid w:val="00CE25A8"/>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3813"/>
    <w:rsid w:val="00CF3C4C"/>
    <w:rsid w:val="00CF3CF4"/>
    <w:rsid w:val="00CF426C"/>
    <w:rsid w:val="00CF42AC"/>
    <w:rsid w:val="00CF450D"/>
    <w:rsid w:val="00CF47E7"/>
    <w:rsid w:val="00CF49EE"/>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413"/>
    <w:rsid w:val="00D05577"/>
    <w:rsid w:val="00D05AC0"/>
    <w:rsid w:val="00D05E1F"/>
    <w:rsid w:val="00D060EC"/>
    <w:rsid w:val="00D061CE"/>
    <w:rsid w:val="00D06208"/>
    <w:rsid w:val="00D063F2"/>
    <w:rsid w:val="00D06455"/>
    <w:rsid w:val="00D06830"/>
    <w:rsid w:val="00D06AED"/>
    <w:rsid w:val="00D06D28"/>
    <w:rsid w:val="00D06EF9"/>
    <w:rsid w:val="00D06FC3"/>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4EA"/>
    <w:rsid w:val="00D32545"/>
    <w:rsid w:val="00D32792"/>
    <w:rsid w:val="00D32843"/>
    <w:rsid w:val="00D3284E"/>
    <w:rsid w:val="00D32967"/>
    <w:rsid w:val="00D32A52"/>
    <w:rsid w:val="00D32B0D"/>
    <w:rsid w:val="00D32B57"/>
    <w:rsid w:val="00D32DD3"/>
    <w:rsid w:val="00D32E1F"/>
    <w:rsid w:val="00D32E99"/>
    <w:rsid w:val="00D33079"/>
    <w:rsid w:val="00D3335D"/>
    <w:rsid w:val="00D3336B"/>
    <w:rsid w:val="00D333B0"/>
    <w:rsid w:val="00D33863"/>
    <w:rsid w:val="00D33874"/>
    <w:rsid w:val="00D338F0"/>
    <w:rsid w:val="00D339E4"/>
    <w:rsid w:val="00D33A09"/>
    <w:rsid w:val="00D33B2D"/>
    <w:rsid w:val="00D33DE3"/>
    <w:rsid w:val="00D33F9E"/>
    <w:rsid w:val="00D3419A"/>
    <w:rsid w:val="00D3458C"/>
    <w:rsid w:val="00D34A71"/>
    <w:rsid w:val="00D34AD4"/>
    <w:rsid w:val="00D34C4E"/>
    <w:rsid w:val="00D35034"/>
    <w:rsid w:val="00D3525E"/>
    <w:rsid w:val="00D352C8"/>
    <w:rsid w:val="00D35379"/>
    <w:rsid w:val="00D3547F"/>
    <w:rsid w:val="00D355B1"/>
    <w:rsid w:val="00D35A37"/>
    <w:rsid w:val="00D35C57"/>
    <w:rsid w:val="00D36029"/>
    <w:rsid w:val="00D36046"/>
    <w:rsid w:val="00D36059"/>
    <w:rsid w:val="00D36244"/>
    <w:rsid w:val="00D36653"/>
    <w:rsid w:val="00D367CD"/>
    <w:rsid w:val="00D369E8"/>
    <w:rsid w:val="00D36A5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F2B"/>
    <w:rsid w:val="00D42F81"/>
    <w:rsid w:val="00D432F2"/>
    <w:rsid w:val="00D436E9"/>
    <w:rsid w:val="00D43986"/>
    <w:rsid w:val="00D43AB4"/>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C1A"/>
    <w:rsid w:val="00D54DD2"/>
    <w:rsid w:val="00D5501D"/>
    <w:rsid w:val="00D55076"/>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3AE"/>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42A"/>
    <w:rsid w:val="00D72709"/>
    <w:rsid w:val="00D72BA2"/>
    <w:rsid w:val="00D72BC6"/>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CDB"/>
    <w:rsid w:val="00D74EAE"/>
    <w:rsid w:val="00D7503B"/>
    <w:rsid w:val="00D75255"/>
    <w:rsid w:val="00D75271"/>
    <w:rsid w:val="00D75358"/>
    <w:rsid w:val="00D753BE"/>
    <w:rsid w:val="00D753E9"/>
    <w:rsid w:val="00D754D4"/>
    <w:rsid w:val="00D75650"/>
    <w:rsid w:val="00D756CF"/>
    <w:rsid w:val="00D75851"/>
    <w:rsid w:val="00D75961"/>
    <w:rsid w:val="00D75AF3"/>
    <w:rsid w:val="00D75B5B"/>
    <w:rsid w:val="00D75B8F"/>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B5E"/>
    <w:rsid w:val="00D80C6D"/>
    <w:rsid w:val="00D80C71"/>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B6D"/>
    <w:rsid w:val="00D90C0C"/>
    <w:rsid w:val="00D90D4A"/>
    <w:rsid w:val="00D90D71"/>
    <w:rsid w:val="00D90DC2"/>
    <w:rsid w:val="00D90F80"/>
    <w:rsid w:val="00D90FCE"/>
    <w:rsid w:val="00D91152"/>
    <w:rsid w:val="00D914CF"/>
    <w:rsid w:val="00D91510"/>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93"/>
    <w:rsid w:val="00D96A5A"/>
    <w:rsid w:val="00D96A7B"/>
    <w:rsid w:val="00D96B76"/>
    <w:rsid w:val="00D96ED6"/>
    <w:rsid w:val="00D97245"/>
    <w:rsid w:val="00D97444"/>
    <w:rsid w:val="00D975B6"/>
    <w:rsid w:val="00D975D0"/>
    <w:rsid w:val="00D976C6"/>
    <w:rsid w:val="00D977FA"/>
    <w:rsid w:val="00D97892"/>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88B"/>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64"/>
    <w:rsid w:val="00DC4DBD"/>
    <w:rsid w:val="00DC50F4"/>
    <w:rsid w:val="00DC5958"/>
    <w:rsid w:val="00DC5C9B"/>
    <w:rsid w:val="00DC5F04"/>
    <w:rsid w:val="00DC5F32"/>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558"/>
    <w:rsid w:val="00DD18FC"/>
    <w:rsid w:val="00DD190B"/>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738"/>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5FD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951"/>
    <w:rsid w:val="00E00A31"/>
    <w:rsid w:val="00E00BDE"/>
    <w:rsid w:val="00E00EC9"/>
    <w:rsid w:val="00E00F5C"/>
    <w:rsid w:val="00E00FF1"/>
    <w:rsid w:val="00E01163"/>
    <w:rsid w:val="00E01197"/>
    <w:rsid w:val="00E01225"/>
    <w:rsid w:val="00E01518"/>
    <w:rsid w:val="00E0164C"/>
    <w:rsid w:val="00E01688"/>
    <w:rsid w:val="00E01773"/>
    <w:rsid w:val="00E017FF"/>
    <w:rsid w:val="00E02664"/>
    <w:rsid w:val="00E028B8"/>
    <w:rsid w:val="00E02903"/>
    <w:rsid w:val="00E02ACB"/>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B7"/>
    <w:rsid w:val="00E07AF5"/>
    <w:rsid w:val="00E07BA0"/>
    <w:rsid w:val="00E07C31"/>
    <w:rsid w:val="00E07F2E"/>
    <w:rsid w:val="00E07F72"/>
    <w:rsid w:val="00E10085"/>
    <w:rsid w:val="00E10236"/>
    <w:rsid w:val="00E104C5"/>
    <w:rsid w:val="00E1065B"/>
    <w:rsid w:val="00E106F5"/>
    <w:rsid w:val="00E10AAC"/>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1D2"/>
    <w:rsid w:val="00E12267"/>
    <w:rsid w:val="00E1261F"/>
    <w:rsid w:val="00E126D4"/>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74F"/>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0F7"/>
    <w:rsid w:val="00E25676"/>
    <w:rsid w:val="00E25D60"/>
    <w:rsid w:val="00E2677D"/>
    <w:rsid w:val="00E267C4"/>
    <w:rsid w:val="00E2682B"/>
    <w:rsid w:val="00E2691F"/>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36"/>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EF1"/>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BEA"/>
    <w:rsid w:val="00E65F06"/>
    <w:rsid w:val="00E6603F"/>
    <w:rsid w:val="00E660FD"/>
    <w:rsid w:val="00E66129"/>
    <w:rsid w:val="00E6620C"/>
    <w:rsid w:val="00E66281"/>
    <w:rsid w:val="00E665F7"/>
    <w:rsid w:val="00E667FE"/>
    <w:rsid w:val="00E66A82"/>
    <w:rsid w:val="00E66B25"/>
    <w:rsid w:val="00E66B7D"/>
    <w:rsid w:val="00E66C8E"/>
    <w:rsid w:val="00E66F00"/>
    <w:rsid w:val="00E6713B"/>
    <w:rsid w:val="00E6754D"/>
    <w:rsid w:val="00E67B51"/>
    <w:rsid w:val="00E67B83"/>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C61"/>
    <w:rsid w:val="00E72D2C"/>
    <w:rsid w:val="00E72F40"/>
    <w:rsid w:val="00E72F5B"/>
    <w:rsid w:val="00E72FC4"/>
    <w:rsid w:val="00E73083"/>
    <w:rsid w:val="00E735C3"/>
    <w:rsid w:val="00E736F4"/>
    <w:rsid w:val="00E739EE"/>
    <w:rsid w:val="00E73B9C"/>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F27"/>
    <w:rsid w:val="00E84099"/>
    <w:rsid w:val="00E84C2A"/>
    <w:rsid w:val="00E84E28"/>
    <w:rsid w:val="00E84E8A"/>
    <w:rsid w:val="00E84FE5"/>
    <w:rsid w:val="00E853CC"/>
    <w:rsid w:val="00E85417"/>
    <w:rsid w:val="00E8541D"/>
    <w:rsid w:val="00E85442"/>
    <w:rsid w:val="00E856B2"/>
    <w:rsid w:val="00E85830"/>
    <w:rsid w:val="00E8599A"/>
    <w:rsid w:val="00E85CBF"/>
    <w:rsid w:val="00E85E2A"/>
    <w:rsid w:val="00E86349"/>
    <w:rsid w:val="00E86810"/>
    <w:rsid w:val="00E86A13"/>
    <w:rsid w:val="00E86B42"/>
    <w:rsid w:val="00E86C6D"/>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68"/>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FB0"/>
    <w:rsid w:val="00EA11B4"/>
    <w:rsid w:val="00EA122C"/>
    <w:rsid w:val="00EA156B"/>
    <w:rsid w:val="00EA159C"/>
    <w:rsid w:val="00EA15F8"/>
    <w:rsid w:val="00EA175A"/>
    <w:rsid w:val="00EA17E5"/>
    <w:rsid w:val="00EA1CEA"/>
    <w:rsid w:val="00EA1D58"/>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3FF1"/>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2A5"/>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E2A"/>
    <w:rsid w:val="00EE4F43"/>
    <w:rsid w:val="00EE518E"/>
    <w:rsid w:val="00EE51CA"/>
    <w:rsid w:val="00EE54BE"/>
    <w:rsid w:val="00EE5712"/>
    <w:rsid w:val="00EE594E"/>
    <w:rsid w:val="00EE5BD9"/>
    <w:rsid w:val="00EE5BE8"/>
    <w:rsid w:val="00EE5E5E"/>
    <w:rsid w:val="00EE5F93"/>
    <w:rsid w:val="00EE6105"/>
    <w:rsid w:val="00EE65AF"/>
    <w:rsid w:val="00EE696D"/>
    <w:rsid w:val="00EE69E2"/>
    <w:rsid w:val="00EE6ED1"/>
    <w:rsid w:val="00EE7036"/>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3A57"/>
    <w:rsid w:val="00EF425F"/>
    <w:rsid w:val="00EF42F8"/>
    <w:rsid w:val="00EF467E"/>
    <w:rsid w:val="00EF48CC"/>
    <w:rsid w:val="00EF4C56"/>
    <w:rsid w:val="00EF4E1B"/>
    <w:rsid w:val="00EF4FB7"/>
    <w:rsid w:val="00EF4FE8"/>
    <w:rsid w:val="00EF5285"/>
    <w:rsid w:val="00EF543F"/>
    <w:rsid w:val="00EF55B6"/>
    <w:rsid w:val="00EF55CF"/>
    <w:rsid w:val="00EF589B"/>
    <w:rsid w:val="00EF58E1"/>
    <w:rsid w:val="00EF660C"/>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729"/>
    <w:rsid w:val="00F0098A"/>
    <w:rsid w:val="00F009BD"/>
    <w:rsid w:val="00F00BCF"/>
    <w:rsid w:val="00F01176"/>
    <w:rsid w:val="00F0119E"/>
    <w:rsid w:val="00F011A9"/>
    <w:rsid w:val="00F01233"/>
    <w:rsid w:val="00F012B7"/>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3C7"/>
    <w:rsid w:val="00F035E1"/>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1DD"/>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D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3D9"/>
    <w:rsid w:val="00F233E8"/>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2"/>
    <w:rsid w:val="00F26082"/>
    <w:rsid w:val="00F26147"/>
    <w:rsid w:val="00F2618B"/>
    <w:rsid w:val="00F264B0"/>
    <w:rsid w:val="00F26732"/>
    <w:rsid w:val="00F2699A"/>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A57"/>
    <w:rsid w:val="00F36B4F"/>
    <w:rsid w:val="00F36E75"/>
    <w:rsid w:val="00F36F76"/>
    <w:rsid w:val="00F37160"/>
    <w:rsid w:val="00F375F1"/>
    <w:rsid w:val="00F37B18"/>
    <w:rsid w:val="00F37D88"/>
    <w:rsid w:val="00F37E1B"/>
    <w:rsid w:val="00F37ECE"/>
    <w:rsid w:val="00F400C8"/>
    <w:rsid w:val="00F401D1"/>
    <w:rsid w:val="00F4030A"/>
    <w:rsid w:val="00F403D0"/>
    <w:rsid w:val="00F40600"/>
    <w:rsid w:val="00F4090F"/>
    <w:rsid w:val="00F40DE5"/>
    <w:rsid w:val="00F40E52"/>
    <w:rsid w:val="00F4135F"/>
    <w:rsid w:val="00F417EA"/>
    <w:rsid w:val="00F41AA9"/>
    <w:rsid w:val="00F41AC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25C"/>
    <w:rsid w:val="00F43336"/>
    <w:rsid w:val="00F436F9"/>
    <w:rsid w:val="00F43728"/>
    <w:rsid w:val="00F437A9"/>
    <w:rsid w:val="00F43AB3"/>
    <w:rsid w:val="00F43C49"/>
    <w:rsid w:val="00F4457B"/>
    <w:rsid w:val="00F4464D"/>
    <w:rsid w:val="00F44B01"/>
    <w:rsid w:val="00F44B7E"/>
    <w:rsid w:val="00F44F4F"/>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FB4"/>
    <w:rsid w:val="00F50302"/>
    <w:rsid w:val="00F50845"/>
    <w:rsid w:val="00F50CCF"/>
    <w:rsid w:val="00F50D51"/>
    <w:rsid w:val="00F50FA5"/>
    <w:rsid w:val="00F50FE4"/>
    <w:rsid w:val="00F51184"/>
    <w:rsid w:val="00F5154F"/>
    <w:rsid w:val="00F5157F"/>
    <w:rsid w:val="00F51814"/>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37"/>
    <w:rsid w:val="00F570B5"/>
    <w:rsid w:val="00F57317"/>
    <w:rsid w:val="00F5743B"/>
    <w:rsid w:val="00F5756D"/>
    <w:rsid w:val="00F575E0"/>
    <w:rsid w:val="00F577A5"/>
    <w:rsid w:val="00F578D3"/>
    <w:rsid w:val="00F57936"/>
    <w:rsid w:val="00F57A08"/>
    <w:rsid w:val="00F57BA6"/>
    <w:rsid w:val="00F57E3C"/>
    <w:rsid w:val="00F57FA0"/>
    <w:rsid w:val="00F60050"/>
    <w:rsid w:val="00F60351"/>
    <w:rsid w:val="00F60420"/>
    <w:rsid w:val="00F60705"/>
    <w:rsid w:val="00F6076D"/>
    <w:rsid w:val="00F60867"/>
    <w:rsid w:val="00F609BC"/>
    <w:rsid w:val="00F60A18"/>
    <w:rsid w:val="00F60BA4"/>
    <w:rsid w:val="00F60CFE"/>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754"/>
    <w:rsid w:val="00F63B97"/>
    <w:rsid w:val="00F63F3C"/>
    <w:rsid w:val="00F6440E"/>
    <w:rsid w:val="00F644B1"/>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32"/>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36"/>
    <w:rsid w:val="00F860AB"/>
    <w:rsid w:val="00F86574"/>
    <w:rsid w:val="00F86583"/>
    <w:rsid w:val="00F865EA"/>
    <w:rsid w:val="00F865F9"/>
    <w:rsid w:val="00F86691"/>
    <w:rsid w:val="00F866E6"/>
    <w:rsid w:val="00F86719"/>
    <w:rsid w:val="00F86761"/>
    <w:rsid w:val="00F868D1"/>
    <w:rsid w:val="00F86C21"/>
    <w:rsid w:val="00F86CCD"/>
    <w:rsid w:val="00F86EA7"/>
    <w:rsid w:val="00F871F7"/>
    <w:rsid w:val="00F8724E"/>
    <w:rsid w:val="00F87467"/>
    <w:rsid w:val="00F875C3"/>
    <w:rsid w:val="00F876E4"/>
    <w:rsid w:val="00F87878"/>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03E"/>
    <w:rsid w:val="00F93442"/>
    <w:rsid w:val="00F9383C"/>
    <w:rsid w:val="00F940C7"/>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E8"/>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4DA"/>
    <w:rsid w:val="00FA7889"/>
    <w:rsid w:val="00FA78D5"/>
    <w:rsid w:val="00FA7A38"/>
    <w:rsid w:val="00FA7BE1"/>
    <w:rsid w:val="00FA7CE8"/>
    <w:rsid w:val="00FA7D1E"/>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A4D"/>
    <w:rsid w:val="00FB2B24"/>
    <w:rsid w:val="00FB2C1F"/>
    <w:rsid w:val="00FB2CC7"/>
    <w:rsid w:val="00FB2CEF"/>
    <w:rsid w:val="00FB2E1F"/>
    <w:rsid w:val="00FB2F31"/>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4CAD"/>
    <w:rsid w:val="00FB519A"/>
    <w:rsid w:val="00FB5245"/>
    <w:rsid w:val="00FB54B2"/>
    <w:rsid w:val="00FB5682"/>
    <w:rsid w:val="00FB57F4"/>
    <w:rsid w:val="00FB58AC"/>
    <w:rsid w:val="00FB5AA6"/>
    <w:rsid w:val="00FB5E06"/>
    <w:rsid w:val="00FB5FF9"/>
    <w:rsid w:val="00FB61B3"/>
    <w:rsid w:val="00FB629B"/>
    <w:rsid w:val="00FB64C6"/>
    <w:rsid w:val="00FB662E"/>
    <w:rsid w:val="00FB6B43"/>
    <w:rsid w:val="00FB6BE9"/>
    <w:rsid w:val="00FB6C97"/>
    <w:rsid w:val="00FB6DDF"/>
    <w:rsid w:val="00FB6E8E"/>
    <w:rsid w:val="00FB7233"/>
    <w:rsid w:val="00FB7375"/>
    <w:rsid w:val="00FB7407"/>
    <w:rsid w:val="00FB78F7"/>
    <w:rsid w:val="00FB7914"/>
    <w:rsid w:val="00FB7A31"/>
    <w:rsid w:val="00FB7B3A"/>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139"/>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5EF"/>
    <w:rsid w:val="00FD5999"/>
    <w:rsid w:val="00FD5AAC"/>
    <w:rsid w:val="00FD5D4A"/>
    <w:rsid w:val="00FD5EC8"/>
    <w:rsid w:val="00FD6194"/>
    <w:rsid w:val="00FD61AF"/>
    <w:rsid w:val="00FD6274"/>
    <w:rsid w:val="00FD62EC"/>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17C"/>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02"/>
    <w:rsid w:val="00FE45EB"/>
    <w:rsid w:val="00FE4878"/>
    <w:rsid w:val="00FE49B0"/>
    <w:rsid w:val="00FE4CB3"/>
    <w:rsid w:val="00FE4D12"/>
    <w:rsid w:val="00FE4DDB"/>
    <w:rsid w:val="00FE51D0"/>
    <w:rsid w:val="00FE530D"/>
    <w:rsid w:val="00FE5332"/>
    <w:rsid w:val="00FE53D8"/>
    <w:rsid w:val="00FE5433"/>
    <w:rsid w:val="00FE55F3"/>
    <w:rsid w:val="00FE563C"/>
    <w:rsid w:val="00FE5F20"/>
    <w:rsid w:val="00FE61E1"/>
    <w:rsid w:val="00FE663B"/>
    <w:rsid w:val="00FE671C"/>
    <w:rsid w:val="00FE67D8"/>
    <w:rsid w:val="00FE6ACB"/>
    <w:rsid w:val="00FE6FAE"/>
    <w:rsid w:val="00FE7176"/>
    <w:rsid w:val="00FE7604"/>
    <w:rsid w:val="00FE7AF9"/>
    <w:rsid w:val="00FE7B13"/>
    <w:rsid w:val="00FE7FB7"/>
    <w:rsid w:val="00FF002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D59"/>
    <w:rsid w:val="00FF6DC4"/>
    <w:rsid w:val="00FF6F9A"/>
    <w:rsid w:val="00FF7127"/>
    <w:rsid w:val="00FF7209"/>
    <w:rsid w:val="00FF72DF"/>
    <w:rsid w:val="00FF734F"/>
    <w:rsid w:val="00FF75C3"/>
    <w:rsid w:val="00FF7622"/>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56B1A"/>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uiPriority w:val="99"/>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34"/>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1">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2">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link w:val="ad"/>
    <w:uiPriority w:val="99"/>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w Cen MT" w:eastAsia="新細明體" w:hAnsi="Tw Cen M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w Cen MT" w:eastAsia="新細明體" w:hAnsi="Tw Cen M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5"/>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w Cen MT" w:eastAsia="新細明體" w:hAnsi="Tw Cen 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w:eastAsia="新細明體" w:hAnsi="Tw Cen 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6"/>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customStyle="1" w:styleId="43">
    <w:name w:val="淺色格線4"/>
    <w:basedOn w:val="a1"/>
    <w:uiPriority w:val="62"/>
    <w:rsid w:val="002B2B4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3b"/>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淺色格線3"/>
    <w:basedOn w:val="a1"/>
    <w:uiPriority w:val="62"/>
    <w:rsid w:val="004863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paragraph" w:customStyle="1" w:styleId="affffc">
    <w:name w:val="條"/>
    <w:basedOn w:val="a"/>
    <w:rsid w:val="00A2271A"/>
    <w:pPr>
      <w:snapToGrid w:val="0"/>
      <w:spacing w:line="288" w:lineRule="auto"/>
      <w:ind w:left="1400" w:hangingChars="500" w:hanging="1400"/>
    </w:pPr>
    <w:rPr>
      <w:rFonts w:ascii="標楷體" w:eastAsia="標楷體" w:hAnsi="標楷體"/>
      <w:sz w:val="28"/>
      <w:szCs w:val="28"/>
    </w:rPr>
  </w:style>
  <w:style w:type="paragraph" w:customStyle="1" w:styleId="2e">
    <w:name w:val="樣式2"/>
    <w:basedOn w:val="a"/>
    <w:rsid w:val="00A2271A"/>
    <w:pPr>
      <w:adjustRightInd w:val="0"/>
      <w:spacing w:after="120" w:line="360" w:lineRule="atLeast"/>
      <w:textAlignment w:val="baseline"/>
    </w:pPr>
    <w:rPr>
      <w:rFonts w:ascii="標楷體" w:eastAsia="標楷體" w:hAnsi="Times New Roman"/>
      <w:kern w:val="0"/>
      <w:sz w:val="36"/>
      <w:szCs w:val="20"/>
    </w:rPr>
  </w:style>
  <w:style w:type="paragraph" w:styleId="affffd">
    <w:name w:val="Title"/>
    <w:basedOn w:val="a"/>
    <w:link w:val="affffe"/>
    <w:uiPriority w:val="1"/>
    <w:qFormat/>
    <w:rsid w:val="00465443"/>
    <w:pPr>
      <w:autoSpaceDE w:val="0"/>
      <w:autoSpaceDN w:val="0"/>
      <w:spacing w:before="39"/>
      <w:ind w:left="94" w:right="94"/>
      <w:jc w:val="center"/>
    </w:pPr>
    <w:rPr>
      <w:rFonts w:ascii="SimSun" w:eastAsia="SimSun" w:hAnsi="SimSun" w:cs="SimSun"/>
      <w:kern w:val="0"/>
      <w:sz w:val="32"/>
      <w:szCs w:val="32"/>
    </w:rPr>
  </w:style>
  <w:style w:type="character" w:customStyle="1" w:styleId="affffe">
    <w:name w:val="標題 字元"/>
    <w:basedOn w:val="a0"/>
    <w:link w:val="affffd"/>
    <w:uiPriority w:val="1"/>
    <w:rsid w:val="00465443"/>
    <w:rPr>
      <w:rFonts w:ascii="SimSun" w:eastAsia="SimSun" w:hAnsi="SimSun" w:cs="SimSun"/>
      <w:sz w:val="32"/>
      <w:szCs w:val="32"/>
    </w:rPr>
  </w:style>
  <w:style w:type="paragraph" w:customStyle="1" w:styleId="TableParagraph">
    <w:name w:val="Table Paragraph"/>
    <w:basedOn w:val="a"/>
    <w:uiPriority w:val="1"/>
    <w:qFormat/>
    <w:rsid w:val="00465443"/>
    <w:pPr>
      <w:autoSpaceDE w:val="0"/>
      <w:autoSpaceDN w:val="0"/>
    </w:pPr>
    <w:rPr>
      <w:rFonts w:ascii="SimSun" w:eastAsia="SimSun" w:hAnsi="SimSun" w:cs="SimSun"/>
      <w:kern w:val="0"/>
      <w:sz w:val="22"/>
    </w:rPr>
  </w:style>
  <w:style w:type="paragraph" w:customStyle="1" w:styleId="Textbody">
    <w:name w:val="Text body"/>
    <w:rsid w:val="00465443"/>
    <w:pPr>
      <w:widowControl w:val="0"/>
      <w:suppressAutoHyphens/>
      <w:autoSpaceDN w:val="0"/>
      <w:textAlignment w:val="baseline"/>
    </w:pPr>
    <w:rPr>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56B1A"/>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uiPriority w:val="99"/>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34"/>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1">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2">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link w:val="ad"/>
    <w:uiPriority w:val="99"/>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w Cen MT" w:eastAsia="新細明體" w:hAnsi="Tw Cen M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w Cen MT" w:eastAsia="新細明體" w:hAnsi="Tw Cen M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5"/>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w Cen MT" w:eastAsia="新細明體" w:hAnsi="Tw Cen 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w:eastAsia="新細明體" w:hAnsi="Tw Cen 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6"/>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customStyle="1" w:styleId="43">
    <w:name w:val="淺色格線4"/>
    <w:basedOn w:val="a1"/>
    <w:uiPriority w:val="62"/>
    <w:rsid w:val="002B2B4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3b"/>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淺色格線3"/>
    <w:basedOn w:val="a1"/>
    <w:uiPriority w:val="62"/>
    <w:rsid w:val="004863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paragraph" w:customStyle="1" w:styleId="affffc">
    <w:name w:val="條"/>
    <w:basedOn w:val="a"/>
    <w:rsid w:val="00A2271A"/>
    <w:pPr>
      <w:snapToGrid w:val="0"/>
      <w:spacing w:line="288" w:lineRule="auto"/>
      <w:ind w:left="1400" w:hangingChars="500" w:hanging="1400"/>
    </w:pPr>
    <w:rPr>
      <w:rFonts w:ascii="標楷體" w:eastAsia="標楷體" w:hAnsi="標楷體"/>
      <w:sz w:val="28"/>
      <w:szCs w:val="28"/>
    </w:rPr>
  </w:style>
  <w:style w:type="paragraph" w:customStyle="1" w:styleId="2e">
    <w:name w:val="樣式2"/>
    <w:basedOn w:val="a"/>
    <w:rsid w:val="00A2271A"/>
    <w:pPr>
      <w:adjustRightInd w:val="0"/>
      <w:spacing w:after="120" w:line="360" w:lineRule="atLeast"/>
      <w:textAlignment w:val="baseline"/>
    </w:pPr>
    <w:rPr>
      <w:rFonts w:ascii="標楷體" w:eastAsia="標楷體" w:hAnsi="Times New Roman"/>
      <w:kern w:val="0"/>
      <w:sz w:val="36"/>
      <w:szCs w:val="20"/>
    </w:rPr>
  </w:style>
  <w:style w:type="paragraph" w:styleId="affffd">
    <w:name w:val="Title"/>
    <w:basedOn w:val="a"/>
    <w:link w:val="affffe"/>
    <w:uiPriority w:val="1"/>
    <w:qFormat/>
    <w:rsid w:val="00465443"/>
    <w:pPr>
      <w:autoSpaceDE w:val="0"/>
      <w:autoSpaceDN w:val="0"/>
      <w:spacing w:before="39"/>
      <w:ind w:left="94" w:right="94"/>
      <w:jc w:val="center"/>
    </w:pPr>
    <w:rPr>
      <w:rFonts w:ascii="SimSun" w:eastAsia="SimSun" w:hAnsi="SimSun" w:cs="SimSun"/>
      <w:kern w:val="0"/>
      <w:sz w:val="32"/>
      <w:szCs w:val="32"/>
    </w:rPr>
  </w:style>
  <w:style w:type="character" w:customStyle="1" w:styleId="affffe">
    <w:name w:val="標題 字元"/>
    <w:basedOn w:val="a0"/>
    <w:link w:val="affffd"/>
    <w:uiPriority w:val="1"/>
    <w:rsid w:val="00465443"/>
    <w:rPr>
      <w:rFonts w:ascii="SimSun" w:eastAsia="SimSun" w:hAnsi="SimSun" w:cs="SimSun"/>
      <w:sz w:val="32"/>
      <w:szCs w:val="32"/>
    </w:rPr>
  </w:style>
  <w:style w:type="paragraph" w:customStyle="1" w:styleId="TableParagraph">
    <w:name w:val="Table Paragraph"/>
    <w:basedOn w:val="a"/>
    <w:uiPriority w:val="1"/>
    <w:qFormat/>
    <w:rsid w:val="00465443"/>
    <w:pPr>
      <w:autoSpaceDE w:val="0"/>
      <w:autoSpaceDN w:val="0"/>
    </w:pPr>
    <w:rPr>
      <w:rFonts w:ascii="SimSun" w:eastAsia="SimSun" w:hAnsi="SimSun" w:cs="SimSun"/>
      <w:kern w:val="0"/>
      <w:sz w:val="22"/>
    </w:rPr>
  </w:style>
  <w:style w:type="paragraph" w:customStyle="1" w:styleId="Textbody">
    <w:name w:val="Text body"/>
    <w:rsid w:val="00465443"/>
    <w:pPr>
      <w:widowControl w:val="0"/>
      <w:suppressAutoHyphens/>
      <w:autoSpaceDN w:val="0"/>
      <w:textAlignment w:val="baseline"/>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0A806A-4A50-40ED-80B1-7DF41181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952</Words>
  <Characters>5428</Characters>
  <Application>Microsoft Office Word</Application>
  <DocSecurity>0</DocSecurity>
  <Lines>45</Lines>
  <Paragraphs>12</Paragraphs>
  <ScaleCrop>false</ScaleCrop>
  <Company>HOME</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stust</cp:lastModifiedBy>
  <cp:revision>3</cp:revision>
  <cp:lastPrinted>2021-06-24T06:25:00Z</cp:lastPrinted>
  <dcterms:created xsi:type="dcterms:W3CDTF">2021-07-01T00:53:00Z</dcterms:created>
  <dcterms:modified xsi:type="dcterms:W3CDTF">2021-07-01T00:58:00Z</dcterms:modified>
</cp:coreProperties>
</file>