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439B6" w14:textId="6981B478" w:rsidR="00C823A5" w:rsidRPr="007F2278" w:rsidRDefault="00C823A5" w:rsidP="00C823A5">
      <w:pPr>
        <w:spacing w:line="500" w:lineRule="exact"/>
        <w:jc w:val="center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  <w:sz w:val="36"/>
          <w:szCs w:val="32"/>
        </w:rPr>
        <w:t>南臺科技大學創新產品設計系（含碩士班）3D列印機使用管理要點</w:t>
      </w:r>
    </w:p>
    <w:p w14:paraId="27C6CAEB" w14:textId="77777777" w:rsidR="00C823A5" w:rsidRPr="007F2278" w:rsidRDefault="00C823A5" w:rsidP="00C823A5">
      <w:pPr>
        <w:jc w:val="right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1</w:t>
      </w:r>
      <w:r w:rsidRPr="007F2278">
        <w:rPr>
          <w:rFonts w:ascii="標楷體" w:eastAsia="標楷體" w:hAnsi="標楷體"/>
        </w:rPr>
        <w:t>13</w:t>
      </w:r>
      <w:r w:rsidRPr="007F2278">
        <w:rPr>
          <w:rFonts w:ascii="標楷體" w:eastAsia="標楷體" w:hAnsi="標楷體" w:hint="eastAsia"/>
        </w:rPr>
        <w:t>年11月6日系務會議通過</w:t>
      </w:r>
    </w:p>
    <w:p w14:paraId="10635E02" w14:textId="2FF55981" w:rsidR="00C823A5" w:rsidRPr="007F2278" w:rsidRDefault="00C823A5" w:rsidP="00C823A5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bookmarkStart w:id="0" w:name="_Hlk177542797"/>
      <w:r>
        <w:rPr>
          <w:rFonts w:ascii="標楷體" w:eastAsia="標楷體" w:hAnsi="標楷體" w:hint="eastAsia"/>
        </w:rPr>
        <w:t>南臺科技大學創新產品設計系(以下簡稱本系)</w:t>
      </w:r>
      <w:r w:rsidRPr="007F2278">
        <w:rPr>
          <w:rFonts w:ascii="標楷體" w:eastAsia="標楷體" w:hAnsi="標楷體" w:hint="eastAsia"/>
        </w:rPr>
        <w:t>為妥善管理教學資源，並確保公平使用及設備安全，特訂定</w:t>
      </w:r>
      <w:r>
        <w:rPr>
          <w:rFonts w:ascii="標楷體" w:eastAsia="標楷體" w:hAnsi="標楷體" w:hint="eastAsia"/>
        </w:rPr>
        <w:t>南臺科技大學創新產品設計系(含碩士班)3D列印機使用管理要點(以下簡稱</w:t>
      </w:r>
      <w:r w:rsidRPr="007F2278">
        <w:rPr>
          <w:rFonts w:ascii="標楷體" w:eastAsia="標楷體" w:hAnsi="標楷體" w:hint="eastAsia"/>
        </w:rPr>
        <w:t>本要點</w:t>
      </w:r>
      <w:r>
        <w:rPr>
          <w:rFonts w:ascii="標楷體" w:eastAsia="標楷體" w:hAnsi="標楷體" w:hint="eastAsia"/>
        </w:rPr>
        <w:t>)</w:t>
      </w:r>
      <w:r w:rsidRPr="007F2278">
        <w:rPr>
          <w:rFonts w:ascii="標楷體" w:eastAsia="標楷體" w:hAnsi="標楷體" w:hint="eastAsia"/>
        </w:rPr>
        <w:t>。</w:t>
      </w:r>
    </w:p>
    <w:p w14:paraId="4F1A34E3" w14:textId="77777777" w:rsidR="00C823A5" w:rsidRPr="007F2278" w:rsidRDefault="00C823A5" w:rsidP="00C823A5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適用對象與借用程序</w:t>
      </w:r>
    </w:p>
    <w:p w14:paraId="3B6BD137" w14:textId="77777777" w:rsidR="00C823A5" w:rsidRPr="007F2278" w:rsidRDefault="00C823A5" w:rsidP="00C823A5">
      <w:pPr>
        <w:pStyle w:val="a3"/>
        <w:numPr>
          <w:ilvl w:val="0"/>
          <w:numId w:val="2"/>
        </w:numPr>
        <w:ind w:left="732" w:hanging="25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適用對象：</w:t>
      </w:r>
    </w:p>
    <w:p w14:paraId="32460246" w14:textId="77777777" w:rsidR="00C823A5" w:rsidRPr="007F2278" w:rsidRDefault="00C823A5" w:rsidP="00C823A5">
      <w:pPr>
        <w:ind w:leftChars="305" w:left="73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僅限本系所學生借用，並需完成本系3D列印機操作考核認證。</w:t>
      </w:r>
    </w:p>
    <w:p w14:paraId="42D2025C" w14:textId="77777777" w:rsidR="00C823A5" w:rsidRPr="007F2278" w:rsidRDefault="00C823A5" w:rsidP="00C823A5">
      <w:pPr>
        <w:pStyle w:val="a3"/>
        <w:numPr>
          <w:ilvl w:val="0"/>
          <w:numId w:val="2"/>
        </w:numPr>
        <w:ind w:left="732" w:hanging="25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借用程序：</w:t>
      </w:r>
    </w:p>
    <w:p w14:paraId="0DB14F7A" w14:textId="77777777" w:rsidR="00C823A5" w:rsidRPr="007F2278" w:rsidRDefault="00C823A5" w:rsidP="00C823A5">
      <w:pPr>
        <w:ind w:leftChars="305" w:left="73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(1)借用人必須通過3D列印機操作考核認證方可申請使用。</w:t>
      </w:r>
    </w:p>
    <w:p w14:paraId="6642BCCE" w14:textId="77777777" w:rsidR="00C823A5" w:rsidRPr="007F2278" w:rsidRDefault="00C823A5" w:rsidP="00C823A5">
      <w:pPr>
        <w:ind w:leftChars="305" w:left="73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(2)借用時間依列印需求以單次為主。</w:t>
      </w:r>
    </w:p>
    <w:p w14:paraId="29522199" w14:textId="77777777" w:rsidR="00C823A5" w:rsidRPr="007F2278" w:rsidRDefault="00C823A5" w:rsidP="00C823A5">
      <w:pPr>
        <w:ind w:leftChars="305" w:left="1109" w:hangingChars="157" w:hanging="377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(3)申請時，需於系網站下載並列印借用單，上班時間內提交紙本借用單及維護費 100 元（新台幣）予系學會，如為系學會繳費會員，維護費優惠折40元。</w:t>
      </w:r>
    </w:p>
    <w:p w14:paraId="4EDFC099" w14:textId="77777777" w:rsidR="00C823A5" w:rsidRPr="007F2278" w:rsidRDefault="00C823A5" w:rsidP="00C823A5">
      <w:pPr>
        <w:ind w:leftChars="305" w:left="73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(4)借用時需當場確認設備狀況，如發現問題，應立即告知系學會。</w:t>
      </w:r>
    </w:p>
    <w:p w14:paraId="78EC9B80" w14:textId="77777777" w:rsidR="00C823A5" w:rsidRPr="007F2278" w:rsidRDefault="00C823A5" w:rsidP="00C823A5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歸還程序</w:t>
      </w:r>
    </w:p>
    <w:p w14:paraId="28166940" w14:textId="77777777" w:rsidR="00C823A5" w:rsidRPr="007F2278" w:rsidRDefault="00C823A5" w:rsidP="00C823A5">
      <w:pPr>
        <w:pStyle w:val="a3"/>
        <w:numPr>
          <w:ilvl w:val="0"/>
          <w:numId w:val="5"/>
        </w:numPr>
        <w:ind w:left="732" w:hanging="25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到期提醒：</w:t>
      </w:r>
    </w:p>
    <w:p w14:paraId="7ED07784" w14:textId="77777777" w:rsidR="00C823A5" w:rsidRPr="007F2278" w:rsidRDefault="00C823A5" w:rsidP="00C823A5">
      <w:pPr>
        <w:ind w:leftChars="305" w:left="73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 xml:space="preserve">借用期限到期前，借用人將收到電子郵件到期提醒。借用人應於收到提醒後 </w:t>
      </w:r>
      <w:r>
        <w:rPr>
          <w:rFonts w:ascii="標楷體" w:eastAsia="標楷體" w:hAnsi="標楷體" w:hint="eastAsia"/>
        </w:rPr>
        <w:t>24小時</w:t>
      </w:r>
      <w:r w:rsidRPr="007F2278">
        <w:rPr>
          <w:rFonts w:ascii="標楷體" w:eastAsia="標楷體" w:hAnsi="標楷體" w:hint="eastAsia"/>
        </w:rPr>
        <w:t>內歸還設備或申請延長借用。</w:t>
      </w:r>
    </w:p>
    <w:p w14:paraId="1E85F6CB" w14:textId="77777777" w:rsidR="00C823A5" w:rsidRPr="007F2278" w:rsidRDefault="00C823A5" w:rsidP="00C823A5">
      <w:pPr>
        <w:pStyle w:val="a3"/>
        <w:numPr>
          <w:ilvl w:val="0"/>
          <w:numId w:val="5"/>
        </w:numPr>
        <w:ind w:left="732" w:hanging="25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歸還程序：</w:t>
      </w:r>
    </w:p>
    <w:p w14:paraId="14599CB2" w14:textId="77777777" w:rsidR="00C823A5" w:rsidRPr="007F2278" w:rsidRDefault="00C823A5" w:rsidP="00C823A5">
      <w:pPr>
        <w:ind w:leftChars="305" w:left="73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歸還時應與3D列印機管理員共同確認設備狀況並無損壞後，完成歸還程序。</w:t>
      </w:r>
    </w:p>
    <w:p w14:paraId="4CDD0F10" w14:textId="77777777" w:rsidR="00C823A5" w:rsidRPr="007F2278" w:rsidRDefault="00C823A5" w:rsidP="00C823A5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保管及使用</w:t>
      </w:r>
    </w:p>
    <w:p w14:paraId="5797ADB5" w14:textId="77777777" w:rsidR="00C823A5" w:rsidRPr="007F2278" w:rsidRDefault="00C823A5" w:rsidP="00C823A5">
      <w:pPr>
        <w:pStyle w:val="a3"/>
        <w:numPr>
          <w:ilvl w:val="1"/>
          <w:numId w:val="7"/>
        </w:numPr>
        <w:ind w:leftChars="0" w:left="742" w:hanging="26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保管責任：</w:t>
      </w:r>
    </w:p>
    <w:p w14:paraId="70EFCADF" w14:textId="77777777" w:rsidR="00C823A5" w:rsidRPr="007F2278" w:rsidRDefault="00C823A5" w:rsidP="00C823A5">
      <w:pPr>
        <w:ind w:leftChars="309" w:left="74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借用人須對設備負全責，並確保3D列印機僅在3D列印室內使用，禁止私自搬離。</w:t>
      </w:r>
    </w:p>
    <w:p w14:paraId="3A46D036" w14:textId="77777777" w:rsidR="00C823A5" w:rsidRPr="007F2278" w:rsidRDefault="00C823A5" w:rsidP="00C823A5">
      <w:pPr>
        <w:pStyle w:val="a3"/>
        <w:numPr>
          <w:ilvl w:val="1"/>
          <w:numId w:val="7"/>
        </w:numPr>
        <w:ind w:leftChars="0" w:left="742" w:hanging="26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法令遵守：</w:t>
      </w:r>
    </w:p>
    <w:p w14:paraId="49AE838E" w14:textId="77777777" w:rsidR="00C823A5" w:rsidRPr="007F2278" w:rsidRDefault="00C823A5" w:rsidP="00C823A5">
      <w:pPr>
        <w:ind w:leftChars="309" w:left="74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借用人應遵守智慧財產權及相關法令，嚴禁製作違法或不當物品。若因故意或過失導致違法，借用人須自行承擔相關法律責任。</w:t>
      </w:r>
    </w:p>
    <w:p w14:paraId="46F9B38E" w14:textId="77777777" w:rsidR="00C823A5" w:rsidRPr="007F2278" w:rsidRDefault="00C823A5" w:rsidP="00C823A5">
      <w:pPr>
        <w:pStyle w:val="a3"/>
        <w:numPr>
          <w:ilvl w:val="0"/>
          <w:numId w:val="7"/>
        </w:numPr>
        <w:ind w:leftChars="0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損壞及遺失賠償</w:t>
      </w:r>
    </w:p>
    <w:p w14:paraId="746A27AC" w14:textId="77777777" w:rsidR="00C823A5" w:rsidRPr="007F2278" w:rsidRDefault="00C823A5" w:rsidP="00C823A5">
      <w:pPr>
        <w:pStyle w:val="a3"/>
        <w:numPr>
          <w:ilvl w:val="1"/>
          <w:numId w:val="7"/>
        </w:numPr>
        <w:ind w:leftChars="0" w:left="742" w:hanging="26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故障處理：</w:t>
      </w:r>
    </w:p>
    <w:p w14:paraId="2780F091" w14:textId="77777777" w:rsidR="00C823A5" w:rsidRPr="007F2278" w:rsidRDefault="00C823A5" w:rsidP="00C823A5">
      <w:pPr>
        <w:ind w:leftChars="309" w:left="74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若在使用期間發生故障，請立即聯繫系學會處理。</w:t>
      </w:r>
    </w:p>
    <w:p w14:paraId="1899A08D" w14:textId="77777777" w:rsidR="00C823A5" w:rsidRPr="007F2278" w:rsidRDefault="00C823A5" w:rsidP="00C823A5">
      <w:pPr>
        <w:pStyle w:val="a3"/>
        <w:numPr>
          <w:ilvl w:val="1"/>
          <w:numId w:val="7"/>
        </w:numPr>
        <w:ind w:leftChars="0" w:left="742" w:hanging="26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損壞賠償：</w:t>
      </w:r>
    </w:p>
    <w:p w14:paraId="58B10BB3" w14:textId="77777777" w:rsidR="00C823A5" w:rsidRPr="007F2278" w:rsidRDefault="00C823A5" w:rsidP="00C823A5">
      <w:pPr>
        <w:ind w:leftChars="309" w:left="74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歸還時若設備損壞，經送回原廠檢修確認為人為因素所致，借用人需依實際修理費用進行賠償。</w:t>
      </w:r>
    </w:p>
    <w:p w14:paraId="1B1AC100" w14:textId="77777777" w:rsidR="00C823A5" w:rsidRPr="007F2278" w:rsidRDefault="00C823A5" w:rsidP="00C823A5">
      <w:pPr>
        <w:pStyle w:val="a3"/>
        <w:numPr>
          <w:ilvl w:val="1"/>
          <w:numId w:val="7"/>
        </w:numPr>
        <w:ind w:leftChars="0" w:left="742" w:hanging="26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無法修復：</w:t>
      </w:r>
    </w:p>
    <w:p w14:paraId="6C6AD0D9" w14:textId="77777777" w:rsidR="00C823A5" w:rsidRPr="007F2278" w:rsidRDefault="00C823A5" w:rsidP="00C823A5">
      <w:pPr>
        <w:ind w:leftChars="309" w:left="742"/>
        <w:jc w:val="both"/>
        <w:rPr>
          <w:rFonts w:ascii="標楷體" w:eastAsia="標楷體" w:hAnsi="標楷體"/>
        </w:rPr>
      </w:pPr>
      <w:r w:rsidRPr="007F2278">
        <w:rPr>
          <w:rFonts w:ascii="標楷體" w:eastAsia="標楷體" w:hAnsi="標楷體" w:hint="eastAsia"/>
        </w:rPr>
        <w:t>若設備損壞至無法修復，借用人需賠償相同款式或較新款設備，或依原設備購買費用照價賠償。在賠償完成前，借用人將暫停借用本系其他教學儀器設備，並可能面臨法律追訴。</w:t>
      </w:r>
    </w:p>
    <w:p w14:paraId="36C37E77" w14:textId="58DB0958" w:rsidR="005513DF" w:rsidRPr="00C823A5" w:rsidRDefault="00C823A5" w:rsidP="00C823A5">
      <w:pPr>
        <w:pStyle w:val="a3"/>
        <w:numPr>
          <w:ilvl w:val="0"/>
          <w:numId w:val="7"/>
        </w:numPr>
        <w:ind w:leftChars="0"/>
      </w:pPr>
      <w:r w:rsidRPr="00C823A5">
        <w:rPr>
          <w:rFonts w:ascii="標楷體" w:eastAsia="標楷體" w:hAnsi="標楷體" w:hint="eastAsia"/>
        </w:rPr>
        <w:t>本要點經系務會議通過後公布實施，修正時亦同。</w:t>
      </w:r>
      <w:bookmarkEnd w:id="0"/>
    </w:p>
    <w:sectPr w:rsidR="005513DF" w:rsidRPr="00C823A5" w:rsidSect="00C823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B3DAC" w14:textId="77777777" w:rsidR="00421C5E" w:rsidRDefault="00421C5E" w:rsidP="00B435C0">
      <w:r>
        <w:separator/>
      </w:r>
    </w:p>
  </w:endnote>
  <w:endnote w:type="continuationSeparator" w:id="0">
    <w:p w14:paraId="6E1D1D36" w14:textId="77777777" w:rsidR="00421C5E" w:rsidRDefault="00421C5E" w:rsidP="00B4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9672B" w14:textId="77777777" w:rsidR="00421C5E" w:rsidRDefault="00421C5E" w:rsidP="00B435C0">
      <w:r>
        <w:separator/>
      </w:r>
    </w:p>
  </w:footnote>
  <w:footnote w:type="continuationSeparator" w:id="0">
    <w:p w14:paraId="2BEF267D" w14:textId="77777777" w:rsidR="00421C5E" w:rsidRDefault="00421C5E" w:rsidP="00B43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0A8"/>
    <w:multiLevelType w:val="hybridMultilevel"/>
    <w:tmpl w:val="FECC8426"/>
    <w:lvl w:ilvl="0" w:tplc="3C981AD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117385"/>
    <w:multiLevelType w:val="hybridMultilevel"/>
    <w:tmpl w:val="12F20C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1B6A54"/>
    <w:multiLevelType w:val="hybridMultilevel"/>
    <w:tmpl w:val="57363C5E"/>
    <w:lvl w:ilvl="0" w:tplc="BCE2BC4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A7236F"/>
    <w:multiLevelType w:val="hybridMultilevel"/>
    <w:tmpl w:val="5FC213F2"/>
    <w:lvl w:ilvl="0" w:tplc="790420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565A03"/>
    <w:multiLevelType w:val="hybridMultilevel"/>
    <w:tmpl w:val="37BE0170"/>
    <w:lvl w:ilvl="0" w:tplc="A1A008C2">
      <w:start w:val="4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4A5C215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757E50"/>
    <w:multiLevelType w:val="hybridMultilevel"/>
    <w:tmpl w:val="1F80E8F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ED7CD0"/>
    <w:multiLevelType w:val="hybridMultilevel"/>
    <w:tmpl w:val="2884D4A4"/>
    <w:lvl w:ilvl="0" w:tplc="3C981AD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796090"/>
    <w:multiLevelType w:val="hybridMultilevel"/>
    <w:tmpl w:val="5E2AFA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4B22DAD"/>
    <w:multiLevelType w:val="hybridMultilevel"/>
    <w:tmpl w:val="20AE0200"/>
    <w:lvl w:ilvl="0" w:tplc="E7C6460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89B3785"/>
    <w:multiLevelType w:val="hybridMultilevel"/>
    <w:tmpl w:val="44F6258E"/>
    <w:lvl w:ilvl="0" w:tplc="790420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C72"/>
    <w:rsid w:val="00154661"/>
    <w:rsid w:val="002532E6"/>
    <w:rsid w:val="002A0BB8"/>
    <w:rsid w:val="00421C5E"/>
    <w:rsid w:val="005513DF"/>
    <w:rsid w:val="006C4100"/>
    <w:rsid w:val="006C70FF"/>
    <w:rsid w:val="00780C72"/>
    <w:rsid w:val="009C7DA1"/>
    <w:rsid w:val="00AA5B90"/>
    <w:rsid w:val="00AC52C4"/>
    <w:rsid w:val="00B435C0"/>
    <w:rsid w:val="00C35E5A"/>
    <w:rsid w:val="00C823A5"/>
    <w:rsid w:val="00D14DE5"/>
    <w:rsid w:val="00F2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E8B36C"/>
  <w15:chartTrackingRefBased/>
  <w15:docId w15:val="{CD781DB2-41CD-4F14-8A0C-68EF4867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3A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12 20,教育部說明文字,(1)(1)(1)(1)(1)(1)(1)(1)"/>
    <w:basedOn w:val="a"/>
    <w:link w:val="a4"/>
    <w:uiPriority w:val="34"/>
    <w:qFormat/>
    <w:rsid w:val="00780C7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43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35C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3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35C0"/>
    <w:rPr>
      <w:sz w:val="20"/>
      <w:szCs w:val="20"/>
    </w:rPr>
  </w:style>
  <w:style w:type="character" w:customStyle="1" w:styleId="a4">
    <w:name w:val="清單段落 字元"/>
    <w:aliases w:val="卑南壹 字元,12 20 字元,教育部說明文字 字元,(1)(1)(1)(1)(1)(1)(1)(1) 字元"/>
    <w:link w:val="a3"/>
    <w:uiPriority w:val="34"/>
    <w:locked/>
    <w:rsid w:val="00C82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牧勒 黃</dc:creator>
  <cp:keywords/>
  <dc:description/>
  <cp:lastModifiedBy>牧勒 黃</cp:lastModifiedBy>
  <cp:revision>7</cp:revision>
  <dcterms:created xsi:type="dcterms:W3CDTF">2024-08-22T03:24:00Z</dcterms:created>
  <dcterms:modified xsi:type="dcterms:W3CDTF">2024-11-07T02:06:00Z</dcterms:modified>
</cp:coreProperties>
</file>