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B8961" w14:textId="381C6EB5" w:rsidR="00427FFD" w:rsidRPr="004B6530" w:rsidRDefault="00427FFD" w:rsidP="00427FFD">
      <w:pPr>
        <w:jc w:val="center"/>
        <w:rPr>
          <w:rFonts w:ascii="標楷體" w:eastAsia="標楷體" w:hAnsi="標楷體"/>
          <w:sz w:val="32"/>
          <w:szCs w:val="28"/>
        </w:rPr>
      </w:pPr>
      <w:r w:rsidRPr="004B6530">
        <w:rPr>
          <w:rFonts w:ascii="標楷體" w:eastAsia="標楷體" w:hAnsi="標楷體" w:hint="eastAsia"/>
          <w:sz w:val="32"/>
          <w:szCs w:val="28"/>
        </w:rPr>
        <w:t>南</w:t>
      </w:r>
      <w:proofErr w:type="gramStart"/>
      <w:r w:rsidRPr="004B6530">
        <w:rPr>
          <w:rFonts w:ascii="標楷體" w:eastAsia="標楷體" w:hAnsi="標楷體" w:hint="eastAsia"/>
          <w:sz w:val="32"/>
          <w:szCs w:val="28"/>
        </w:rPr>
        <w:t>臺</w:t>
      </w:r>
      <w:proofErr w:type="gramEnd"/>
      <w:r w:rsidRPr="004B6530">
        <w:rPr>
          <w:rFonts w:ascii="標楷體" w:eastAsia="標楷體" w:hAnsi="標楷體" w:hint="eastAsia"/>
          <w:sz w:val="32"/>
          <w:szCs w:val="28"/>
        </w:rPr>
        <w:t>科技大學使用教育部獎補助款舉辦學術活動經費補助要點</w:t>
      </w:r>
    </w:p>
    <w:p w14:paraId="1BB2368A" w14:textId="77777777" w:rsidR="00427FFD" w:rsidRPr="004B6530" w:rsidRDefault="00427FFD" w:rsidP="00427FFD">
      <w:pPr>
        <w:spacing w:line="240" w:lineRule="exact"/>
        <w:jc w:val="right"/>
        <w:rPr>
          <w:rFonts w:ascii="標楷體" w:eastAsia="標楷體" w:hAnsi="標楷體"/>
          <w:sz w:val="20"/>
          <w:szCs w:val="18"/>
        </w:rPr>
      </w:pPr>
      <w:r w:rsidRPr="004B6530">
        <w:rPr>
          <w:rFonts w:ascii="標楷體" w:eastAsia="標楷體" w:hAnsi="標楷體" w:hint="eastAsia"/>
          <w:sz w:val="20"/>
          <w:szCs w:val="18"/>
        </w:rPr>
        <w:t>民國</w:t>
      </w:r>
      <w:r w:rsidRPr="004B6530">
        <w:rPr>
          <w:rFonts w:ascii="標楷體" w:eastAsia="標楷體" w:hAnsi="標楷體"/>
          <w:sz w:val="20"/>
          <w:szCs w:val="18"/>
        </w:rPr>
        <w:t>97</w:t>
      </w:r>
      <w:r w:rsidRPr="004B6530">
        <w:rPr>
          <w:rFonts w:ascii="標楷體" w:eastAsia="標楷體" w:hAnsi="標楷體" w:hint="eastAsia"/>
          <w:sz w:val="20"/>
          <w:szCs w:val="18"/>
        </w:rPr>
        <w:t>年</w:t>
      </w:r>
      <w:r w:rsidRPr="004B6530">
        <w:rPr>
          <w:rFonts w:ascii="標楷體" w:eastAsia="標楷體" w:hAnsi="標楷體"/>
          <w:sz w:val="20"/>
          <w:szCs w:val="18"/>
        </w:rPr>
        <w:t>11</w:t>
      </w:r>
      <w:r w:rsidRPr="004B6530">
        <w:rPr>
          <w:rFonts w:ascii="標楷體" w:eastAsia="標楷體" w:hAnsi="標楷體" w:hint="eastAsia"/>
          <w:sz w:val="20"/>
          <w:szCs w:val="18"/>
        </w:rPr>
        <w:t>月</w:t>
      </w:r>
      <w:r w:rsidRPr="004B6530">
        <w:rPr>
          <w:rFonts w:ascii="標楷體" w:eastAsia="標楷體" w:hAnsi="標楷體"/>
          <w:sz w:val="20"/>
          <w:szCs w:val="18"/>
        </w:rPr>
        <w:t>27</w:t>
      </w:r>
      <w:r w:rsidRPr="004B6530">
        <w:rPr>
          <w:rFonts w:ascii="標楷體" w:eastAsia="標楷體" w:hAnsi="標楷體" w:hint="eastAsia"/>
          <w:sz w:val="20"/>
          <w:szCs w:val="18"/>
        </w:rPr>
        <w:t>日校教評會審議通過</w:t>
      </w:r>
    </w:p>
    <w:p w14:paraId="1EE31FFB" w14:textId="77777777" w:rsidR="00427FFD" w:rsidRPr="004B6530" w:rsidRDefault="00427FFD" w:rsidP="00427FFD">
      <w:pPr>
        <w:spacing w:line="240" w:lineRule="exact"/>
        <w:jc w:val="right"/>
        <w:rPr>
          <w:rFonts w:ascii="標楷體" w:eastAsia="標楷體" w:hAnsi="標楷體"/>
          <w:sz w:val="20"/>
          <w:szCs w:val="18"/>
        </w:rPr>
      </w:pPr>
      <w:r w:rsidRPr="004B6530">
        <w:rPr>
          <w:rFonts w:ascii="標楷體" w:eastAsia="標楷體" w:hAnsi="標楷體" w:hint="eastAsia"/>
          <w:sz w:val="20"/>
          <w:szCs w:val="18"/>
        </w:rPr>
        <w:t>民國</w:t>
      </w:r>
      <w:r w:rsidRPr="004B6530">
        <w:rPr>
          <w:rFonts w:ascii="標楷體" w:eastAsia="標楷體" w:hAnsi="標楷體"/>
          <w:sz w:val="20"/>
          <w:szCs w:val="18"/>
        </w:rPr>
        <w:t>98</w:t>
      </w:r>
      <w:r w:rsidRPr="004B6530">
        <w:rPr>
          <w:rFonts w:ascii="標楷體" w:eastAsia="標楷體" w:hAnsi="標楷體" w:hint="eastAsia"/>
          <w:sz w:val="20"/>
          <w:szCs w:val="18"/>
        </w:rPr>
        <w:t>年</w:t>
      </w:r>
      <w:r w:rsidRPr="004B6530">
        <w:rPr>
          <w:rFonts w:ascii="標楷體" w:eastAsia="標楷體" w:hAnsi="標楷體"/>
          <w:sz w:val="20"/>
          <w:szCs w:val="18"/>
        </w:rPr>
        <w:t>01</w:t>
      </w:r>
      <w:r w:rsidRPr="004B6530">
        <w:rPr>
          <w:rFonts w:ascii="標楷體" w:eastAsia="標楷體" w:hAnsi="標楷體" w:hint="eastAsia"/>
          <w:sz w:val="20"/>
          <w:szCs w:val="18"/>
        </w:rPr>
        <w:t>月</w:t>
      </w:r>
      <w:r w:rsidRPr="004B6530">
        <w:rPr>
          <w:rFonts w:ascii="標楷體" w:eastAsia="標楷體" w:hAnsi="標楷體"/>
          <w:sz w:val="20"/>
          <w:szCs w:val="18"/>
        </w:rPr>
        <w:t>13</w:t>
      </w:r>
      <w:r w:rsidRPr="004B6530">
        <w:rPr>
          <w:rFonts w:ascii="標楷體" w:eastAsia="標楷體" w:hAnsi="標楷體" w:hint="eastAsia"/>
          <w:sz w:val="20"/>
          <w:szCs w:val="18"/>
        </w:rPr>
        <w:t>日校教評會修正通過</w:t>
      </w:r>
    </w:p>
    <w:p w14:paraId="0A4E9D7B" w14:textId="77777777" w:rsidR="00427FFD" w:rsidRPr="004B6530" w:rsidRDefault="00427FFD" w:rsidP="00427FFD">
      <w:pPr>
        <w:spacing w:line="240" w:lineRule="exact"/>
        <w:jc w:val="right"/>
        <w:rPr>
          <w:rFonts w:ascii="標楷體" w:eastAsia="標楷體" w:hAnsi="標楷體"/>
          <w:sz w:val="20"/>
          <w:szCs w:val="18"/>
        </w:rPr>
      </w:pPr>
      <w:r w:rsidRPr="004B6530">
        <w:rPr>
          <w:rFonts w:ascii="標楷體" w:eastAsia="標楷體" w:hAnsi="標楷體" w:hint="eastAsia"/>
          <w:sz w:val="20"/>
          <w:szCs w:val="18"/>
        </w:rPr>
        <w:t>民國</w:t>
      </w:r>
      <w:r w:rsidRPr="004B6530">
        <w:rPr>
          <w:rFonts w:ascii="標楷體" w:eastAsia="標楷體" w:hAnsi="標楷體"/>
          <w:sz w:val="20"/>
          <w:szCs w:val="18"/>
        </w:rPr>
        <w:t>99</w:t>
      </w:r>
      <w:r w:rsidRPr="004B6530">
        <w:rPr>
          <w:rFonts w:ascii="標楷體" w:eastAsia="標楷體" w:hAnsi="標楷體" w:hint="eastAsia"/>
          <w:sz w:val="20"/>
          <w:szCs w:val="18"/>
        </w:rPr>
        <w:t>年</w:t>
      </w:r>
      <w:r w:rsidRPr="004B6530">
        <w:rPr>
          <w:rFonts w:ascii="標楷體" w:eastAsia="標楷體" w:hAnsi="標楷體"/>
          <w:sz w:val="20"/>
          <w:szCs w:val="18"/>
        </w:rPr>
        <w:t>07</w:t>
      </w:r>
      <w:r w:rsidRPr="004B6530">
        <w:rPr>
          <w:rFonts w:ascii="標楷體" w:eastAsia="標楷體" w:hAnsi="標楷體" w:hint="eastAsia"/>
          <w:sz w:val="20"/>
          <w:szCs w:val="18"/>
        </w:rPr>
        <w:t>月</w:t>
      </w:r>
      <w:r w:rsidRPr="004B6530">
        <w:rPr>
          <w:rFonts w:ascii="標楷體" w:eastAsia="標楷體" w:hAnsi="標楷體"/>
          <w:sz w:val="20"/>
          <w:szCs w:val="18"/>
        </w:rPr>
        <w:t>30</w:t>
      </w:r>
      <w:r w:rsidRPr="004B6530">
        <w:rPr>
          <w:rFonts w:ascii="標楷體" w:eastAsia="標楷體" w:hAnsi="標楷體" w:hint="eastAsia"/>
          <w:sz w:val="20"/>
          <w:szCs w:val="18"/>
        </w:rPr>
        <w:t>日校教評會修正通過</w:t>
      </w:r>
    </w:p>
    <w:p w14:paraId="04FC1B21" w14:textId="77777777" w:rsidR="00427FFD" w:rsidRPr="004B6530" w:rsidRDefault="00427FFD" w:rsidP="00427FFD">
      <w:pPr>
        <w:spacing w:line="240" w:lineRule="exact"/>
        <w:jc w:val="right"/>
        <w:rPr>
          <w:rFonts w:ascii="標楷體" w:eastAsia="標楷體" w:hAnsi="標楷體"/>
          <w:sz w:val="20"/>
          <w:szCs w:val="18"/>
        </w:rPr>
      </w:pPr>
      <w:r w:rsidRPr="004B6530">
        <w:rPr>
          <w:rFonts w:ascii="標楷體" w:eastAsia="標楷體" w:hAnsi="標楷體" w:hint="eastAsia"/>
          <w:sz w:val="20"/>
          <w:szCs w:val="18"/>
        </w:rPr>
        <w:t>民國</w:t>
      </w:r>
      <w:r w:rsidRPr="004B6530">
        <w:rPr>
          <w:rFonts w:ascii="標楷體" w:eastAsia="標楷體" w:hAnsi="標楷體"/>
          <w:sz w:val="20"/>
          <w:szCs w:val="18"/>
        </w:rPr>
        <w:t>109</w:t>
      </w:r>
      <w:r w:rsidRPr="004B6530">
        <w:rPr>
          <w:rFonts w:ascii="標楷體" w:eastAsia="標楷體" w:hAnsi="標楷體" w:hint="eastAsia"/>
          <w:sz w:val="20"/>
          <w:szCs w:val="18"/>
        </w:rPr>
        <w:t>年</w:t>
      </w:r>
      <w:r w:rsidRPr="004B6530">
        <w:rPr>
          <w:rFonts w:ascii="標楷體" w:eastAsia="標楷體" w:hAnsi="標楷體"/>
          <w:sz w:val="20"/>
          <w:szCs w:val="18"/>
        </w:rPr>
        <w:t>03</w:t>
      </w:r>
      <w:r w:rsidRPr="004B6530">
        <w:rPr>
          <w:rFonts w:ascii="標楷體" w:eastAsia="標楷體" w:hAnsi="標楷體" w:hint="eastAsia"/>
          <w:sz w:val="20"/>
          <w:szCs w:val="18"/>
        </w:rPr>
        <w:t>月</w:t>
      </w:r>
      <w:r w:rsidRPr="004B6530">
        <w:rPr>
          <w:rFonts w:ascii="標楷體" w:eastAsia="標楷體" w:hAnsi="標楷體"/>
          <w:sz w:val="20"/>
          <w:szCs w:val="18"/>
        </w:rPr>
        <w:t>11</w:t>
      </w:r>
      <w:r w:rsidRPr="004B6530">
        <w:rPr>
          <w:rFonts w:ascii="標楷體" w:eastAsia="標楷體" w:hAnsi="標楷體" w:hint="eastAsia"/>
          <w:sz w:val="20"/>
          <w:szCs w:val="18"/>
        </w:rPr>
        <w:t>日校教評會修正通過</w:t>
      </w:r>
    </w:p>
    <w:p w14:paraId="56A9713E" w14:textId="77777777" w:rsidR="00427FFD" w:rsidRPr="004B6530" w:rsidRDefault="00427FFD" w:rsidP="00427FFD">
      <w:pPr>
        <w:spacing w:line="240" w:lineRule="exact"/>
        <w:jc w:val="right"/>
        <w:rPr>
          <w:rFonts w:ascii="標楷體" w:eastAsia="標楷體" w:hAnsi="標楷體"/>
          <w:sz w:val="20"/>
          <w:szCs w:val="18"/>
        </w:rPr>
      </w:pPr>
      <w:r w:rsidRPr="004B6530">
        <w:rPr>
          <w:rFonts w:ascii="標楷體" w:eastAsia="標楷體" w:hAnsi="標楷體" w:hint="eastAsia"/>
          <w:sz w:val="20"/>
          <w:szCs w:val="18"/>
        </w:rPr>
        <w:t>民國</w:t>
      </w:r>
      <w:r w:rsidRPr="004B6530">
        <w:rPr>
          <w:rFonts w:ascii="標楷體" w:eastAsia="標楷體" w:hAnsi="標楷體"/>
          <w:sz w:val="20"/>
          <w:szCs w:val="18"/>
        </w:rPr>
        <w:t>111</w:t>
      </w:r>
      <w:r w:rsidRPr="004B6530">
        <w:rPr>
          <w:rFonts w:ascii="標楷體" w:eastAsia="標楷體" w:hAnsi="標楷體" w:hint="eastAsia"/>
          <w:sz w:val="20"/>
          <w:szCs w:val="18"/>
        </w:rPr>
        <w:t>年</w:t>
      </w:r>
      <w:r w:rsidRPr="004B6530">
        <w:rPr>
          <w:rFonts w:ascii="標楷體" w:eastAsia="標楷體" w:hAnsi="標楷體"/>
          <w:sz w:val="20"/>
          <w:szCs w:val="18"/>
        </w:rPr>
        <w:t>06</w:t>
      </w:r>
      <w:r w:rsidRPr="004B6530">
        <w:rPr>
          <w:rFonts w:ascii="標楷體" w:eastAsia="標楷體" w:hAnsi="標楷體" w:hint="eastAsia"/>
          <w:sz w:val="20"/>
          <w:szCs w:val="18"/>
        </w:rPr>
        <w:t>月</w:t>
      </w:r>
      <w:r w:rsidRPr="004B6530">
        <w:rPr>
          <w:rFonts w:ascii="標楷體" w:eastAsia="標楷體" w:hAnsi="標楷體"/>
          <w:sz w:val="20"/>
          <w:szCs w:val="18"/>
        </w:rPr>
        <w:t>22</w:t>
      </w:r>
      <w:r w:rsidRPr="004B6530">
        <w:rPr>
          <w:rFonts w:ascii="標楷體" w:eastAsia="標楷體" w:hAnsi="標楷體" w:hint="eastAsia"/>
          <w:sz w:val="20"/>
          <w:szCs w:val="18"/>
        </w:rPr>
        <w:t>日校教評會修正通過</w:t>
      </w:r>
    </w:p>
    <w:p w14:paraId="3D6A3077" w14:textId="77777777" w:rsidR="00427FFD" w:rsidRPr="004B6530" w:rsidRDefault="00427FFD" w:rsidP="00427FFD">
      <w:pPr>
        <w:spacing w:line="240" w:lineRule="exact"/>
        <w:jc w:val="right"/>
        <w:rPr>
          <w:rFonts w:ascii="標楷體" w:eastAsia="標楷體" w:hAnsi="標楷體"/>
          <w:sz w:val="20"/>
          <w:szCs w:val="18"/>
        </w:rPr>
      </w:pPr>
      <w:r w:rsidRPr="004B6530">
        <w:rPr>
          <w:rFonts w:ascii="標楷體" w:eastAsia="標楷體" w:hAnsi="標楷體" w:hint="eastAsia"/>
          <w:sz w:val="20"/>
          <w:szCs w:val="18"/>
        </w:rPr>
        <w:t>民國</w:t>
      </w:r>
      <w:r w:rsidRPr="004B6530">
        <w:rPr>
          <w:rFonts w:ascii="標楷體" w:eastAsia="標楷體" w:hAnsi="標楷體"/>
          <w:sz w:val="20"/>
          <w:szCs w:val="18"/>
        </w:rPr>
        <w:t>112</w:t>
      </w:r>
      <w:r w:rsidRPr="004B6530">
        <w:rPr>
          <w:rFonts w:ascii="標楷體" w:eastAsia="標楷體" w:hAnsi="標楷體" w:hint="eastAsia"/>
          <w:sz w:val="20"/>
          <w:szCs w:val="18"/>
        </w:rPr>
        <w:t>年</w:t>
      </w:r>
      <w:r w:rsidRPr="004B6530">
        <w:rPr>
          <w:rFonts w:ascii="標楷體" w:eastAsia="標楷體" w:hAnsi="標楷體"/>
          <w:sz w:val="20"/>
          <w:szCs w:val="18"/>
        </w:rPr>
        <w:t>12</w:t>
      </w:r>
      <w:r w:rsidRPr="004B6530">
        <w:rPr>
          <w:rFonts w:ascii="標楷體" w:eastAsia="標楷體" w:hAnsi="標楷體" w:hint="eastAsia"/>
          <w:sz w:val="20"/>
          <w:szCs w:val="18"/>
        </w:rPr>
        <w:t>月</w:t>
      </w:r>
      <w:r w:rsidRPr="004B6530">
        <w:rPr>
          <w:rFonts w:ascii="標楷體" w:eastAsia="標楷體" w:hAnsi="標楷體"/>
          <w:sz w:val="20"/>
          <w:szCs w:val="18"/>
        </w:rPr>
        <w:t>27</w:t>
      </w:r>
      <w:r w:rsidRPr="004B6530">
        <w:rPr>
          <w:rFonts w:ascii="標楷體" w:eastAsia="標楷體" w:hAnsi="標楷體" w:hint="eastAsia"/>
          <w:sz w:val="20"/>
          <w:szCs w:val="18"/>
        </w:rPr>
        <w:t>日校教評會修正通過</w:t>
      </w:r>
    </w:p>
    <w:p w14:paraId="2DD21003" w14:textId="77777777" w:rsidR="00427FFD" w:rsidRDefault="00427FFD" w:rsidP="00427FFD">
      <w:pPr>
        <w:spacing w:line="240" w:lineRule="exact"/>
        <w:jc w:val="right"/>
        <w:rPr>
          <w:rFonts w:ascii="標楷體" w:eastAsia="標楷體" w:hAnsi="標楷體"/>
          <w:sz w:val="20"/>
          <w:szCs w:val="18"/>
        </w:rPr>
      </w:pPr>
      <w:r w:rsidRPr="004B6530">
        <w:rPr>
          <w:rFonts w:ascii="標楷體" w:eastAsia="標楷體" w:hAnsi="標楷體" w:hint="eastAsia"/>
          <w:sz w:val="20"/>
          <w:szCs w:val="18"/>
        </w:rPr>
        <w:t>民國</w:t>
      </w:r>
      <w:r w:rsidRPr="004B6530">
        <w:rPr>
          <w:rFonts w:ascii="標楷體" w:eastAsia="標楷體" w:hAnsi="標楷體"/>
          <w:sz w:val="20"/>
          <w:szCs w:val="18"/>
        </w:rPr>
        <w:t>113</w:t>
      </w:r>
      <w:r w:rsidRPr="004B6530">
        <w:rPr>
          <w:rFonts w:ascii="標楷體" w:eastAsia="標楷體" w:hAnsi="標楷體" w:hint="eastAsia"/>
          <w:sz w:val="20"/>
          <w:szCs w:val="18"/>
        </w:rPr>
        <w:t>年</w:t>
      </w:r>
      <w:r w:rsidRPr="004B6530">
        <w:rPr>
          <w:rFonts w:ascii="標楷體" w:eastAsia="標楷體" w:hAnsi="標楷體"/>
          <w:sz w:val="20"/>
          <w:szCs w:val="18"/>
        </w:rPr>
        <w:t>04</w:t>
      </w:r>
      <w:r w:rsidRPr="004B6530">
        <w:rPr>
          <w:rFonts w:ascii="標楷體" w:eastAsia="標楷體" w:hAnsi="標楷體" w:hint="eastAsia"/>
          <w:sz w:val="20"/>
          <w:szCs w:val="18"/>
        </w:rPr>
        <w:t>月</w:t>
      </w:r>
      <w:r w:rsidRPr="004B6530">
        <w:rPr>
          <w:rFonts w:ascii="標楷體" w:eastAsia="標楷體" w:hAnsi="標楷體"/>
          <w:sz w:val="20"/>
          <w:szCs w:val="18"/>
        </w:rPr>
        <w:t>17</w:t>
      </w:r>
      <w:r w:rsidRPr="004B6530">
        <w:rPr>
          <w:rFonts w:ascii="標楷體" w:eastAsia="標楷體" w:hAnsi="標楷體" w:hint="eastAsia"/>
          <w:sz w:val="20"/>
          <w:szCs w:val="18"/>
        </w:rPr>
        <w:t>日校教評會修正通過</w:t>
      </w:r>
    </w:p>
    <w:p w14:paraId="6EBD0134" w14:textId="77777777" w:rsidR="00427FFD" w:rsidRPr="004B6530" w:rsidRDefault="00427FFD" w:rsidP="00427FFD">
      <w:pPr>
        <w:spacing w:line="240" w:lineRule="exact"/>
        <w:jc w:val="right"/>
        <w:rPr>
          <w:rFonts w:ascii="標楷體" w:eastAsia="標楷體" w:hAnsi="標楷體"/>
          <w:sz w:val="20"/>
          <w:szCs w:val="18"/>
        </w:rPr>
      </w:pPr>
      <w:r w:rsidRPr="00427FFD">
        <w:rPr>
          <w:rFonts w:ascii="標楷體" w:eastAsia="標楷體" w:hAnsi="標楷體" w:hint="eastAsia"/>
          <w:sz w:val="20"/>
          <w:szCs w:val="18"/>
        </w:rPr>
        <w:t>民國114</w:t>
      </w:r>
      <w:r w:rsidRPr="00427FFD">
        <w:rPr>
          <w:rFonts w:ascii="標楷體" w:eastAsia="標楷體" w:hAnsi="標楷體"/>
          <w:sz w:val="20"/>
          <w:szCs w:val="18"/>
        </w:rPr>
        <w:t>年</w:t>
      </w:r>
      <w:r w:rsidRPr="00427FFD">
        <w:rPr>
          <w:rFonts w:ascii="標楷體" w:eastAsia="標楷體" w:hAnsi="標楷體" w:hint="eastAsia"/>
          <w:sz w:val="20"/>
          <w:szCs w:val="18"/>
        </w:rPr>
        <w:t>1</w:t>
      </w:r>
      <w:r w:rsidRPr="00427FFD">
        <w:rPr>
          <w:rFonts w:ascii="標楷體" w:eastAsia="標楷體" w:hAnsi="標楷體"/>
          <w:sz w:val="20"/>
          <w:szCs w:val="18"/>
        </w:rPr>
        <w:t>月</w:t>
      </w:r>
      <w:r w:rsidRPr="00427FFD">
        <w:rPr>
          <w:rFonts w:ascii="標楷體" w:eastAsia="標楷體" w:hAnsi="標楷體" w:hint="eastAsia"/>
          <w:sz w:val="20"/>
          <w:szCs w:val="18"/>
        </w:rPr>
        <w:t>20</w:t>
      </w:r>
      <w:r w:rsidRPr="00427FFD">
        <w:rPr>
          <w:rFonts w:ascii="標楷體" w:eastAsia="標楷體" w:hAnsi="標楷體"/>
          <w:sz w:val="20"/>
          <w:szCs w:val="18"/>
        </w:rPr>
        <w:t>日行政會議修正通過</w:t>
      </w:r>
    </w:p>
    <w:p w14:paraId="63E417FB" w14:textId="77777777" w:rsidR="00427FFD" w:rsidRPr="004B6530" w:rsidRDefault="00427FFD" w:rsidP="00427FFD">
      <w:pPr>
        <w:rPr>
          <w:rFonts w:ascii="標楷體" w:eastAsia="標楷體" w:hAnsi="標楷體"/>
        </w:rPr>
      </w:pPr>
    </w:p>
    <w:p w14:paraId="4078EE32" w14:textId="77777777" w:rsidR="00427FFD" w:rsidRPr="004B6530" w:rsidRDefault="00427FFD" w:rsidP="00427FFD">
      <w:pPr>
        <w:ind w:left="504" w:hangingChars="210" w:hanging="504"/>
        <w:rPr>
          <w:rFonts w:ascii="標楷體" w:eastAsia="標楷體" w:hAnsi="標楷體"/>
        </w:rPr>
      </w:pPr>
      <w:r w:rsidRPr="004B6530">
        <w:rPr>
          <w:rFonts w:ascii="標楷體" w:eastAsia="標楷體" w:hAnsi="標楷體" w:hint="eastAsia"/>
        </w:rPr>
        <w:t>一、南</w:t>
      </w:r>
      <w:proofErr w:type="gramStart"/>
      <w:r w:rsidRPr="004B6530">
        <w:rPr>
          <w:rFonts w:ascii="標楷體" w:eastAsia="標楷體" w:hAnsi="標楷體" w:hint="eastAsia"/>
        </w:rPr>
        <w:t>臺</w:t>
      </w:r>
      <w:proofErr w:type="gramEnd"/>
      <w:r w:rsidRPr="004B6530">
        <w:rPr>
          <w:rFonts w:ascii="標楷體" w:eastAsia="標楷體" w:hAnsi="標楷體" w:hint="eastAsia"/>
        </w:rPr>
        <w:t>科技大學（以下簡稱本校）為提昇教師教學品質、增進教學知能及提升學術研究能力，鼓勵各單位辦理學術活動，有效運用教育部獎補助款，特訂定本要點。</w:t>
      </w:r>
    </w:p>
    <w:p w14:paraId="7A56D139" w14:textId="77777777" w:rsidR="00427FFD" w:rsidRPr="004B6530" w:rsidRDefault="00427FFD" w:rsidP="00427FFD">
      <w:pPr>
        <w:ind w:left="504" w:hangingChars="210" w:hanging="504"/>
        <w:rPr>
          <w:rFonts w:ascii="標楷體" w:eastAsia="標楷體" w:hAnsi="標楷體"/>
        </w:rPr>
      </w:pPr>
      <w:r w:rsidRPr="004B6530">
        <w:rPr>
          <w:rFonts w:ascii="標楷體" w:eastAsia="標楷體" w:hAnsi="標楷體" w:hint="eastAsia"/>
        </w:rPr>
        <w:t>二、本要點所稱學術活動包括研討會、研習會、專題講座等。</w:t>
      </w:r>
    </w:p>
    <w:p w14:paraId="6FA56879" w14:textId="77777777" w:rsidR="00427FFD" w:rsidRPr="004B6530" w:rsidRDefault="00427FFD" w:rsidP="00427FFD">
      <w:pPr>
        <w:ind w:left="504" w:hangingChars="210" w:hanging="504"/>
        <w:rPr>
          <w:rFonts w:ascii="標楷體" w:eastAsia="標楷體" w:hAnsi="標楷體"/>
        </w:rPr>
      </w:pPr>
      <w:r w:rsidRPr="004B6530">
        <w:rPr>
          <w:rFonts w:ascii="標楷體" w:eastAsia="標楷體" w:hAnsi="標楷體" w:hint="eastAsia"/>
        </w:rPr>
        <w:t>三、舉辦學術活動之參加對象以本校教師為主。</w:t>
      </w:r>
    </w:p>
    <w:p w14:paraId="37A5D209" w14:textId="77777777" w:rsidR="00427FFD" w:rsidRPr="00427FFD" w:rsidRDefault="00427FFD" w:rsidP="00427FFD">
      <w:pPr>
        <w:ind w:left="504" w:hangingChars="210" w:hanging="504"/>
        <w:rPr>
          <w:rFonts w:ascii="標楷體" w:eastAsia="標楷體" w:hAnsi="標楷體"/>
        </w:rPr>
      </w:pPr>
      <w:r w:rsidRPr="00427FFD">
        <w:rPr>
          <w:rFonts w:ascii="標楷體" w:eastAsia="標楷體" w:hAnsi="標楷體" w:hint="eastAsia"/>
        </w:rPr>
        <w:t>四、設置運用教育部獎補助款學術活動審查委員會，由督導副校長、各學院院長、通識教育</w:t>
      </w:r>
      <w:proofErr w:type="gramStart"/>
      <w:r w:rsidRPr="00427FFD">
        <w:rPr>
          <w:rFonts w:ascii="標楷體" w:eastAsia="標楷體" w:hAnsi="標楷體" w:hint="eastAsia"/>
        </w:rPr>
        <w:t>中心中心</w:t>
      </w:r>
      <w:proofErr w:type="gramEnd"/>
      <w:r w:rsidRPr="00427FFD">
        <w:rPr>
          <w:rFonts w:ascii="標楷體" w:eastAsia="標楷體" w:hAnsi="標楷體" w:hint="eastAsia"/>
        </w:rPr>
        <w:t>主任、研發長、會計室主任、人事室主任</w:t>
      </w:r>
      <w:r w:rsidRPr="00427FFD">
        <w:rPr>
          <w:rFonts w:eastAsia="標楷體" w:hint="eastAsia"/>
        </w:rPr>
        <w:t>及</w:t>
      </w:r>
      <w:r w:rsidRPr="00427FFD">
        <w:rPr>
          <w:rFonts w:eastAsia="標楷體" w:hint="eastAsia"/>
        </w:rPr>
        <w:t>2</w:t>
      </w:r>
      <w:r w:rsidRPr="00427FFD">
        <w:rPr>
          <w:rFonts w:ascii="標楷體" w:eastAsia="標楷體" w:hAnsi="標楷體" w:hint="eastAsia"/>
        </w:rPr>
        <w:t>名未兼任行政職務之助理教授以上教師代表為委員組成之，任期為一學年。督導副校長擔任召集人，人事室主任為執行秘書。教師代表由人事室就各學院與通識教育中心推薦適格人選簽請校長</w:t>
      </w:r>
      <w:proofErr w:type="gramStart"/>
      <w:r w:rsidRPr="00427FFD">
        <w:rPr>
          <w:rFonts w:ascii="標楷體" w:eastAsia="標楷體" w:hAnsi="標楷體" w:hint="eastAsia"/>
        </w:rPr>
        <w:t>遴</w:t>
      </w:r>
      <w:proofErr w:type="gramEnd"/>
      <w:r w:rsidRPr="00427FFD">
        <w:rPr>
          <w:rFonts w:ascii="標楷體" w:eastAsia="標楷體" w:hAnsi="標楷體" w:hint="eastAsia"/>
        </w:rPr>
        <w:t>聘擔任。</w:t>
      </w:r>
    </w:p>
    <w:p w14:paraId="6F776248" w14:textId="77777777" w:rsidR="00427FFD" w:rsidRPr="004B6530" w:rsidRDefault="00427FFD" w:rsidP="00427FFD">
      <w:pPr>
        <w:ind w:leftChars="209" w:left="502" w:firstLine="2"/>
        <w:rPr>
          <w:rFonts w:ascii="標楷體" w:eastAsia="標楷體" w:hAnsi="標楷體"/>
        </w:rPr>
      </w:pPr>
      <w:r w:rsidRPr="00427FFD">
        <w:rPr>
          <w:rFonts w:ascii="標楷體" w:eastAsia="標楷體" w:hAnsi="標楷體" w:hint="eastAsia"/>
        </w:rPr>
        <w:t>每年10月底前，各學院、通識教育中心及圖書館等應將下年度系所擬辦理之學術活動計畫書及編列經費預算（須先經會計室審核通過）彙整送人事室，提學術活動審查委員會審議通過，簽請校長核定，經費預算依本校專責小組核定通過之當年度預算為上限。</w:t>
      </w:r>
    </w:p>
    <w:p w14:paraId="52025B24" w14:textId="77777777" w:rsidR="00427FFD" w:rsidRPr="004B6530" w:rsidRDefault="00427FFD" w:rsidP="00427FFD">
      <w:pPr>
        <w:ind w:left="504" w:hangingChars="210" w:hanging="504"/>
        <w:rPr>
          <w:rFonts w:ascii="標楷體" w:eastAsia="標楷體" w:hAnsi="標楷體"/>
        </w:rPr>
      </w:pPr>
      <w:r w:rsidRPr="004B6530">
        <w:rPr>
          <w:rFonts w:ascii="標楷體" w:eastAsia="標楷體" w:hAnsi="標楷體" w:hint="eastAsia"/>
        </w:rPr>
        <w:t>五、主要經費來源由教育部獎補助款支應者，不足部分由學校自籌款支應。</w:t>
      </w:r>
    </w:p>
    <w:p w14:paraId="3F6F5F00" w14:textId="77777777" w:rsidR="00427FFD" w:rsidRPr="004B6530" w:rsidRDefault="00427FFD" w:rsidP="00427FFD">
      <w:pPr>
        <w:ind w:leftChars="209" w:left="502" w:firstLine="2"/>
        <w:rPr>
          <w:rFonts w:ascii="標楷體" w:eastAsia="標楷體" w:hAnsi="標楷體"/>
        </w:rPr>
      </w:pPr>
      <w:r w:rsidRPr="004B6530">
        <w:rPr>
          <w:rFonts w:ascii="標楷體" w:eastAsia="標楷體" w:hAnsi="標楷體" w:hint="eastAsia"/>
        </w:rPr>
        <w:t>已向其他單位申請補助，而經費仍不足者，得由教育部獎補助款支應不足部分，且補助項目不得重複。</w:t>
      </w:r>
    </w:p>
    <w:p w14:paraId="2E9C648F" w14:textId="77777777" w:rsidR="00427FFD" w:rsidRPr="004B6530" w:rsidRDefault="00427FFD" w:rsidP="00427FFD">
      <w:pPr>
        <w:ind w:left="504" w:hangingChars="210" w:hanging="504"/>
        <w:rPr>
          <w:rFonts w:ascii="標楷體" w:eastAsia="標楷體" w:hAnsi="標楷體"/>
        </w:rPr>
      </w:pPr>
      <w:r w:rsidRPr="004B6530">
        <w:rPr>
          <w:rFonts w:ascii="標楷體" w:eastAsia="標楷體" w:hAnsi="標楷體" w:hint="eastAsia"/>
        </w:rPr>
        <w:t>六、補助項目包括講座鐘點費、主持費、講義費、印刷費、膳宿、國內外差旅交通費、工讀費、雜支等。（依教育部補</w:t>
      </w:r>
      <w:r w:rsidRPr="004B6530">
        <w:rPr>
          <w:rFonts w:ascii="標楷體" w:eastAsia="標楷體" w:hAnsi="標楷體"/>
        </w:rPr>
        <w:t>(</w:t>
      </w:r>
      <w:r w:rsidRPr="004B6530">
        <w:rPr>
          <w:rFonts w:ascii="標楷體" w:eastAsia="標楷體" w:hAnsi="標楷體" w:hint="eastAsia"/>
        </w:rPr>
        <w:t>捐</w:t>
      </w:r>
      <w:r w:rsidRPr="004B6530">
        <w:rPr>
          <w:rFonts w:ascii="標楷體" w:eastAsia="標楷體" w:hAnsi="標楷體"/>
        </w:rPr>
        <w:t>)</w:t>
      </w:r>
      <w:r w:rsidRPr="004B6530">
        <w:rPr>
          <w:rFonts w:ascii="標楷體" w:eastAsia="標楷體" w:hAnsi="標楷體" w:hint="eastAsia"/>
        </w:rPr>
        <w:t>助及委辦計畫經費編列基準表核給）</w:t>
      </w:r>
    </w:p>
    <w:p w14:paraId="40CA8875" w14:textId="77777777" w:rsidR="00427FFD" w:rsidRPr="004B6530" w:rsidRDefault="00427FFD" w:rsidP="00427FFD">
      <w:pPr>
        <w:ind w:left="504" w:hangingChars="210" w:hanging="504"/>
        <w:rPr>
          <w:rFonts w:ascii="標楷體" w:eastAsia="標楷體" w:hAnsi="標楷體"/>
        </w:rPr>
      </w:pPr>
      <w:r w:rsidRPr="004B6530">
        <w:rPr>
          <w:rFonts w:ascii="標楷體" w:eastAsia="標楷體" w:hAnsi="標楷體" w:hint="eastAsia"/>
        </w:rPr>
        <w:t>七、補助經費須於研習活動結束一個月內且須於該年度十二月十五日前完成核銷，核銷應檢具資料：</w:t>
      </w:r>
    </w:p>
    <w:p w14:paraId="34E1C76C" w14:textId="77777777" w:rsidR="00427FFD" w:rsidRPr="004B6530" w:rsidRDefault="00427FFD" w:rsidP="00427FFD">
      <w:pPr>
        <w:ind w:leftChars="204" w:left="502" w:hangingChars="5" w:hanging="12"/>
        <w:rPr>
          <w:rFonts w:ascii="標楷體" w:eastAsia="標楷體" w:hAnsi="標楷體"/>
        </w:rPr>
      </w:pPr>
      <w:r w:rsidRPr="004B6530">
        <w:rPr>
          <w:rFonts w:ascii="標楷體" w:eastAsia="標楷體" w:hAnsi="標楷體" w:hint="eastAsia"/>
        </w:rPr>
        <w:t>(</w:t>
      </w:r>
      <w:proofErr w:type="gramStart"/>
      <w:r w:rsidRPr="004B6530">
        <w:rPr>
          <w:rFonts w:ascii="標楷體" w:eastAsia="標楷體" w:hAnsi="標楷體" w:hint="eastAsia"/>
        </w:rPr>
        <w:t>一</w:t>
      </w:r>
      <w:proofErr w:type="gramEnd"/>
      <w:r w:rsidRPr="004B6530">
        <w:rPr>
          <w:rFonts w:ascii="標楷體" w:eastAsia="標楷體" w:hAnsi="標楷體" w:hint="eastAsia"/>
        </w:rPr>
        <w:t>)申請表。</w:t>
      </w:r>
    </w:p>
    <w:p w14:paraId="54AC48AF" w14:textId="77777777" w:rsidR="00427FFD" w:rsidRPr="004B6530" w:rsidRDefault="00427FFD" w:rsidP="00427FFD">
      <w:pPr>
        <w:ind w:leftChars="204" w:left="502" w:hangingChars="5" w:hanging="12"/>
        <w:rPr>
          <w:rFonts w:ascii="標楷體" w:eastAsia="標楷體" w:hAnsi="標楷體"/>
        </w:rPr>
      </w:pPr>
      <w:r w:rsidRPr="004B6530">
        <w:rPr>
          <w:rFonts w:ascii="標楷體" w:eastAsia="標楷體" w:hAnsi="標楷體" w:hint="eastAsia"/>
        </w:rPr>
        <w:t>(二)經核准之簽呈暨</w:t>
      </w:r>
      <w:proofErr w:type="gramStart"/>
      <w:r w:rsidRPr="004B6530">
        <w:rPr>
          <w:rFonts w:ascii="標楷體" w:eastAsia="標楷體" w:hAnsi="標楷體" w:hint="eastAsia"/>
        </w:rPr>
        <w:t>計畫書含經費</w:t>
      </w:r>
      <w:proofErr w:type="gramEnd"/>
      <w:r w:rsidRPr="004B6530">
        <w:rPr>
          <w:rFonts w:ascii="標楷體" w:eastAsia="標楷體" w:hAnsi="標楷體" w:hint="eastAsia"/>
        </w:rPr>
        <w:t>預算書（已審核通過）及活動時程表。</w:t>
      </w:r>
    </w:p>
    <w:p w14:paraId="706D423B" w14:textId="77777777" w:rsidR="00427FFD" w:rsidRPr="004B6530" w:rsidRDefault="00427FFD" w:rsidP="00427FFD">
      <w:pPr>
        <w:ind w:leftChars="204" w:left="502" w:hangingChars="5" w:hanging="12"/>
        <w:rPr>
          <w:rFonts w:ascii="標楷體" w:eastAsia="標楷體" w:hAnsi="標楷體"/>
        </w:rPr>
      </w:pPr>
      <w:r w:rsidRPr="004B6530">
        <w:rPr>
          <w:rFonts w:ascii="標楷體" w:eastAsia="標楷體" w:hAnsi="標楷體"/>
        </w:rPr>
        <w:t>(</w:t>
      </w:r>
      <w:r w:rsidRPr="004B6530">
        <w:rPr>
          <w:rFonts w:ascii="標楷體" w:eastAsia="標楷體" w:hAnsi="標楷體" w:hint="eastAsia"/>
        </w:rPr>
        <w:t>三</w:t>
      </w:r>
      <w:r w:rsidRPr="004B6530">
        <w:rPr>
          <w:rFonts w:ascii="標楷體" w:eastAsia="標楷體" w:hAnsi="標楷體"/>
        </w:rPr>
        <w:t>)</w:t>
      </w:r>
      <w:r w:rsidRPr="004B6530">
        <w:rPr>
          <w:rFonts w:ascii="標楷體" w:eastAsia="標楷體" w:hAnsi="標楷體" w:hint="eastAsia"/>
        </w:rPr>
        <w:t>相關支出憑證，核銷收據若為外文者應檢附中譯本。</w:t>
      </w:r>
    </w:p>
    <w:p w14:paraId="2A92B76A" w14:textId="77777777" w:rsidR="00427FFD" w:rsidRPr="004B6530" w:rsidRDefault="00427FFD" w:rsidP="00427FFD">
      <w:pPr>
        <w:ind w:leftChars="204" w:left="502" w:hangingChars="5" w:hanging="12"/>
        <w:rPr>
          <w:rFonts w:ascii="標楷體" w:eastAsia="標楷體" w:hAnsi="標楷體"/>
        </w:rPr>
      </w:pPr>
      <w:r w:rsidRPr="004B6530">
        <w:rPr>
          <w:rFonts w:ascii="標楷體" w:eastAsia="標楷體" w:hAnsi="標楷體" w:hint="eastAsia"/>
        </w:rPr>
        <w:t>(四)出席活動之教師簽到單。</w:t>
      </w:r>
    </w:p>
    <w:p w14:paraId="59931939" w14:textId="77777777" w:rsidR="00427FFD" w:rsidRPr="004B6530" w:rsidRDefault="00427FFD" w:rsidP="00427FFD">
      <w:pPr>
        <w:ind w:leftChars="204" w:left="502" w:hangingChars="5" w:hanging="12"/>
        <w:rPr>
          <w:rFonts w:ascii="標楷體" w:eastAsia="標楷體" w:hAnsi="標楷體"/>
        </w:rPr>
      </w:pPr>
      <w:r w:rsidRPr="004B6530">
        <w:rPr>
          <w:rFonts w:ascii="標楷體" w:eastAsia="標楷體" w:hAnsi="標楷體" w:hint="eastAsia"/>
        </w:rPr>
        <w:t>(五)活動成果報告。</w:t>
      </w:r>
    </w:p>
    <w:p w14:paraId="177CDEB8" w14:textId="7B3B96FD" w:rsidR="00D271B1" w:rsidRDefault="00427FFD" w:rsidP="00427FFD">
      <w:r w:rsidRPr="004B6530">
        <w:rPr>
          <w:rFonts w:ascii="標楷體" w:eastAsia="標楷體" w:hAnsi="標楷體" w:hint="eastAsia"/>
        </w:rPr>
        <w:t>八、本要點經行政會議通過，陳請校長核定後公布施行，修正時亦同。</w:t>
      </w:r>
    </w:p>
    <w:sectPr w:rsidR="00D271B1" w:rsidSect="00427FFD">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FFD"/>
    <w:rsid w:val="00427FFD"/>
    <w:rsid w:val="00D271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414AC"/>
  <w15:chartTrackingRefBased/>
  <w15:docId w15:val="{B1C20CB2-B6E0-4F01-A51E-B9D4E811A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7FF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邱逸欣</dc:creator>
  <cp:keywords/>
  <dc:description/>
  <cp:lastModifiedBy>邱逸欣</cp:lastModifiedBy>
  <cp:revision>1</cp:revision>
  <dcterms:created xsi:type="dcterms:W3CDTF">2025-01-23T01:21:00Z</dcterms:created>
  <dcterms:modified xsi:type="dcterms:W3CDTF">2025-01-23T01:27:00Z</dcterms:modified>
</cp:coreProperties>
</file>