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630F" w14:textId="63118D14" w:rsidR="009547CA" w:rsidRPr="003314C3" w:rsidRDefault="009547CA" w:rsidP="009547CA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3314C3">
        <w:rPr>
          <w:rFonts w:eastAsia="標楷體"/>
          <w:b/>
          <w:color w:val="000000" w:themeColor="text1"/>
          <w:sz w:val="32"/>
          <w:szCs w:val="32"/>
        </w:rPr>
        <w:t>南</w:t>
      </w:r>
      <w:proofErr w:type="gramStart"/>
      <w:r w:rsidRPr="003314C3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Pr="003314C3">
        <w:rPr>
          <w:rFonts w:eastAsia="標楷體"/>
          <w:b/>
          <w:color w:val="000000" w:themeColor="text1"/>
          <w:sz w:val="32"/>
          <w:szCs w:val="32"/>
        </w:rPr>
        <w:t>科技大學學術倫理管理及自律規範</w:t>
      </w:r>
    </w:p>
    <w:p w14:paraId="37971097" w14:textId="77777777" w:rsidR="009547CA" w:rsidRPr="003314C3" w:rsidRDefault="009547CA" w:rsidP="009547CA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  <w:szCs w:val="20"/>
        </w:rPr>
      </w:pPr>
      <w:r w:rsidRPr="003314C3">
        <w:rPr>
          <w:rFonts w:eastAsia="標楷體"/>
          <w:color w:val="000000" w:themeColor="text1"/>
          <w:sz w:val="20"/>
          <w:szCs w:val="20"/>
        </w:rPr>
        <w:t>民國</w:t>
      </w:r>
      <w:r w:rsidRPr="003314C3">
        <w:rPr>
          <w:rFonts w:eastAsia="標楷體"/>
          <w:color w:val="000000" w:themeColor="text1"/>
          <w:sz w:val="20"/>
          <w:szCs w:val="20"/>
        </w:rPr>
        <w:t>106</w:t>
      </w:r>
      <w:r w:rsidRPr="003314C3">
        <w:rPr>
          <w:rFonts w:eastAsia="標楷體"/>
          <w:color w:val="000000" w:themeColor="text1"/>
          <w:sz w:val="20"/>
          <w:szCs w:val="20"/>
        </w:rPr>
        <w:t>年</w:t>
      </w:r>
      <w:r w:rsidRPr="003314C3">
        <w:rPr>
          <w:rFonts w:eastAsia="標楷體"/>
          <w:color w:val="000000" w:themeColor="text1"/>
          <w:sz w:val="20"/>
          <w:szCs w:val="20"/>
        </w:rPr>
        <w:t>07</w:t>
      </w:r>
      <w:r w:rsidRPr="003314C3">
        <w:rPr>
          <w:rFonts w:eastAsia="標楷體"/>
          <w:color w:val="000000" w:themeColor="text1"/>
          <w:sz w:val="20"/>
          <w:szCs w:val="20"/>
        </w:rPr>
        <w:t>月</w:t>
      </w:r>
      <w:r w:rsidRPr="003314C3">
        <w:rPr>
          <w:rFonts w:eastAsia="標楷體"/>
          <w:color w:val="000000" w:themeColor="text1"/>
          <w:sz w:val="20"/>
          <w:szCs w:val="20"/>
        </w:rPr>
        <w:t>28</w:t>
      </w:r>
      <w:r w:rsidRPr="003314C3">
        <w:rPr>
          <w:rFonts w:eastAsia="標楷體"/>
          <w:color w:val="000000" w:themeColor="text1"/>
          <w:sz w:val="20"/>
          <w:szCs w:val="20"/>
        </w:rPr>
        <w:t>日行政會議通過</w:t>
      </w:r>
    </w:p>
    <w:p w14:paraId="3964380A" w14:textId="77777777" w:rsidR="009547CA" w:rsidRPr="003314C3" w:rsidRDefault="009547CA" w:rsidP="009547CA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  <w:szCs w:val="20"/>
        </w:rPr>
      </w:pPr>
      <w:r w:rsidRPr="003314C3">
        <w:rPr>
          <w:rFonts w:eastAsia="標楷體"/>
          <w:color w:val="000000" w:themeColor="text1"/>
          <w:sz w:val="20"/>
          <w:szCs w:val="20"/>
        </w:rPr>
        <w:t>民國</w:t>
      </w:r>
      <w:r w:rsidRPr="003314C3">
        <w:rPr>
          <w:rFonts w:eastAsia="標楷體"/>
          <w:color w:val="000000" w:themeColor="text1"/>
          <w:sz w:val="20"/>
          <w:szCs w:val="20"/>
        </w:rPr>
        <w:t>106</w:t>
      </w:r>
      <w:r w:rsidRPr="003314C3">
        <w:rPr>
          <w:rFonts w:eastAsia="標楷體"/>
          <w:color w:val="000000" w:themeColor="text1"/>
          <w:sz w:val="20"/>
          <w:szCs w:val="20"/>
        </w:rPr>
        <w:t>年</w:t>
      </w:r>
      <w:r w:rsidRPr="003314C3">
        <w:rPr>
          <w:rFonts w:eastAsia="標楷體"/>
          <w:color w:val="000000" w:themeColor="text1"/>
          <w:sz w:val="20"/>
          <w:szCs w:val="20"/>
        </w:rPr>
        <w:t>12</w:t>
      </w:r>
      <w:r w:rsidRPr="003314C3">
        <w:rPr>
          <w:rFonts w:eastAsia="標楷體"/>
          <w:color w:val="000000" w:themeColor="text1"/>
          <w:sz w:val="20"/>
          <w:szCs w:val="20"/>
        </w:rPr>
        <w:t>月</w:t>
      </w:r>
      <w:r w:rsidRPr="003314C3">
        <w:rPr>
          <w:rFonts w:eastAsia="標楷體"/>
          <w:color w:val="000000" w:themeColor="text1"/>
          <w:sz w:val="20"/>
          <w:szCs w:val="20"/>
        </w:rPr>
        <w:t>04</w:t>
      </w:r>
      <w:r w:rsidRPr="003314C3">
        <w:rPr>
          <w:rFonts w:eastAsia="標楷體"/>
          <w:color w:val="000000" w:themeColor="text1"/>
          <w:sz w:val="20"/>
          <w:szCs w:val="20"/>
        </w:rPr>
        <w:t>日行政會議修正通過</w:t>
      </w:r>
    </w:p>
    <w:p w14:paraId="54C6A089" w14:textId="77777777" w:rsidR="009547CA" w:rsidRPr="003314C3" w:rsidRDefault="009547CA" w:rsidP="009547CA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  <w:szCs w:val="20"/>
        </w:rPr>
      </w:pPr>
      <w:r w:rsidRPr="003314C3">
        <w:rPr>
          <w:rFonts w:eastAsia="標楷體"/>
          <w:color w:val="000000" w:themeColor="text1"/>
          <w:sz w:val="20"/>
          <w:szCs w:val="20"/>
        </w:rPr>
        <w:t>民國</w:t>
      </w:r>
      <w:r w:rsidRPr="003314C3">
        <w:rPr>
          <w:rFonts w:eastAsia="標楷體"/>
          <w:color w:val="000000" w:themeColor="text1"/>
          <w:sz w:val="20"/>
          <w:szCs w:val="20"/>
        </w:rPr>
        <w:t>108</w:t>
      </w:r>
      <w:r w:rsidRPr="003314C3">
        <w:rPr>
          <w:rFonts w:eastAsia="標楷體"/>
          <w:color w:val="000000" w:themeColor="text1"/>
          <w:sz w:val="20"/>
          <w:szCs w:val="20"/>
        </w:rPr>
        <w:t>年</w:t>
      </w:r>
      <w:r w:rsidRPr="003314C3">
        <w:rPr>
          <w:rFonts w:eastAsia="標楷體" w:hint="eastAsia"/>
          <w:color w:val="000000" w:themeColor="text1"/>
          <w:sz w:val="20"/>
          <w:szCs w:val="20"/>
        </w:rPr>
        <w:t>12</w:t>
      </w:r>
      <w:r w:rsidRPr="003314C3">
        <w:rPr>
          <w:rFonts w:eastAsia="標楷體"/>
          <w:color w:val="000000" w:themeColor="text1"/>
          <w:sz w:val="20"/>
          <w:szCs w:val="20"/>
        </w:rPr>
        <w:t>月</w:t>
      </w:r>
      <w:r w:rsidRPr="003314C3">
        <w:rPr>
          <w:rFonts w:eastAsia="標楷體" w:hint="eastAsia"/>
          <w:color w:val="000000" w:themeColor="text1"/>
          <w:sz w:val="20"/>
          <w:szCs w:val="20"/>
        </w:rPr>
        <w:t>30</w:t>
      </w:r>
      <w:r w:rsidRPr="003314C3">
        <w:rPr>
          <w:rFonts w:eastAsia="標楷體"/>
          <w:color w:val="000000" w:themeColor="text1"/>
          <w:sz w:val="20"/>
          <w:szCs w:val="20"/>
        </w:rPr>
        <w:t>日行政會議修正通過</w:t>
      </w:r>
    </w:p>
    <w:p w14:paraId="63099DDB" w14:textId="45B56B0D" w:rsidR="009547CA" w:rsidRDefault="009547CA" w:rsidP="009547CA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  <w:szCs w:val="20"/>
        </w:rPr>
      </w:pPr>
      <w:r w:rsidRPr="003314C3">
        <w:rPr>
          <w:rFonts w:eastAsia="標楷體"/>
          <w:color w:val="000000" w:themeColor="text1"/>
          <w:sz w:val="20"/>
          <w:szCs w:val="20"/>
        </w:rPr>
        <w:t>民國</w:t>
      </w:r>
      <w:r w:rsidRPr="003314C3">
        <w:rPr>
          <w:rFonts w:eastAsia="標楷體"/>
          <w:color w:val="000000" w:themeColor="text1"/>
          <w:sz w:val="20"/>
          <w:szCs w:val="20"/>
        </w:rPr>
        <w:t>10</w:t>
      </w:r>
      <w:r w:rsidRPr="003314C3">
        <w:rPr>
          <w:rFonts w:eastAsia="標楷體" w:hint="eastAsia"/>
          <w:color w:val="000000" w:themeColor="text1"/>
          <w:sz w:val="20"/>
          <w:szCs w:val="20"/>
        </w:rPr>
        <w:t>9</w:t>
      </w:r>
      <w:r w:rsidRPr="003314C3">
        <w:rPr>
          <w:rFonts w:eastAsia="標楷體"/>
          <w:color w:val="000000" w:themeColor="text1"/>
          <w:sz w:val="20"/>
          <w:szCs w:val="20"/>
        </w:rPr>
        <w:t>年</w:t>
      </w:r>
      <w:r w:rsidR="000617B6" w:rsidRPr="003314C3">
        <w:rPr>
          <w:rFonts w:eastAsia="標楷體" w:hint="eastAsia"/>
          <w:color w:val="000000" w:themeColor="text1"/>
          <w:sz w:val="20"/>
          <w:szCs w:val="20"/>
        </w:rPr>
        <w:t>11</w:t>
      </w:r>
      <w:r w:rsidRPr="003314C3">
        <w:rPr>
          <w:rFonts w:eastAsia="標楷體"/>
          <w:color w:val="000000" w:themeColor="text1"/>
          <w:sz w:val="20"/>
          <w:szCs w:val="20"/>
        </w:rPr>
        <w:t>月</w:t>
      </w:r>
      <w:r w:rsidR="000617B6" w:rsidRPr="003314C3">
        <w:rPr>
          <w:rFonts w:eastAsia="標楷體" w:hint="eastAsia"/>
          <w:color w:val="000000" w:themeColor="text1"/>
          <w:sz w:val="20"/>
          <w:szCs w:val="20"/>
        </w:rPr>
        <w:t>02</w:t>
      </w:r>
      <w:r w:rsidRPr="003314C3">
        <w:rPr>
          <w:rFonts w:eastAsia="標楷體"/>
          <w:color w:val="000000" w:themeColor="text1"/>
          <w:sz w:val="20"/>
          <w:szCs w:val="20"/>
        </w:rPr>
        <w:t>日行政會議修正通過</w:t>
      </w:r>
    </w:p>
    <w:p w14:paraId="5BD89F0C" w14:textId="2768304C" w:rsidR="00ED0963" w:rsidRPr="003314C3" w:rsidRDefault="00ED0963" w:rsidP="009547CA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  <w:szCs w:val="20"/>
        </w:rPr>
      </w:pPr>
      <w:r w:rsidRPr="00465A89">
        <w:rPr>
          <w:rFonts w:ascii="標楷體" w:eastAsia="標楷體" w:hAnsi="標楷體"/>
          <w:color w:val="000000" w:themeColor="text1"/>
          <w:sz w:val="20"/>
          <w:szCs w:val="20"/>
        </w:rPr>
        <w:t>民國111年</w:t>
      </w:r>
      <w:r w:rsidR="00560888">
        <w:rPr>
          <w:rFonts w:ascii="標楷體" w:eastAsia="標楷體" w:hAnsi="標楷體" w:hint="eastAsia"/>
          <w:color w:val="000000" w:themeColor="text1"/>
          <w:sz w:val="20"/>
          <w:szCs w:val="20"/>
        </w:rPr>
        <w:t>09</w:t>
      </w:r>
      <w:r w:rsidRPr="00465A89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="00560888">
        <w:rPr>
          <w:rFonts w:ascii="標楷體" w:eastAsia="標楷體" w:hAnsi="標楷體" w:hint="eastAsia"/>
          <w:color w:val="000000" w:themeColor="text1"/>
          <w:sz w:val="20"/>
          <w:szCs w:val="20"/>
        </w:rPr>
        <w:t>12</w:t>
      </w:r>
      <w:r w:rsidRPr="00465A89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r w:rsidRPr="00962C68">
        <w:rPr>
          <w:rFonts w:eastAsia="標楷體"/>
          <w:sz w:val="20"/>
          <w:szCs w:val="20"/>
        </w:rPr>
        <w:t>行政</w:t>
      </w:r>
      <w:r w:rsidRPr="00465A89">
        <w:rPr>
          <w:rFonts w:ascii="標楷體" w:eastAsia="標楷體" w:hAnsi="標楷體"/>
          <w:color w:val="000000" w:themeColor="text1"/>
          <w:sz w:val="20"/>
          <w:szCs w:val="20"/>
        </w:rPr>
        <w:t>會議修正通過</w:t>
      </w:r>
    </w:p>
    <w:p w14:paraId="02F9BE98" w14:textId="77777777" w:rsidR="009547CA" w:rsidRPr="003314C3" w:rsidRDefault="009547CA" w:rsidP="009547CA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  <w:szCs w:val="20"/>
        </w:rPr>
      </w:pPr>
    </w:p>
    <w:p w14:paraId="42116D23" w14:textId="5A0005C0" w:rsidR="009547CA" w:rsidRPr="00560888" w:rsidRDefault="009547CA" w:rsidP="009547CA">
      <w:pPr>
        <w:numPr>
          <w:ilvl w:val="1"/>
          <w:numId w:val="5"/>
        </w:numPr>
        <w:snapToGrid w:val="0"/>
        <w:ind w:left="567" w:hanging="567"/>
        <w:jc w:val="both"/>
        <w:rPr>
          <w:rFonts w:eastAsia="標楷體"/>
          <w:color w:val="000000" w:themeColor="text1"/>
        </w:rPr>
      </w:pPr>
      <w:r w:rsidRPr="00560888">
        <w:rPr>
          <w:rFonts w:eastAsia="標楷體"/>
          <w:color w:val="000000" w:themeColor="text1"/>
        </w:rPr>
        <w:t>南</w:t>
      </w:r>
      <w:proofErr w:type="gramStart"/>
      <w:r w:rsidRPr="00560888">
        <w:rPr>
          <w:rFonts w:eastAsia="標楷體"/>
          <w:color w:val="000000" w:themeColor="text1"/>
        </w:rPr>
        <w:t>臺</w:t>
      </w:r>
      <w:proofErr w:type="gramEnd"/>
      <w:r w:rsidRPr="00560888">
        <w:rPr>
          <w:rFonts w:eastAsia="標楷體"/>
          <w:color w:val="000000" w:themeColor="text1"/>
        </w:rPr>
        <w:t>科技大學</w:t>
      </w:r>
      <w:r w:rsidRPr="00560888">
        <w:rPr>
          <w:rFonts w:eastAsia="標楷體"/>
          <w:color w:val="000000" w:themeColor="text1"/>
        </w:rPr>
        <w:t>(</w:t>
      </w:r>
      <w:r w:rsidRPr="00560888">
        <w:rPr>
          <w:rFonts w:eastAsia="標楷體"/>
          <w:color w:val="000000" w:themeColor="text1"/>
        </w:rPr>
        <w:t>以下簡稱本校</w:t>
      </w:r>
      <w:r w:rsidRPr="00560888">
        <w:rPr>
          <w:rFonts w:eastAsia="標楷體"/>
          <w:color w:val="000000" w:themeColor="text1"/>
        </w:rPr>
        <w:t>)</w:t>
      </w:r>
      <w:r w:rsidRPr="00560888">
        <w:rPr>
          <w:rFonts w:eastAsia="標楷體"/>
          <w:color w:val="000000" w:themeColor="text1"/>
        </w:rPr>
        <w:t>為落實有關學術倫理之管理，建立教師及研究人員之自律責任，依據教育部頒布「專科以上學校學術倫理案件處理原則」、</w:t>
      </w:r>
      <w:r w:rsidR="001946A6" w:rsidRPr="00560888">
        <w:rPr>
          <w:rFonts w:eastAsia="標楷體" w:hint="eastAsia"/>
          <w:color w:val="000000" w:themeColor="text1"/>
        </w:rPr>
        <w:t>國家科學及技術委員會</w:t>
      </w:r>
      <w:r w:rsidRPr="00560888">
        <w:rPr>
          <w:rFonts w:eastAsia="標楷體"/>
          <w:color w:val="000000" w:themeColor="text1"/>
        </w:rPr>
        <w:t>補助專題研究計畫作業要點第二十六點規定、「</w:t>
      </w:r>
      <w:r w:rsidR="001946A6" w:rsidRPr="00560888">
        <w:rPr>
          <w:rFonts w:eastAsia="標楷體" w:hint="eastAsia"/>
          <w:color w:val="000000" w:themeColor="text1"/>
        </w:rPr>
        <w:t>國家科學及技術委員會</w:t>
      </w:r>
      <w:r w:rsidRPr="00560888">
        <w:rPr>
          <w:rFonts w:eastAsia="標楷體"/>
          <w:color w:val="000000" w:themeColor="text1"/>
        </w:rPr>
        <w:t>對學術倫理的聲明」、「</w:t>
      </w:r>
      <w:r w:rsidR="001946A6" w:rsidRPr="00560888">
        <w:rPr>
          <w:rFonts w:eastAsia="標楷體" w:hint="eastAsia"/>
          <w:color w:val="000000" w:themeColor="text1"/>
        </w:rPr>
        <w:t>國家科學及技術委員會</w:t>
      </w:r>
      <w:r w:rsidRPr="00560888">
        <w:rPr>
          <w:rFonts w:eastAsia="標楷體"/>
          <w:color w:val="000000" w:themeColor="text1"/>
        </w:rPr>
        <w:t>對研究人員學術倫理規範」等須知，特訂定「南</w:t>
      </w:r>
      <w:proofErr w:type="gramStart"/>
      <w:r w:rsidRPr="00560888">
        <w:rPr>
          <w:rFonts w:eastAsia="標楷體"/>
          <w:color w:val="000000" w:themeColor="text1"/>
        </w:rPr>
        <w:t>臺</w:t>
      </w:r>
      <w:proofErr w:type="gramEnd"/>
      <w:r w:rsidRPr="00560888">
        <w:rPr>
          <w:rFonts w:eastAsia="標楷體"/>
          <w:color w:val="000000" w:themeColor="text1"/>
        </w:rPr>
        <w:t>科技大學學術倫理管理及自律規範」</w:t>
      </w:r>
      <w:r w:rsidRPr="00560888">
        <w:rPr>
          <w:rFonts w:eastAsia="標楷體"/>
          <w:color w:val="000000" w:themeColor="text1"/>
        </w:rPr>
        <w:t>(</w:t>
      </w:r>
      <w:r w:rsidRPr="00560888">
        <w:rPr>
          <w:rFonts w:eastAsia="標楷體"/>
          <w:color w:val="000000" w:themeColor="text1"/>
        </w:rPr>
        <w:t>以下簡稱本規範</w:t>
      </w:r>
      <w:r w:rsidRPr="00560888">
        <w:rPr>
          <w:rFonts w:eastAsia="標楷體"/>
          <w:color w:val="000000" w:themeColor="text1"/>
        </w:rPr>
        <w:t>)</w:t>
      </w:r>
      <w:r w:rsidRPr="00560888">
        <w:rPr>
          <w:rFonts w:eastAsia="標楷體"/>
          <w:color w:val="000000" w:themeColor="text1"/>
        </w:rPr>
        <w:t>。</w:t>
      </w:r>
    </w:p>
    <w:p w14:paraId="3194C018" w14:textId="77777777" w:rsidR="009547CA" w:rsidRPr="00560888" w:rsidRDefault="009547CA" w:rsidP="009547CA">
      <w:pPr>
        <w:numPr>
          <w:ilvl w:val="1"/>
          <w:numId w:val="5"/>
        </w:numPr>
        <w:snapToGrid w:val="0"/>
        <w:ind w:left="567" w:hanging="567"/>
        <w:jc w:val="both"/>
        <w:rPr>
          <w:rFonts w:eastAsia="標楷體"/>
          <w:color w:val="000000" w:themeColor="text1"/>
        </w:rPr>
      </w:pPr>
      <w:r w:rsidRPr="00560888">
        <w:rPr>
          <w:rFonts w:eastAsia="標楷體"/>
          <w:color w:val="000000" w:themeColor="text1"/>
        </w:rPr>
        <w:t>本規範適用對象如下：</w:t>
      </w:r>
    </w:p>
    <w:p w14:paraId="329A242C" w14:textId="77777777" w:rsidR="009547CA" w:rsidRPr="00560888" w:rsidRDefault="009547CA" w:rsidP="009547CA">
      <w:pPr>
        <w:numPr>
          <w:ilvl w:val="0"/>
          <w:numId w:val="10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560888">
        <w:rPr>
          <w:rFonts w:eastAsia="標楷體"/>
          <w:color w:val="000000" w:themeColor="text1"/>
        </w:rPr>
        <w:t>專任教師、專案教師、專任專業技術人員</w:t>
      </w:r>
      <w:r w:rsidRPr="00560888">
        <w:rPr>
          <w:rFonts w:eastAsia="標楷體" w:hint="eastAsia"/>
          <w:color w:val="000000" w:themeColor="text1"/>
        </w:rPr>
        <w:t>、專案研究人員</w:t>
      </w:r>
      <w:r w:rsidRPr="00560888">
        <w:rPr>
          <w:rFonts w:eastAsia="標楷體"/>
          <w:color w:val="000000" w:themeColor="text1"/>
        </w:rPr>
        <w:t>。</w:t>
      </w:r>
    </w:p>
    <w:p w14:paraId="5E6A8273" w14:textId="2113D472" w:rsidR="009547CA" w:rsidRPr="003314C3" w:rsidRDefault="009547CA" w:rsidP="009547CA">
      <w:pPr>
        <w:numPr>
          <w:ilvl w:val="0"/>
          <w:numId w:val="10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560888">
        <w:rPr>
          <w:rFonts w:eastAsia="標楷體"/>
          <w:color w:val="000000" w:themeColor="text1"/>
        </w:rPr>
        <w:t>參與執行</w:t>
      </w:r>
      <w:r w:rsidR="001946A6" w:rsidRPr="00560888">
        <w:rPr>
          <w:rFonts w:eastAsia="標楷體" w:hint="eastAsia"/>
          <w:color w:val="000000" w:themeColor="text1"/>
        </w:rPr>
        <w:t>國家科學及技術委員會</w:t>
      </w:r>
      <w:r w:rsidR="001946A6" w:rsidRPr="00560888">
        <w:rPr>
          <w:rFonts w:eastAsia="標楷體" w:hint="eastAsia"/>
          <w:color w:val="000000" w:themeColor="text1"/>
        </w:rPr>
        <w:t>(</w:t>
      </w:r>
      <w:r w:rsidR="001946A6" w:rsidRPr="00560888">
        <w:rPr>
          <w:rFonts w:eastAsia="標楷體" w:hint="eastAsia"/>
          <w:color w:val="000000" w:themeColor="text1"/>
        </w:rPr>
        <w:t>以下簡稱國科會</w:t>
      </w:r>
      <w:r w:rsidR="001946A6" w:rsidRPr="00560888">
        <w:rPr>
          <w:rFonts w:eastAsia="標楷體" w:hint="eastAsia"/>
          <w:color w:val="000000" w:themeColor="text1"/>
        </w:rPr>
        <w:t>)</w:t>
      </w:r>
      <w:r w:rsidRPr="00560888">
        <w:rPr>
          <w:rFonts w:eastAsia="標楷體"/>
          <w:color w:val="000000" w:themeColor="text1"/>
        </w:rPr>
        <w:t>計畫之專兼任人員</w:t>
      </w:r>
      <w:r w:rsidRPr="00560888">
        <w:rPr>
          <w:rFonts w:eastAsia="標楷體"/>
          <w:color w:val="000000" w:themeColor="text1"/>
        </w:rPr>
        <w:t>(</w:t>
      </w:r>
      <w:r w:rsidRPr="00560888">
        <w:rPr>
          <w:rFonts w:eastAsia="標楷體"/>
          <w:color w:val="000000" w:themeColor="text1"/>
        </w:rPr>
        <w:t>主持人、共同</w:t>
      </w:r>
      <w:r w:rsidRPr="003314C3">
        <w:rPr>
          <w:rFonts w:eastAsia="標楷體"/>
          <w:color w:val="000000" w:themeColor="text1"/>
        </w:rPr>
        <w:t>主持人、協同主持人、博士</w:t>
      </w:r>
      <w:r w:rsidRPr="003314C3">
        <w:rPr>
          <w:rFonts w:eastAsia="標楷體" w:hint="eastAsia"/>
          <w:color w:val="000000" w:themeColor="text1"/>
        </w:rPr>
        <w:t>級</w:t>
      </w:r>
      <w:r w:rsidRPr="003314C3">
        <w:rPr>
          <w:rFonts w:eastAsia="標楷體"/>
          <w:color w:val="000000" w:themeColor="text1"/>
        </w:rPr>
        <w:t>研究人員、專</w:t>
      </w:r>
      <w:r w:rsidRPr="003314C3">
        <w:rPr>
          <w:rFonts w:eastAsia="標楷體"/>
          <w:color w:val="000000" w:themeColor="text1"/>
        </w:rPr>
        <w:t>/</w:t>
      </w:r>
      <w:r w:rsidRPr="003314C3">
        <w:rPr>
          <w:rFonts w:eastAsia="標楷體"/>
          <w:color w:val="000000" w:themeColor="text1"/>
        </w:rPr>
        <w:t>兼任技術人員或研究人員、專任</w:t>
      </w:r>
      <w:r w:rsidRPr="003314C3">
        <w:rPr>
          <w:rFonts w:eastAsia="標楷體" w:hint="eastAsia"/>
          <w:color w:val="000000" w:themeColor="text1"/>
        </w:rPr>
        <w:t>人員</w:t>
      </w:r>
      <w:r w:rsidRPr="003314C3">
        <w:rPr>
          <w:rFonts w:eastAsia="標楷體"/>
          <w:color w:val="000000" w:themeColor="text1"/>
        </w:rPr>
        <w:t>、兼任</w:t>
      </w:r>
      <w:r w:rsidRPr="003314C3">
        <w:rPr>
          <w:rFonts w:eastAsia="標楷體" w:hint="eastAsia"/>
          <w:color w:val="000000" w:themeColor="text1"/>
        </w:rPr>
        <w:t>人員</w:t>
      </w:r>
      <w:r w:rsidRPr="003314C3">
        <w:rPr>
          <w:rFonts w:eastAsia="標楷體"/>
          <w:color w:val="000000" w:themeColor="text1"/>
        </w:rPr>
        <w:t>、臨時人員、大專學生研究計畫受獎助學生</w:t>
      </w:r>
      <w:r w:rsidRPr="003314C3">
        <w:rPr>
          <w:rFonts w:eastAsia="標楷體"/>
          <w:color w:val="000000" w:themeColor="text1"/>
        </w:rPr>
        <w:t>)</w:t>
      </w:r>
      <w:r w:rsidRPr="003314C3">
        <w:rPr>
          <w:rFonts w:eastAsia="標楷體"/>
          <w:color w:val="000000" w:themeColor="text1"/>
        </w:rPr>
        <w:t>。</w:t>
      </w:r>
    </w:p>
    <w:p w14:paraId="371B6725" w14:textId="77777777" w:rsidR="009547CA" w:rsidRPr="00012437" w:rsidRDefault="009547CA" w:rsidP="009547CA">
      <w:pPr>
        <w:numPr>
          <w:ilvl w:val="1"/>
          <w:numId w:val="5"/>
        </w:numPr>
        <w:snapToGrid w:val="0"/>
        <w:ind w:left="567" w:hanging="567"/>
        <w:jc w:val="both"/>
        <w:rPr>
          <w:rFonts w:eastAsia="標楷體"/>
          <w:color w:val="000000" w:themeColor="text1"/>
          <w:highlight w:val="yellow"/>
        </w:rPr>
      </w:pPr>
      <w:r w:rsidRPr="00012437">
        <w:rPr>
          <w:rFonts w:eastAsia="標楷體"/>
          <w:color w:val="000000" w:themeColor="text1"/>
          <w:highlight w:val="yellow"/>
        </w:rPr>
        <w:t>本校研究</w:t>
      </w:r>
      <w:proofErr w:type="gramStart"/>
      <w:r w:rsidRPr="00012437">
        <w:rPr>
          <w:rFonts w:eastAsia="標楷體"/>
          <w:color w:val="000000" w:themeColor="text1"/>
          <w:highlight w:val="yellow"/>
        </w:rPr>
        <w:t>發展暨產學</w:t>
      </w:r>
      <w:proofErr w:type="gramEnd"/>
      <w:r w:rsidRPr="00012437">
        <w:rPr>
          <w:rFonts w:eastAsia="標楷體"/>
          <w:color w:val="000000" w:themeColor="text1"/>
          <w:highlight w:val="yellow"/>
        </w:rPr>
        <w:t>合作處為學術倫理專責推動單位並提供學術倫理相關諮詢，受理學術倫理案件並轉</w:t>
      </w:r>
      <w:proofErr w:type="gramStart"/>
      <w:r w:rsidRPr="00012437">
        <w:rPr>
          <w:rFonts w:eastAsia="標楷體"/>
          <w:color w:val="000000" w:themeColor="text1"/>
          <w:highlight w:val="yellow"/>
        </w:rPr>
        <w:t>介</w:t>
      </w:r>
      <w:proofErr w:type="gramEnd"/>
      <w:r w:rsidRPr="00012437">
        <w:rPr>
          <w:rFonts w:eastAsia="標楷體"/>
          <w:color w:val="000000" w:themeColor="text1"/>
          <w:highlight w:val="yellow"/>
        </w:rPr>
        <w:t>至本校權責單位處理。</w:t>
      </w:r>
    </w:p>
    <w:p w14:paraId="3150C977" w14:textId="77777777" w:rsidR="009547CA" w:rsidRPr="003314C3" w:rsidRDefault="009547CA" w:rsidP="009547CA">
      <w:pPr>
        <w:numPr>
          <w:ilvl w:val="1"/>
          <w:numId w:val="5"/>
        </w:numPr>
        <w:snapToGrid w:val="0"/>
        <w:ind w:left="567" w:hanging="567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教師及研究人員應遵守及推行以下各項之學術倫理管理及自律規範：</w:t>
      </w:r>
    </w:p>
    <w:p w14:paraId="034D979A" w14:textId="77777777" w:rsidR="009547CA" w:rsidRPr="003314C3" w:rsidRDefault="009547CA" w:rsidP="009547CA">
      <w:pPr>
        <w:numPr>
          <w:ilvl w:val="0"/>
          <w:numId w:val="7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基本態度：應確保研究過程中（包含研究構想、執行、成果呈現）的誠實、負責、專業、客觀、嚴謹、公正，並尊重被研究對象，避免利益衝突。</w:t>
      </w:r>
    </w:p>
    <w:p w14:paraId="52BD995B" w14:textId="77777777" w:rsidR="009547CA" w:rsidRPr="003314C3" w:rsidRDefault="009547CA" w:rsidP="009547CA">
      <w:pPr>
        <w:numPr>
          <w:ilvl w:val="0"/>
          <w:numId w:val="7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不違反學術倫理的行為：研究上的不當行為包含範圍甚廣，本規範主要涵蓋核心的違反學術倫理行為，</w:t>
      </w:r>
      <w:proofErr w:type="gramStart"/>
      <w:r w:rsidRPr="003314C3">
        <w:rPr>
          <w:rFonts w:eastAsia="標楷體"/>
          <w:color w:val="000000" w:themeColor="text1"/>
        </w:rPr>
        <w:t>即造假</w:t>
      </w:r>
      <w:proofErr w:type="gramEnd"/>
      <w:r w:rsidRPr="003314C3">
        <w:rPr>
          <w:rFonts w:eastAsia="標楷體"/>
          <w:color w:val="000000" w:themeColor="text1"/>
        </w:rPr>
        <w:t>、變造、抄襲、自我抄襲、重複發表、代寫、以違法或不當手段影響論文審查、不當作者列名及其他違反學術倫理行為等。</w:t>
      </w:r>
    </w:p>
    <w:p w14:paraId="4EB10A8E" w14:textId="77777777" w:rsidR="009547CA" w:rsidRPr="003314C3" w:rsidRDefault="009547CA" w:rsidP="009547CA">
      <w:pPr>
        <w:numPr>
          <w:ilvl w:val="0"/>
          <w:numId w:val="7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研究資料或數據的蒐集與分析：應盡可能客觀地蒐集與分析研究資料或數據，不得捏造竄改，並避免對資料或數據作選擇性處理。如需處理原始數據，應詳實揭露所做之完整過程，以免誤導。教師及研究人員應根據研究內容描述研究方法與結果，不做無根據且與事實不合的詮釋與推論。</w:t>
      </w:r>
    </w:p>
    <w:p w14:paraId="78EED9E6" w14:textId="77777777" w:rsidR="009547CA" w:rsidRPr="003314C3" w:rsidRDefault="009547CA" w:rsidP="009547CA">
      <w:pPr>
        <w:numPr>
          <w:ilvl w:val="0"/>
          <w:numId w:val="7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研究紀錄的完整保存與備查：應當以能夠使他人驗證和重複其工作的方式，</w:t>
      </w:r>
      <w:proofErr w:type="gramStart"/>
      <w:r w:rsidRPr="003314C3">
        <w:rPr>
          <w:rFonts w:eastAsia="標楷體"/>
          <w:color w:val="000000" w:themeColor="text1"/>
        </w:rPr>
        <w:t>清楚、</w:t>
      </w:r>
      <w:proofErr w:type="gramEnd"/>
      <w:r w:rsidRPr="003314C3">
        <w:rPr>
          <w:rFonts w:eastAsia="標楷體"/>
          <w:color w:val="000000" w:themeColor="text1"/>
        </w:rPr>
        <w:t>準確、客觀、完整記錄其研究方法與數據，並於相當期間內妥善保存原始資料。</w:t>
      </w:r>
    </w:p>
    <w:p w14:paraId="7E2A5778" w14:textId="77777777" w:rsidR="009547CA" w:rsidRPr="003314C3" w:rsidRDefault="009547CA" w:rsidP="009547CA">
      <w:pPr>
        <w:numPr>
          <w:ilvl w:val="0"/>
          <w:numId w:val="7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研究資料與結果的公開與共享：教師及研究人員在有機會確立其優先權後，應當儘速公開分享其研究資料與結果。用國家研究經費所蒐集之資料，應公開給學術社群使用。</w:t>
      </w:r>
    </w:p>
    <w:p w14:paraId="396A8DCE" w14:textId="77777777" w:rsidR="009547CA" w:rsidRPr="003314C3" w:rsidRDefault="009547CA" w:rsidP="009547CA">
      <w:pPr>
        <w:numPr>
          <w:ilvl w:val="0"/>
          <w:numId w:val="7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註明他人的貢獻：如引用他人資料或論點時，必須尊重智慧財產權，註明出處，避免誤導使人過度認定自己的創見或貢獻。如有相當程度地引用他人著述卻未引</w:t>
      </w:r>
      <w:proofErr w:type="gramStart"/>
      <w:r w:rsidRPr="003314C3">
        <w:rPr>
          <w:rFonts w:eastAsia="標楷體"/>
          <w:color w:val="000000" w:themeColor="text1"/>
        </w:rPr>
        <w:t>註</w:t>
      </w:r>
      <w:proofErr w:type="gramEnd"/>
      <w:r w:rsidRPr="003314C3">
        <w:rPr>
          <w:rFonts w:eastAsia="標楷體"/>
          <w:color w:val="000000" w:themeColor="text1"/>
        </w:rPr>
        <w:t>而足以誤導者，將被視為抄襲；有以下情節者應予注意，其情節重大者亦同：</w:t>
      </w:r>
    </w:p>
    <w:p w14:paraId="47CEF160" w14:textId="77777777" w:rsidR="009547CA" w:rsidRPr="003314C3" w:rsidRDefault="009547CA" w:rsidP="009547CA">
      <w:pPr>
        <w:snapToGrid w:val="0"/>
        <w:ind w:left="993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如抄襲部分非著作中核心部分，例如背景介紹、一般性的研究方法敘述，或不足以對其原創性構成誤導，應依該領域之慣例判斷其嚴重性。</w:t>
      </w:r>
    </w:p>
    <w:p w14:paraId="690ECC09" w14:textId="77777777" w:rsidR="009547CA" w:rsidRPr="003314C3" w:rsidRDefault="009547CA" w:rsidP="009547CA">
      <w:pPr>
        <w:snapToGrid w:val="0"/>
        <w:ind w:left="993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未遵守學術慣例或不嚴謹之引</w:t>
      </w:r>
      <w:proofErr w:type="gramStart"/>
      <w:r w:rsidRPr="003314C3">
        <w:rPr>
          <w:rFonts w:eastAsia="標楷體"/>
          <w:color w:val="000000" w:themeColor="text1"/>
        </w:rPr>
        <w:t>註</w:t>
      </w:r>
      <w:proofErr w:type="gramEnd"/>
      <w:r w:rsidRPr="003314C3">
        <w:rPr>
          <w:rFonts w:eastAsia="標楷體"/>
          <w:color w:val="000000" w:themeColor="text1"/>
        </w:rPr>
        <w:t>，也許是撰寫者草率粗疏，其行為應受學術社群自律，且應極力避免，</w:t>
      </w:r>
      <w:proofErr w:type="gramStart"/>
      <w:r w:rsidRPr="003314C3">
        <w:rPr>
          <w:rFonts w:eastAsia="標楷體"/>
          <w:color w:val="000000" w:themeColor="text1"/>
        </w:rPr>
        <w:t>並應習得</w:t>
      </w:r>
      <w:proofErr w:type="gramEnd"/>
      <w:r w:rsidRPr="003314C3">
        <w:rPr>
          <w:rFonts w:eastAsia="標楷體"/>
          <w:color w:val="000000" w:themeColor="text1"/>
        </w:rPr>
        <w:t>正確學術慣例及引</w:t>
      </w:r>
      <w:proofErr w:type="gramStart"/>
      <w:r w:rsidRPr="003314C3">
        <w:rPr>
          <w:rFonts w:eastAsia="標楷體"/>
          <w:color w:val="000000" w:themeColor="text1"/>
        </w:rPr>
        <w:t>註</w:t>
      </w:r>
      <w:proofErr w:type="gramEnd"/>
      <w:r w:rsidRPr="003314C3">
        <w:rPr>
          <w:rFonts w:eastAsia="標楷體"/>
          <w:color w:val="000000" w:themeColor="text1"/>
        </w:rPr>
        <w:t>方式。</w:t>
      </w:r>
    </w:p>
    <w:p w14:paraId="77B65F24" w14:textId="77777777" w:rsidR="009547CA" w:rsidRPr="003314C3" w:rsidRDefault="009547CA" w:rsidP="009547CA">
      <w:pPr>
        <w:snapToGrid w:val="0"/>
        <w:ind w:left="993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同一成果如為多人共同研究且共同發表，當然可算做各人的研究成果。如為多人共同研究成果但分別發表（例如同樣調查數據，但以不同方法或角度分析），則應註明其他人的貢獻（例如註明調查數據的來源），如未註明則會有誤導之嫌疑。</w:t>
      </w:r>
    </w:p>
    <w:p w14:paraId="2A6CDB2B" w14:textId="77777777" w:rsidR="009547CA" w:rsidRPr="003314C3" w:rsidRDefault="009547CA" w:rsidP="009547CA">
      <w:pPr>
        <w:snapToGrid w:val="0"/>
        <w:ind w:left="993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共同發表之論文、共同申請之研究計畫、整合型計畫總計畫與子計畫，皆可視為共同著作（全部或部分），對共同著作之引用不算抄襲。如依該領域慣例所指導學生論文由老師及學生共同發表，則指導老師可視為所指導學生論文之共同作者，但援用</w:t>
      </w:r>
      <w:r w:rsidRPr="003314C3">
        <w:rPr>
          <w:rFonts w:eastAsia="標楷體"/>
          <w:color w:val="000000" w:themeColor="text1"/>
        </w:rPr>
        <w:lastRenderedPageBreak/>
        <w:t>時應註明學生之貢獻。</w:t>
      </w:r>
    </w:p>
    <w:p w14:paraId="2D20DA76" w14:textId="77777777" w:rsidR="009547CA" w:rsidRPr="003314C3" w:rsidRDefault="009547CA" w:rsidP="009547CA">
      <w:pPr>
        <w:numPr>
          <w:ilvl w:val="0"/>
          <w:numId w:val="7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自我抄襲的制約：研究計畫或</w:t>
      </w:r>
      <w:proofErr w:type="gramStart"/>
      <w:r w:rsidRPr="003314C3">
        <w:rPr>
          <w:rFonts w:eastAsia="標楷體"/>
          <w:color w:val="000000" w:themeColor="text1"/>
        </w:rPr>
        <w:t>論文均不應</w:t>
      </w:r>
      <w:proofErr w:type="gramEnd"/>
      <w:r w:rsidRPr="003314C3">
        <w:rPr>
          <w:rFonts w:eastAsia="標楷體"/>
          <w:color w:val="000000" w:themeColor="text1"/>
        </w:rPr>
        <w:t>抄襲自己已發表之著作。研究計畫中不應將已發表之成果當作將要進行之研究。論文中不應隱瞞自己曾發表之相似研究成果，而誤導審查人對其貢獻與創見之判斷。自我抄襲是否嚴重，應視抄襲內容是否為著作中創新核心部分，亦即是否有誤導誇大創新貢獻之嫌而定。同時應注意下列兩點：</w:t>
      </w:r>
    </w:p>
    <w:p w14:paraId="6069B28A" w14:textId="77777777" w:rsidR="009547CA" w:rsidRPr="003314C3" w:rsidRDefault="009547CA" w:rsidP="009547CA">
      <w:pPr>
        <w:numPr>
          <w:ilvl w:val="2"/>
          <w:numId w:val="5"/>
        </w:numPr>
        <w:snapToGrid w:val="0"/>
        <w:ind w:left="1276" w:hanging="283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某些著作應視為同一件（例如研討會論文或計畫成果報告於日後在期刊發表），</w:t>
      </w:r>
      <w:proofErr w:type="gramStart"/>
      <w:r w:rsidRPr="003314C3">
        <w:rPr>
          <w:rFonts w:eastAsia="標楷體"/>
          <w:color w:val="000000" w:themeColor="text1"/>
        </w:rPr>
        <w:t>不</w:t>
      </w:r>
      <w:proofErr w:type="gramEnd"/>
      <w:r w:rsidRPr="003314C3">
        <w:rPr>
          <w:rFonts w:eastAsia="標楷體"/>
          <w:color w:val="000000" w:themeColor="text1"/>
        </w:rPr>
        <w:t>視為抄襲。計畫、成果報告通常不被視為正式發表，亦無自我引</w:t>
      </w:r>
      <w:proofErr w:type="gramStart"/>
      <w:r w:rsidRPr="003314C3">
        <w:rPr>
          <w:rFonts w:eastAsia="標楷體"/>
          <w:color w:val="000000" w:themeColor="text1"/>
        </w:rPr>
        <w:t>註</w:t>
      </w:r>
      <w:proofErr w:type="gramEnd"/>
      <w:r w:rsidRPr="003314C3">
        <w:rPr>
          <w:rFonts w:eastAsia="標楷體"/>
          <w:color w:val="000000" w:themeColor="text1"/>
        </w:rPr>
        <w:t>之需要。研討會報告如於該領域不被視為正式發表，亦無自我引</w:t>
      </w:r>
      <w:proofErr w:type="gramStart"/>
      <w:r w:rsidRPr="003314C3">
        <w:rPr>
          <w:rFonts w:eastAsia="標楷體"/>
          <w:color w:val="000000" w:themeColor="text1"/>
        </w:rPr>
        <w:t>註</w:t>
      </w:r>
      <w:proofErr w:type="gramEnd"/>
      <w:r w:rsidRPr="003314C3">
        <w:rPr>
          <w:rFonts w:eastAsia="標楷體"/>
          <w:color w:val="000000" w:themeColor="text1"/>
        </w:rPr>
        <w:t>之必要。</w:t>
      </w:r>
    </w:p>
    <w:p w14:paraId="51F33186" w14:textId="77777777" w:rsidR="009547CA" w:rsidRPr="003314C3" w:rsidRDefault="009547CA" w:rsidP="009547CA">
      <w:pPr>
        <w:numPr>
          <w:ilvl w:val="2"/>
          <w:numId w:val="5"/>
        </w:numPr>
        <w:snapToGrid w:val="0"/>
        <w:ind w:left="1276" w:hanging="283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同一研究成果以不同語文發表，依領域特性或可解釋為針對不同讀者群而寫，但後發表之論文應註明前文。如未註明前文，</w:t>
      </w:r>
      <w:proofErr w:type="gramStart"/>
      <w:r w:rsidRPr="003314C3">
        <w:rPr>
          <w:rFonts w:eastAsia="標楷體"/>
          <w:color w:val="000000" w:themeColor="text1"/>
        </w:rPr>
        <w:t>且均列於</w:t>
      </w:r>
      <w:proofErr w:type="gramEnd"/>
      <w:r w:rsidRPr="003314C3">
        <w:rPr>
          <w:rFonts w:eastAsia="標楷體"/>
          <w:color w:val="000000" w:themeColor="text1"/>
        </w:rPr>
        <w:t>著作目錄，</w:t>
      </w:r>
      <w:proofErr w:type="gramStart"/>
      <w:r w:rsidRPr="003314C3">
        <w:rPr>
          <w:rFonts w:eastAsia="標楷體"/>
          <w:color w:val="000000" w:themeColor="text1"/>
        </w:rPr>
        <w:t>即顯易誤導</w:t>
      </w:r>
      <w:proofErr w:type="gramEnd"/>
      <w:r w:rsidRPr="003314C3">
        <w:rPr>
          <w:rFonts w:eastAsia="標楷體"/>
          <w:color w:val="000000" w:themeColor="text1"/>
        </w:rPr>
        <w:t>為兩篇獨立之研究成果，使研究成果重複計算，應予避免，屬於學術自律範圍。</w:t>
      </w:r>
    </w:p>
    <w:p w14:paraId="79BFAFE7" w14:textId="77777777" w:rsidR="009547CA" w:rsidRPr="003314C3" w:rsidRDefault="009547CA" w:rsidP="009547CA">
      <w:pPr>
        <w:ind w:leftChars="236" w:left="991" w:hangingChars="177" w:hanging="425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  <w:kern w:val="0"/>
        </w:rPr>
        <w:t>(</w:t>
      </w:r>
      <w:r w:rsidRPr="003314C3">
        <w:rPr>
          <w:rFonts w:eastAsia="標楷體"/>
          <w:color w:val="000000" w:themeColor="text1"/>
          <w:kern w:val="0"/>
        </w:rPr>
        <w:t>八</w:t>
      </w:r>
      <w:r w:rsidRPr="003314C3">
        <w:rPr>
          <w:rFonts w:eastAsia="標楷體"/>
          <w:color w:val="000000" w:themeColor="text1"/>
          <w:kern w:val="0"/>
        </w:rPr>
        <w:t>)</w:t>
      </w:r>
      <w:r w:rsidRPr="003314C3">
        <w:rPr>
          <w:rFonts w:eastAsia="標楷體"/>
          <w:color w:val="000000" w:themeColor="text1"/>
          <w:kern w:val="0"/>
        </w:rPr>
        <w:t>同一研究計畫不得重複申請補助；論文一稿多投應遵守發表單位（期刊與會議等）之出版倫理規定：</w:t>
      </w:r>
    </w:p>
    <w:p w14:paraId="49CC2309" w14:textId="5E876BD8" w:rsidR="009547CA" w:rsidRPr="00560888" w:rsidRDefault="009547CA" w:rsidP="009547CA">
      <w:pPr>
        <w:ind w:leftChars="413" w:left="1133" w:hangingChars="59" w:hanging="142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  <w:kern w:val="0"/>
        </w:rPr>
        <w:t>1.</w:t>
      </w:r>
      <w:r w:rsidRPr="003314C3">
        <w:rPr>
          <w:rFonts w:eastAsia="標楷體"/>
          <w:color w:val="000000" w:themeColor="text1"/>
          <w:kern w:val="0"/>
        </w:rPr>
        <w:t>同一研究計畫不得</w:t>
      </w:r>
      <w:r w:rsidRPr="00560888">
        <w:rPr>
          <w:rFonts w:eastAsia="標楷體"/>
          <w:color w:val="000000" w:themeColor="text1"/>
          <w:kern w:val="0"/>
        </w:rPr>
        <w:t>同時重複向</w:t>
      </w:r>
      <w:r w:rsidR="001946A6" w:rsidRPr="00560888">
        <w:rPr>
          <w:rFonts w:eastAsia="標楷體" w:hint="eastAsia"/>
          <w:color w:val="000000" w:themeColor="text1"/>
          <w:kern w:val="0"/>
        </w:rPr>
        <w:t>國科會</w:t>
      </w:r>
      <w:r w:rsidRPr="00560888">
        <w:rPr>
          <w:rFonts w:eastAsia="標楷體"/>
          <w:color w:val="000000" w:themeColor="text1"/>
          <w:kern w:val="0"/>
        </w:rPr>
        <w:t>提出申請。以同一研究計畫向</w:t>
      </w:r>
      <w:r w:rsidR="001946A6" w:rsidRPr="00560888">
        <w:rPr>
          <w:rFonts w:eastAsia="標楷體" w:hint="eastAsia"/>
          <w:color w:val="000000" w:themeColor="text1"/>
          <w:kern w:val="0"/>
        </w:rPr>
        <w:t>國科會</w:t>
      </w:r>
      <w:r w:rsidRPr="00560888">
        <w:rPr>
          <w:rFonts w:eastAsia="標楷體"/>
          <w:color w:val="000000" w:themeColor="text1"/>
          <w:kern w:val="0"/>
        </w:rPr>
        <w:t>及其他機構申請補助時，應於計畫申請書內詳列申請</w:t>
      </w:r>
      <w:r w:rsidR="001946A6" w:rsidRPr="00560888">
        <w:rPr>
          <w:rFonts w:eastAsia="標楷體" w:hint="eastAsia"/>
          <w:color w:val="000000" w:themeColor="text1"/>
          <w:kern w:val="0"/>
        </w:rPr>
        <w:t>國科會</w:t>
      </w:r>
      <w:r w:rsidRPr="00560888">
        <w:rPr>
          <w:rFonts w:eastAsia="標楷體"/>
          <w:color w:val="000000" w:themeColor="text1"/>
          <w:kern w:val="0"/>
        </w:rPr>
        <w:t>及其他機構補助之項目及金額，同一項目及金額不得重複申請補助。</w:t>
      </w:r>
    </w:p>
    <w:p w14:paraId="3768DC53" w14:textId="77777777" w:rsidR="009547CA" w:rsidRPr="003314C3" w:rsidRDefault="009547CA" w:rsidP="009547CA">
      <w:pPr>
        <w:ind w:leftChars="413" w:left="1133" w:hangingChars="59" w:hanging="142"/>
        <w:jc w:val="both"/>
        <w:rPr>
          <w:rFonts w:eastAsia="標楷體"/>
          <w:color w:val="000000" w:themeColor="text1"/>
        </w:rPr>
      </w:pPr>
      <w:r w:rsidRPr="00560888">
        <w:rPr>
          <w:rFonts w:eastAsia="標楷體"/>
          <w:color w:val="000000" w:themeColor="text1"/>
        </w:rPr>
        <w:t>2.</w:t>
      </w:r>
      <w:r w:rsidRPr="00560888">
        <w:rPr>
          <w:rFonts w:eastAsia="標楷體"/>
          <w:color w:val="000000" w:themeColor="text1"/>
        </w:rPr>
        <w:t>論文是否被允許一稿多投，應遵守發表單位（期刊與會議等）之出版倫</w:t>
      </w:r>
      <w:r w:rsidRPr="003314C3">
        <w:rPr>
          <w:rFonts w:eastAsia="標楷體"/>
          <w:color w:val="000000" w:themeColor="text1"/>
        </w:rPr>
        <w:t>理相關規定。</w:t>
      </w:r>
    </w:p>
    <w:p w14:paraId="4CD91DA4" w14:textId="77777777" w:rsidR="009547CA" w:rsidRPr="003314C3" w:rsidRDefault="009547CA" w:rsidP="009547CA">
      <w:pPr>
        <w:numPr>
          <w:ilvl w:val="0"/>
          <w:numId w:val="9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共同</w:t>
      </w:r>
      <w:r w:rsidRPr="003314C3">
        <w:rPr>
          <w:rFonts w:eastAsia="標楷體"/>
          <w:bCs/>
          <w:color w:val="000000" w:themeColor="text1"/>
          <w:kern w:val="24"/>
        </w:rPr>
        <w:t>作者列名原則及責任：共同作者應為</w:t>
      </w:r>
      <w:r w:rsidRPr="003314C3">
        <w:rPr>
          <w:rFonts w:eastAsia="標楷體"/>
          <w:color w:val="000000" w:themeColor="text1"/>
          <w:shd w:val="clear" w:color="auto" w:fill="FFFFFF"/>
        </w:rPr>
        <w:t>對論文有</w:t>
      </w:r>
      <w:r w:rsidRPr="003314C3">
        <w:rPr>
          <w:rFonts w:eastAsia="標楷體"/>
          <w:color w:val="000000" w:themeColor="text1"/>
        </w:rPr>
        <w:t>相當程度的實質學術貢獻（如構思設計、數據收集及處理、數據分析及解釋、論文撰寫）始得列名。基於榮辱與共的原則</w:t>
      </w:r>
      <w:r w:rsidRPr="003314C3">
        <w:rPr>
          <w:rFonts w:eastAsia="標楷體"/>
          <w:color w:val="000000" w:themeColor="text1"/>
          <w:shd w:val="clear" w:color="auto" w:fill="FFFFFF"/>
        </w:rPr>
        <w:t>，共同作者在合理範圍內應對論文內容負責，共同作者一旦在論文中列名，即須對其所貢獻之部分負責，以下</w:t>
      </w:r>
      <w:r w:rsidRPr="003314C3">
        <w:rPr>
          <w:rFonts w:eastAsia="標楷體"/>
          <w:color w:val="000000" w:themeColor="text1"/>
        </w:rPr>
        <w:t>為原則性提示，惟共同作者列名應依其個案情形、領域特性及投稿期刊要求而有差異</w:t>
      </w:r>
      <w:r w:rsidRPr="003314C3">
        <w:rPr>
          <w:rFonts w:eastAsia="標楷體"/>
          <w:color w:val="000000" w:themeColor="text1"/>
          <w:shd w:val="clear" w:color="auto" w:fill="FFFFFF"/>
        </w:rPr>
        <w:t>：</w:t>
      </w:r>
    </w:p>
    <w:p w14:paraId="4052ECFA" w14:textId="77777777" w:rsidR="009547CA" w:rsidRPr="003314C3" w:rsidRDefault="009547CA" w:rsidP="009547CA">
      <w:pPr>
        <w:numPr>
          <w:ilvl w:val="0"/>
          <w:numId w:val="8"/>
        </w:numPr>
        <w:snapToGrid w:val="0"/>
        <w:ind w:left="1276" w:hanging="283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共通原則：共同作者之列名原則、排列順序、責任歸屬等應依研究人員所屬專長領域之規範或學術慣例為</w:t>
      </w:r>
      <w:proofErr w:type="gramStart"/>
      <w:r w:rsidRPr="003314C3">
        <w:rPr>
          <w:rFonts w:eastAsia="標楷體"/>
          <w:color w:val="000000" w:themeColor="text1"/>
        </w:rPr>
        <w:t>準</w:t>
      </w:r>
      <w:proofErr w:type="gramEnd"/>
      <w:r w:rsidRPr="003314C3">
        <w:rPr>
          <w:rFonts w:eastAsia="標楷體"/>
          <w:color w:val="000000" w:themeColor="text1"/>
        </w:rPr>
        <w:t>。</w:t>
      </w:r>
    </w:p>
    <w:p w14:paraId="485A08D6" w14:textId="77777777" w:rsidR="009547CA" w:rsidRPr="003314C3" w:rsidRDefault="009547CA" w:rsidP="009547CA">
      <w:pPr>
        <w:numPr>
          <w:ilvl w:val="0"/>
          <w:numId w:val="8"/>
        </w:numPr>
        <w:snapToGrid w:val="0"/>
        <w:ind w:left="1276" w:hanging="283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列名原則及責任歸屬：</w:t>
      </w:r>
    </w:p>
    <w:p w14:paraId="4111E7AA" w14:textId="77777777" w:rsidR="009547CA" w:rsidRPr="003314C3" w:rsidRDefault="009547CA" w:rsidP="009547CA">
      <w:pPr>
        <w:snapToGrid w:val="0"/>
        <w:ind w:left="127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(1)</w:t>
      </w:r>
      <w:r w:rsidRPr="003314C3">
        <w:rPr>
          <w:rFonts w:eastAsia="標楷體"/>
          <w:color w:val="000000" w:themeColor="text1"/>
        </w:rPr>
        <w:t>必須參與研究或對論文有實質貢獻：</w:t>
      </w:r>
    </w:p>
    <w:p w14:paraId="66F12A24" w14:textId="77777777" w:rsidR="009547CA" w:rsidRPr="003314C3" w:rsidRDefault="009547CA" w:rsidP="009547CA">
      <w:pPr>
        <w:snapToGrid w:val="0"/>
        <w:ind w:left="1560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A.</w:t>
      </w:r>
      <w:r w:rsidRPr="003314C3">
        <w:rPr>
          <w:rFonts w:eastAsia="標楷體"/>
          <w:color w:val="000000" w:themeColor="text1"/>
        </w:rPr>
        <w:t>主題構思、理論推導、實驗設計（或執行），或資料蒐集分析與詮釋；</w:t>
      </w:r>
    </w:p>
    <w:p w14:paraId="4CEA888F" w14:textId="77777777" w:rsidR="009547CA" w:rsidRPr="003314C3" w:rsidRDefault="009547CA" w:rsidP="009547CA">
      <w:pPr>
        <w:snapToGrid w:val="0"/>
        <w:ind w:left="1560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B.</w:t>
      </w:r>
      <w:r w:rsidRPr="003314C3">
        <w:rPr>
          <w:rFonts w:eastAsia="標楷體"/>
          <w:color w:val="000000" w:themeColor="text1"/>
        </w:rPr>
        <w:t>論文撰寫，或修改論文之重要內容；</w:t>
      </w:r>
    </w:p>
    <w:p w14:paraId="5C85BBDA" w14:textId="77777777" w:rsidR="009547CA" w:rsidRPr="003314C3" w:rsidRDefault="009547CA" w:rsidP="009547CA">
      <w:pPr>
        <w:snapToGrid w:val="0"/>
        <w:ind w:left="1560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C.</w:t>
      </w:r>
      <w:r w:rsidRPr="003314C3">
        <w:rPr>
          <w:rFonts w:eastAsia="標楷體"/>
          <w:color w:val="000000" w:themeColor="text1"/>
        </w:rPr>
        <w:t>同意論文的最終版本（需審閱論文初稿）；</w:t>
      </w:r>
    </w:p>
    <w:p w14:paraId="1184753D" w14:textId="77777777" w:rsidR="009547CA" w:rsidRPr="003314C3" w:rsidRDefault="009547CA" w:rsidP="009547CA">
      <w:pPr>
        <w:snapToGrid w:val="0"/>
        <w:ind w:left="1560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D.</w:t>
      </w:r>
      <w:r w:rsidRPr="003314C3">
        <w:rPr>
          <w:rFonts w:eastAsia="標楷體"/>
          <w:color w:val="000000" w:themeColor="text1"/>
        </w:rPr>
        <w:t>同意研究中的所有論點，確保研究資料之正確性或完整性。</w:t>
      </w:r>
    </w:p>
    <w:p w14:paraId="21924CE0" w14:textId="77777777" w:rsidR="009547CA" w:rsidRPr="003314C3" w:rsidRDefault="009547CA" w:rsidP="009547CA">
      <w:pPr>
        <w:snapToGrid w:val="0"/>
        <w:ind w:left="127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(2)</w:t>
      </w:r>
      <w:r w:rsidRPr="003314C3">
        <w:rPr>
          <w:rFonts w:eastAsia="標楷體"/>
          <w:color w:val="000000" w:themeColor="text1"/>
        </w:rPr>
        <w:t>共同作者應具體敘明自身貢獻，並同意排列順序後始得列名。</w:t>
      </w:r>
    </w:p>
    <w:p w14:paraId="049BEB32" w14:textId="77777777" w:rsidR="009547CA" w:rsidRPr="003314C3" w:rsidRDefault="009547CA" w:rsidP="009547CA">
      <w:pPr>
        <w:snapToGrid w:val="0"/>
        <w:ind w:left="127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(3)</w:t>
      </w:r>
      <w:r w:rsidRPr="003314C3">
        <w:rPr>
          <w:rFonts w:eastAsia="標楷體"/>
          <w:color w:val="000000" w:themeColor="text1"/>
        </w:rPr>
        <w:t>排列順序：依貢獻度，或依約定。</w:t>
      </w:r>
    </w:p>
    <w:p w14:paraId="6C9A8B05" w14:textId="77777777" w:rsidR="009547CA" w:rsidRPr="003314C3" w:rsidRDefault="009547CA" w:rsidP="009547CA">
      <w:pPr>
        <w:snapToGrid w:val="0"/>
        <w:ind w:left="127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(4)</w:t>
      </w:r>
      <w:r w:rsidRPr="003314C3">
        <w:rPr>
          <w:rFonts w:eastAsia="標楷體"/>
          <w:color w:val="000000" w:themeColor="text1"/>
        </w:rPr>
        <w:t>責任歸屬：列名</w:t>
      </w:r>
      <w:proofErr w:type="gramStart"/>
      <w:r w:rsidRPr="003314C3">
        <w:rPr>
          <w:rFonts w:eastAsia="標楷體"/>
          <w:color w:val="000000" w:themeColor="text1"/>
        </w:rPr>
        <w:t>作者均應負</w:t>
      </w:r>
      <w:proofErr w:type="gramEnd"/>
      <w:r w:rsidRPr="003314C3">
        <w:rPr>
          <w:rFonts w:eastAsia="標楷體"/>
          <w:color w:val="000000" w:themeColor="text1"/>
        </w:rPr>
        <w:t>相應責任，</w:t>
      </w:r>
    </w:p>
    <w:p w14:paraId="7FD41EF2" w14:textId="77777777" w:rsidR="009547CA" w:rsidRPr="003314C3" w:rsidRDefault="009547CA" w:rsidP="009547CA">
      <w:pPr>
        <w:snapToGrid w:val="0"/>
        <w:ind w:leftChars="650" w:left="1735" w:hangingChars="73" w:hanging="175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A.</w:t>
      </w:r>
      <w:r w:rsidRPr="003314C3">
        <w:rPr>
          <w:rFonts w:eastAsia="標楷體"/>
          <w:color w:val="000000" w:themeColor="text1"/>
        </w:rPr>
        <w:t>第一作者（含共同第一作者）及通訊作者（含共同通訊作者）為主要貢獻者，應負全責（或相應責任）；</w:t>
      </w:r>
    </w:p>
    <w:p w14:paraId="07B42BEB" w14:textId="77777777" w:rsidR="009547CA" w:rsidRPr="003314C3" w:rsidRDefault="009547CA" w:rsidP="009547CA">
      <w:pPr>
        <w:snapToGrid w:val="0"/>
        <w:ind w:leftChars="650" w:left="1735" w:hangingChars="73" w:hanging="175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B.</w:t>
      </w:r>
      <w:r w:rsidRPr="003314C3">
        <w:rPr>
          <w:rFonts w:eastAsia="標楷體"/>
          <w:color w:val="000000" w:themeColor="text1"/>
        </w:rPr>
        <w:t>共同作者須對其所貢獻之部分負相應責任。</w:t>
      </w:r>
    </w:p>
    <w:p w14:paraId="26058F8B" w14:textId="77777777" w:rsidR="009547CA" w:rsidRPr="003314C3" w:rsidRDefault="009547CA" w:rsidP="009547CA">
      <w:pPr>
        <w:numPr>
          <w:ilvl w:val="0"/>
          <w:numId w:val="8"/>
        </w:numPr>
        <w:snapToGrid w:val="0"/>
        <w:ind w:left="1276" w:hanging="283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列致謝欄：其他貢獻人員，如提供技術諮詢、技術操作人員、模擬平台、資料庫等。</w:t>
      </w:r>
    </w:p>
    <w:p w14:paraId="3E6091AD" w14:textId="77777777" w:rsidR="009547CA" w:rsidRPr="003314C3" w:rsidRDefault="009547CA" w:rsidP="009547CA">
      <w:pPr>
        <w:numPr>
          <w:ilvl w:val="0"/>
          <w:numId w:val="8"/>
        </w:numPr>
        <w:snapToGrid w:val="0"/>
        <w:ind w:left="1276" w:hanging="283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不當列名：包括受贈作者、榮譽作者、掛名作者、聲望作者、影子作者、強迫掛名、相互掛名，或僅提供研究經費、僅編修或校對論文、或為一般事務管理或行政支援人員等。</w:t>
      </w:r>
    </w:p>
    <w:p w14:paraId="19C16CF2" w14:textId="77777777" w:rsidR="009547CA" w:rsidRPr="003314C3" w:rsidRDefault="009547CA" w:rsidP="009547CA">
      <w:pPr>
        <w:numPr>
          <w:ilvl w:val="0"/>
          <w:numId w:val="9"/>
        </w:numPr>
        <w:snapToGrid w:val="0"/>
        <w:ind w:left="993" w:hanging="426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同儕審查的制約：教師及研究人員不得有影響論文審查之違法或不當行為，如參與同儕審查時，應保密並給予及時、公正、嚴謹的評價，並遵守利益迴避準則。審查中所獲研究資訊，不應在未獲同意之下洩露或用於自身之研究。</w:t>
      </w:r>
    </w:p>
    <w:p w14:paraId="2C7D4440" w14:textId="77777777" w:rsidR="009547CA" w:rsidRPr="003314C3" w:rsidRDefault="009547CA" w:rsidP="009547CA">
      <w:pPr>
        <w:numPr>
          <w:ilvl w:val="0"/>
          <w:numId w:val="9"/>
        </w:numPr>
        <w:snapToGrid w:val="0"/>
        <w:ind w:left="1276" w:hanging="709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依據《人體研究法》之規定及確保人類受試者的權益，凡涉及人類受試者之研究，</w:t>
      </w:r>
      <w:r w:rsidRPr="003314C3">
        <w:rPr>
          <w:rFonts w:eastAsia="標楷體"/>
          <w:color w:val="000000" w:themeColor="text1"/>
        </w:rPr>
        <w:lastRenderedPageBreak/>
        <w:t>應經由專業機構審查會進行計畫審查。</w:t>
      </w:r>
    </w:p>
    <w:p w14:paraId="5CB017E6" w14:textId="77777777" w:rsidR="009547CA" w:rsidRPr="003314C3" w:rsidRDefault="009547CA" w:rsidP="009547CA">
      <w:pPr>
        <w:numPr>
          <w:ilvl w:val="0"/>
          <w:numId w:val="9"/>
        </w:numPr>
        <w:snapToGrid w:val="0"/>
        <w:ind w:left="1276" w:hanging="709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利益迴避與揭露：應主動揭露有可能損及其計畫或評審可信性之相關資訊，以落實利益迴避原則。</w:t>
      </w:r>
    </w:p>
    <w:p w14:paraId="6A91CBC9" w14:textId="77777777" w:rsidR="009547CA" w:rsidRPr="00012437" w:rsidRDefault="009547CA" w:rsidP="009547CA">
      <w:pPr>
        <w:numPr>
          <w:ilvl w:val="0"/>
          <w:numId w:val="9"/>
        </w:numPr>
        <w:snapToGrid w:val="0"/>
        <w:ind w:left="1276" w:hanging="709"/>
        <w:jc w:val="both"/>
        <w:rPr>
          <w:rFonts w:eastAsia="標楷體"/>
          <w:color w:val="000000" w:themeColor="text1"/>
          <w:highlight w:val="yellow"/>
        </w:rPr>
      </w:pPr>
      <w:r w:rsidRPr="00012437">
        <w:rPr>
          <w:rFonts w:eastAsia="標楷體"/>
          <w:color w:val="000000" w:themeColor="text1"/>
          <w:highlight w:val="yellow"/>
        </w:rPr>
        <w:t>違反學術倫理行為的舉報：若發現涉嫌偽造、篡改、剽竊或其他違反學術倫理的研究行為，教師及研究人員有責任向本校研究</w:t>
      </w:r>
      <w:proofErr w:type="gramStart"/>
      <w:r w:rsidRPr="00012437">
        <w:rPr>
          <w:rFonts w:eastAsia="標楷體"/>
          <w:color w:val="000000" w:themeColor="text1"/>
          <w:highlight w:val="yellow"/>
        </w:rPr>
        <w:t>發展暨產學</w:t>
      </w:r>
      <w:proofErr w:type="gramEnd"/>
      <w:r w:rsidRPr="00012437">
        <w:rPr>
          <w:rFonts w:eastAsia="標楷體"/>
          <w:color w:val="000000" w:themeColor="text1"/>
          <w:highlight w:val="yellow"/>
        </w:rPr>
        <w:t>合作處或人事室舉報。</w:t>
      </w:r>
    </w:p>
    <w:p w14:paraId="7643DA2C" w14:textId="77777777" w:rsidR="009547CA" w:rsidRPr="003314C3" w:rsidRDefault="009547CA" w:rsidP="009547CA">
      <w:pPr>
        <w:numPr>
          <w:ilvl w:val="1"/>
          <w:numId w:val="5"/>
        </w:numPr>
        <w:snapToGrid w:val="0"/>
        <w:ind w:left="567" w:hanging="567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違反學術倫理行為的處理：本校對於發現教師或研究人員有違反本規範，或受理違反學術倫理行為之</w:t>
      </w:r>
      <w:proofErr w:type="gramStart"/>
      <w:r w:rsidRPr="003314C3">
        <w:rPr>
          <w:rFonts w:eastAsia="標楷體"/>
          <w:color w:val="000000" w:themeColor="text1"/>
        </w:rPr>
        <w:t>舉報時</w:t>
      </w:r>
      <w:proofErr w:type="gramEnd"/>
      <w:r w:rsidRPr="003314C3">
        <w:rPr>
          <w:rFonts w:eastAsia="標楷體"/>
          <w:color w:val="000000" w:themeColor="text1"/>
        </w:rPr>
        <w:t>，依主動、及時、公正、專業、保密的原則處理，並對善意舉報人注意保密與保護責任。如有違反本規範時，悉依「南</w:t>
      </w:r>
      <w:proofErr w:type="gramStart"/>
      <w:r w:rsidRPr="003314C3">
        <w:rPr>
          <w:rFonts w:eastAsia="標楷體"/>
          <w:color w:val="000000" w:themeColor="text1"/>
        </w:rPr>
        <w:t>臺</w:t>
      </w:r>
      <w:proofErr w:type="gramEnd"/>
      <w:r w:rsidRPr="003314C3">
        <w:rPr>
          <w:rFonts w:eastAsia="標楷體"/>
          <w:color w:val="000000" w:themeColor="text1"/>
        </w:rPr>
        <w:t>科技大學教師違反送審資格及學術倫理處理要點」、「南</w:t>
      </w:r>
      <w:proofErr w:type="gramStart"/>
      <w:r w:rsidRPr="003314C3">
        <w:rPr>
          <w:rFonts w:eastAsia="標楷體"/>
          <w:color w:val="000000" w:themeColor="text1"/>
        </w:rPr>
        <w:t>臺</w:t>
      </w:r>
      <w:proofErr w:type="gramEnd"/>
      <w:r w:rsidRPr="003314C3">
        <w:rPr>
          <w:rFonts w:eastAsia="標楷體"/>
          <w:color w:val="000000" w:themeColor="text1"/>
        </w:rPr>
        <w:t>科技大學職員工獎懲要點」、「南</w:t>
      </w:r>
      <w:proofErr w:type="gramStart"/>
      <w:r w:rsidRPr="003314C3">
        <w:rPr>
          <w:rFonts w:eastAsia="標楷體"/>
          <w:color w:val="000000" w:themeColor="text1"/>
        </w:rPr>
        <w:t>臺</w:t>
      </w:r>
      <w:proofErr w:type="gramEnd"/>
      <w:r w:rsidRPr="003314C3">
        <w:rPr>
          <w:rFonts w:eastAsia="標楷體"/>
          <w:color w:val="000000" w:themeColor="text1"/>
        </w:rPr>
        <w:t>科技大學</w:t>
      </w:r>
      <w:r w:rsidRPr="003314C3">
        <w:rPr>
          <w:rFonts w:eastAsia="標楷體" w:hint="eastAsia"/>
          <w:color w:val="000000" w:themeColor="text1"/>
        </w:rPr>
        <w:t>專案研究</w:t>
      </w:r>
      <w:r w:rsidRPr="003314C3">
        <w:rPr>
          <w:rFonts w:eastAsia="標楷體"/>
          <w:color w:val="000000" w:themeColor="text1"/>
        </w:rPr>
        <w:t>人員聘</w:t>
      </w:r>
      <w:r w:rsidRPr="003314C3">
        <w:rPr>
          <w:rFonts w:eastAsia="標楷體" w:hint="eastAsia"/>
          <w:color w:val="000000" w:themeColor="text1"/>
        </w:rPr>
        <w:t>任</w:t>
      </w:r>
      <w:r w:rsidRPr="003314C3">
        <w:rPr>
          <w:rFonts w:eastAsia="標楷體"/>
          <w:color w:val="000000" w:themeColor="text1"/>
        </w:rPr>
        <w:t>辦法」</w:t>
      </w:r>
      <w:r w:rsidRPr="003314C3">
        <w:rPr>
          <w:rFonts w:eastAsia="標楷體" w:hint="eastAsia"/>
          <w:color w:val="000000" w:themeColor="text1"/>
        </w:rPr>
        <w:t>、</w:t>
      </w:r>
      <w:r w:rsidRPr="003314C3">
        <w:rPr>
          <w:rFonts w:eastAsia="標楷體"/>
          <w:color w:val="000000" w:themeColor="text1"/>
        </w:rPr>
        <w:t>「南</w:t>
      </w:r>
      <w:proofErr w:type="gramStart"/>
      <w:r w:rsidRPr="003314C3">
        <w:rPr>
          <w:rFonts w:eastAsia="標楷體"/>
          <w:color w:val="000000" w:themeColor="text1"/>
        </w:rPr>
        <w:t>臺</w:t>
      </w:r>
      <w:proofErr w:type="gramEnd"/>
      <w:r w:rsidRPr="003314C3">
        <w:rPr>
          <w:rFonts w:eastAsia="標楷體"/>
          <w:color w:val="000000" w:themeColor="text1"/>
        </w:rPr>
        <w:t>科技大學約聘人員聘僱辦法」、「南</w:t>
      </w:r>
      <w:proofErr w:type="gramStart"/>
      <w:r w:rsidRPr="003314C3">
        <w:rPr>
          <w:rFonts w:eastAsia="標楷體"/>
          <w:color w:val="000000" w:themeColor="text1"/>
        </w:rPr>
        <w:t>臺</w:t>
      </w:r>
      <w:proofErr w:type="gramEnd"/>
      <w:r w:rsidRPr="003314C3">
        <w:rPr>
          <w:rFonts w:eastAsia="標楷體"/>
          <w:color w:val="000000" w:themeColor="text1"/>
        </w:rPr>
        <w:t>科技大學學生獎懲要點」辦理。</w:t>
      </w:r>
    </w:p>
    <w:p w14:paraId="2415C95D" w14:textId="77777777" w:rsidR="009547CA" w:rsidRPr="003314C3" w:rsidRDefault="009547CA" w:rsidP="009547CA">
      <w:pPr>
        <w:numPr>
          <w:ilvl w:val="1"/>
          <w:numId w:val="5"/>
        </w:numPr>
        <w:snapToGrid w:val="0"/>
        <w:ind w:left="567" w:hanging="567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本校對學術倫理的責任：由研究</w:t>
      </w:r>
      <w:proofErr w:type="gramStart"/>
      <w:r w:rsidRPr="003314C3">
        <w:rPr>
          <w:rFonts w:eastAsia="標楷體"/>
          <w:color w:val="000000" w:themeColor="text1"/>
        </w:rPr>
        <w:t>發展暨產學</w:t>
      </w:r>
      <w:proofErr w:type="gramEnd"/>
      <w:r w:rsidRPr="003314C3">
        <w:rPr>
          <w:rFonts w:eastAsia="標楷體"/>
          <w:color w:val="000000" w:themeColor="text1"/>
        </w:rPr>
        <w:t>合作處建置網站專區依本規範及「南</w:t>
      </w:r>
      <w:proofErr w:type="gramStart"/>
      <w:r w:rsidRPr="003314C3">
        <w:rPr>
          <w:rFonts w:eastAsia="標楷體"/>
          <w:color w:val="000000" w:themeColor="text1"/>
        </w:rPr>
        <w:t>臺</w:t>
      </w:r>
      <w:proofErr w:type="gramEnd"/>
      <w:r w:rsidRPr="003314C3">
        <w:rPr>
          <w:rFonts w:eastAsia="標楷體"/>
          <w:color w:val="000000" w:themeColor="text1"/>
        </w:rPr>
        <w:t>科技大學學術研究倫理教育課程實施要點」宣導，強化教師及研究人員對學術倫理應有之重視，以維繫研究成果的品質與學術界的高道德標準。</w:t>
      </w:r>
    </w:p>
    <w:p w14:paraId="72DAC687" w14:textId="77777777" w:rsidR="009547CA" w:rsidRPr="003314C3" w:rsidRDefault="009547CA" w:rsidP="009547CA">
      <w:pPr>
        <w:numPr>
          <w:ilvl w:val="1"/>
          <w:numId w:val="5"/>
        </w:numPr>
        <w:snapToGrid w:val="0"/>
        <w:ind w:left="567" w:hanging="567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本規範未盡事宜，依相關法令規定辦理。</w:t>
      </w:r>
    </w:p>
    <w:p w14:paraId="4DFF2FC3" w14:textId="77777777" w:rsidR="009547CA" w:rsidRPr="003314C3" w:rsidRDefault="009547CA" w:rsidP="009547CA">
      <w:pPr>
        <w:numPr>
          <w:ilvl w:val="1"/>
          <w:numId w:val="5"/>
        </w:numPr>
        <w:snapToGrid w:val="0"/>
        <w:ind w:left="567" w:hanging="567"/>
        <w:jc w:val="both"/>
        <w:rPr>
          <w:rFonts w:eastAsia="標楷體"/>
          <w:color w:val="000000" w:themeColor="text1"/>
        </w:rPr>
      </w:pPr>
      <w:r w:rsidRPr="003314C3">
        <w:rPr>
          <w:rFonts w:eastAsia="標楷體"/>
          <w:color w:val="000000" w:themeColor="text1"/>
        </w:rPr>
        <w:t>本規範經行政會議通過，陳請校長核定後公布施行，修正時亦同。</w:t>
      </w:r>
    </w:p>
    <w:p w14:paraId="51D83C75" w14:textId="77777777" w:rsidR="009547CA" w:rsidRPr="003314C3" w:rsidRDefault="009547CA" w:rsidP="009547CA">
      <w:pPr>
        <w:rPr>
          <w:color w:val="000000" w:themeColor="text1"/>
        </w:rPr>
      </w:pPr>
    </w:p>
    <w:p w14:paraId="6F942E91" w14:textId="77777777" w:rsidR="00BF7602" w:rsidRPr="003314C3" w:rsidRDefault="00BF7602" w:rsidP="000D6ECD">
      <w:pPr>
        <w:spacing w:line="360" w:lineRule="auto"/>
        <w:ind w:leftChars="1" w:left="1680" w:hangingChars="699" w:hanging="1678"/>
        <w:jc w:val="center"/>
        <w:rPr>
          <w:color w:val="000000" w:themeColor="text1"/>
        </w:rPr>
      </w:pPr>
    </w:p>
    <w:sectPr w:rsidR="00BF7602" w:rsidRPr="003314C3" w:rsidSect="007213B8"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237A" w14:textId="77777777" w:rsidR="00865CCC" w:rsidRDefault="00865CCC" w:rsidP="00EE57A2">
      <w:r>
        <w:separator/>
      </w:r>
    </w:p>
  </w:endnote>
  <w:endnote w:type="continuationSeparator" w:id="0">
    <w:p w14:paraId="27B99CD7" w14:textId="77777777" w:rsidR="00865CCC" w:rsidRDefault="00865CCC" w:rsidP="00EE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6C02" w14:textId="77777777" w:rsidR="00865CCC" w:rsidRDefault="00865CCC" w:rsidP="00EE57A2">
      <w:r>
        <w:separator/>
      </w:r>
    </w:p>
  </w:footnote>
  <w:footnote w:type="continuationSeparator" w:id="0">
    <w:p w14:paraId="35D14469" w14:textId="77777777" w:rsidR="00865CCC" w:rsidRDefault="00865CCC" w:rsidP="00EE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6A6"/>
    <w:multiLevelType w:val="hybridMultilevel"/>
    <w:tmpl w:val="AA6C6608"/>
    <w:lvl w:ilvl="0" w:tplc="F2764C0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EBA84A94">
      <w:start w:val="1"/>
      <w:numFmt w:val="ideographDigital"/>
      <w:lvlText w:val="%2、"/>
      <w:lvlJc w:val="left"/>
      <w:pPr>
        <w:ind w:left="960" w:hanging="480"/>
      </w:pPr>
      <w:rPr>
        <w:rFonts w:ascii="Times New Roman" w:eastAsia="標楷體" w:hAnsi="Times New Roman" w:cs="Times New Roman" w:hint="default"/>
        <w:lang w:val="en-US"/>
      </w:rPr>
    </w:lvl>
    <w:lvl w:ilvl="2" w:tplc="984C44E6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E80126"/>
    <w:multiLevelType w:val="hybridMultilevel"/>
    <w:tmpl w:val="8E9A1214"/>
    <w:lvl w:ilvl="0" w:tplc="F7B2FBBC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E396B"/>
    <w:multiLevelType w:val="hybridMultilevel"/>
    <w:tmpl w:val="BE541304"/>
    <w:lvl w:ilvl="0" w:tplc="27648556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" w15:restartNumberingAfterBreak="0">
    <w:nsid w:val="35037E81"/>
    <w:multiLevelType w:val="hybridMultilevel"/>
    <w:tmpl w:val="B8D667BE"/>
    <w:lvl w:ilvl="0" w:tplc="76BECFC6">
      <w:start w:val="9"/>
      <w:numFmt w:val="taiwaneseCountingThousand"/>
      <w:lvlText w:val="(%1)"/>
      <w:lvlJc w:val="left"/>
      <w:pPr>
        <w:ind w:left="133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605F5B"/>
    <w:multiLevelType w:val="hybridMultilevel"/>
    <w:tmpl w:val="3C283A02"/>
    <w:lvl w:ilvl="0" w:tplc="238C2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FF1CC3"/>
    <w:multiLevelType w:val="hybridMultilevel"/>
    <w:tmpl w:val="92FA2A68"/>
    <w:lvl w:ilvl="0" w:tplc="56044D06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58601EE9"/>
    <w:multiLevelType w:val="hybridMultilevel"/>
    <w:tmpl w:val="4A225BB4"/>
    <w:lvl w:ilvl="0" w:tplc="77B84B4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7" w15:restartNumberingAfterBreak="0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C14D9A"/>
    <w:multiLevelType w:val="hybridMultilevel"/>
    <w:tmpl w:val="BEFECED6"/>
    <w:lvl w:ilvl="0" w:tplc="28222BF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6F0500"/>
    <w:multiLevelType w:val="hybridMultilevel"/>
    <w:tmpl w:val="54F261AE"/>
    <w:lvl w:ilvl="0" w:tplc="D1AC4A2E">
      <w:start w:val="1"/>
      <w:numFmt w:val="taiwaneseCountingThousand"/>
      <w:lvlText w:val="%1、"/>
      <w:lvlJc w:val="left"/>
      <w:pPr>
        <w:ind w:left="10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10" w15:restartNumberingAfterBreak="0">
    <w:nsid w:val="79EB1058"/>
    <w:multiLevelType w:val="hybridMultilevel"/>
    <w:tmpl w:val="5A04D1F2"/>
    <w:lvl w:ilvl="0" w:tplc="7D7A3A9C">
      <w:start w:val="1"/>
      <w:numFmt w:val="taiwaneseCountingThousand"/>
      <w:lvlText w:val="(%1)"/>
      <w:lvlJc w:val="left"/>
      <w:pPr>
        <w:ind w:left="133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89"/>
    <w:rsid w:val="00012437"/>
    <w:rsid w:val="000617B6"/>
    <w:rsid w:val="000A1370"/>
    <w:rsid w:val="000D6ECD"/>
    <w:rsid w:val="001946A6"/>
    <w:rsid w:val="00204492"/>
    <w:rsid w:val="00275576"/>
    <w:rsid w:val="002B1B58"/>
    <w:rsid w:val="00305789"/>
    <w:rsid w:val="003203BB"/>
    <w:rsid w:val="003314C3"/>
    <w:rsid w:val="0033548D"/>
    <w:rsid w:val="00383F7B"/>
    <w:rsid w:val="003975E7"/>
    <w:rsid w:val="003D2652"/>
    <w:rsid w:val="00437D88"/>
    <w:rsid w:val="0044560C"/>
    <w:rsid w:val="0049379F"/>
    <w:rsid w:val="00545A51"/>
    <w:rsid w:val="00560888"/>
    <w:rsid w:val="00562CA0"/>
    <w:rsid w:val="006008F9"/>
    <w:rsid w:val="00640A17"/>
    <w:rsid w:val="006668C7"/>
    <w:rsid w:val="0069060B"/>
    <w:rsid w:val="006A53EA"/>
    <w:rsid w:val="006E653C"/>
    <w:rsid w:val="007109B6"/>
    <w:rsid w:val="00717057"/>
    <w:rsid w:val="00751D70"/>
    <w:rsid w:val="00781132"/>
    <w:rsid w:val="007D50D3"/>
    <w:rsid w:val="00865CCC"/>
    <w:rsid w:val="00866C10"/>
    <w:rsid w:val="0089018B"/>
    <w:rsid w:val="008C1D5B"/>
    <w:rsid w:val="009547CA"/>
    <w:rsid w:val="009D0C8C"/>
    <w:rsid w:val="009D6AD1"/>
    <w:rsid w:val="00AA742F"/>
    <w:rsid w:val="00B076BF"/>
    <w:rsid w:val="00BE6692"/>
    <w:rsid w:val="00BF7602"/>
    <w:rsid w:val="00C773A4"/>
    <w:rsid w:val="00CE4517"/>
    <w:rsid w:val="00D271A5"/>
    <w:rsid w:val="00E372B0"/>
    <w:rsid w:val="00EA22C7"/>
    <w:rsid w:val="00ED0963"/>
    <w:rsid w:val="00EE57A2"/>
    <w:rsid w:val="00FB7C46"/>
    <w:rsid w:val="00FC0054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50E7F"/>
  <w15:chartTrackingRefBased/>
  <w15:docId w15:val="{2CC2C4B6-E2ED-4146-9920-86F31B1B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5789"/>
    <w:pPr>
      <w:ind w:leftChars="200" w:left="48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rsid w:val="00305789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EE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57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57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03B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203BB"/>
    <w:rPr>
      <w:i/>
      <w:iCs/>
    </w:rPr>
  </w:style>
  <w:style w:type="character" w:customStyle="1" w:styleId="gmaildefault">
    <w:name w:val="gmail_default"/>
    <w:basedOn w:val="a0"/>
    <w:rsid w:val="00C7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stust</cp:lastModifiedBy>
  <cp:revision>7</cp:revision>
  <cp:lastPrinted>2024-05-09T01:54:00Z</cp:lastPrinted>
  <dcterms:created xsi:type="dcterms:W3CDTF">2022-08-31T01:11:00Z</dcterms:created>
  <dcterms:modified xsi:type="dcterms:W3CDTF">2024-05-09T01:58:00Z</dcterms:modified>
</cp:coreProperties>
</file>