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97" w:rsidRPr="0092243A" w:rsidRDefault="007B7497" w:rsidP="007B7497">
      <w:pPr>
        <w:jc w:val="center"/>
        <w:rPr>
          <w:rFonts w:ascii="Times New Roman" w:eastAsia="標楷體" w:hAnsi="Times New Roman"/>
          <w:b/>
          <w:bCs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  <w:t>南臺科技大學學生築夢逐夢計畫實施要點</w:t>
      </w:r>
    </w:p>
    <w:p w:rsidR="007B7497" w:rsidRPr="0092243A" w:rsidRDefault="007B7497" w:rsidP="007B7497">
      <w:pPr>
        <w:autoSpaceDE w:val="0"/>
        <w:autoSpaceDN w:val="0"/>
        <w:adjustRightIn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102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04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22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日行政會議通過</w:t>
      </w:r>
    </w:p>
    <w:p w:rsidR="007B7497" w:rsidRPr="0092243A" w:rsidRDefault="007B7497" w:rsidP="007B7497">
      <w:pPr>
        <w:autoSpaceDE w:val="0"/>
        <w:autoSpaceDN w:val="0"/>
        <w:adjustRightIn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102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09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23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日行政會議修正通過</w:t>
      </w:r>
    </w:p>
    <w:p w:rsidR="007B7497" w:rsidRPr="0092243A" w:rsidRDefault="007B7497" w:rsidP="007B7497">
      <w:pPr>
        <w:autoSpaceDE w:val="0"/>
        <w:autoSpaceDN w:val="0"/>
        <w:adjustRightIn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104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03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18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日行政會議修正通過</w:t>
      </w:r>
    </w:p>
    <w:p w:rsidR="007B7497" w:rsidRPr="0092243A" w:rsidRDefault="007B7497" w:rsidP="007B7497">
      <w:pPr>
        <w:ind w:left="400" w:hangingChars="200" w:hanging="40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10</w:t>
      </w:r>
      <w:r w:rsidRPr="0092243A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7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92243A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01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92243A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15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:rsidR="007B7497" w:rsidRPr="0092243A" w:rsidRDefault="007B7497" w:rsidP="007B7497">
      <w:pPr>
        <w:spacing w:line="0" w:lineRule="atLeast"/>
        <w:ind w:left="420" w:hangingChars="200" w:hanging="420"/>
        <w:jc w:val="right"/>
        <w:rPr>
          <w:rFonts w:ascii="Times New Roman" w:eastAsia="標楷體" w:hAnsi="Times New Roman"/>
          <w:color w:val="000000" w:themeColor="text1"/>
          <w:sz w:val="21"/>
        </w:rPr>
      </w:pPr>
    </w:p>
    <w:p w:rsidR="007B7497" w:rsidRPr="0092243A" w:rsidRDefault="007B7497" w:rsidP="007B7497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/>
          <w:color w:val="000000" w:themeColor="text1"/>
          <w:kern w:val="0"/>
        </w:rPr>
      </w:pPr>
    </w:p>
    <w:p w:rsidR="007B7497" w:rsidRPr="0092243A" w:rsidRDefault="007B7497" w:rsidP="007B7497">
      <w:pPr>
        <w:autoSpaceDE w:val="0"/>
        <w:autoSpaceDN w:val="0"/>
        <w:adjustRightInd w:val="0"/>
        <w:ind w:left="475" w:hangingChars="198" w:hanging="475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一、南臺科技大學（以下簡稱本校）為鼓勵學生依個人發展興趣及夢想，自主規劃學習目標及方式，推動學生築夢逐夢計畫，並訂定本要點。</w:t>
      </w:r>
    </w:p>
    <w:p w:rsidR="007B7497" w:rsidRPr="0092243A" w:rsidRDefault="007B7497" w:rsidP="007B7497">
      <w:pPr>
        <w:autoSpaceDE w:val="0"/>
        <w:autoSpaceDN w:val="0"/>
        <w:adjustRightInd w:val="0"/>
        <w:ind w:left="360" w:hangingChars="150" w:hanging="360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二、凡本校學生皆可提出學生築夢逐夢計畫申請，計畫內容包含下列項目：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（一）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計畫名稱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（二）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計畫期程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（三）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提案動機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（四）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學習內容及進行方式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（五）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預期學習成果及核心能力養成目標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（六）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其他有助於審查之項目</w:t>
      </w:r>
    </w:p>
    <w:p w:rsidR="007B7497" w:rsidRPr="0092243A" w:rsidRDefault="007B7497" w:rsidP="007B7497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（七）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經費需求</w:t>
      </w:r>
    </w:p>
    <w:p w:rsidR="007B7497" w:rsidRPr="0092243A" w:rsidRDefault="007B7497" w:rsidP="007B7497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三、學生築夢逐夢計畫補助經費由高教深耕計畫編列預算支應，並依當年度編列之預算額度核定補助計畫件數及經費。</w:t>
      </w:r>
    </w:p>
    <w:p w:rsidR="007B7497" w:rsidRPr="0092243A" w:rsidRDefault="007B7497" w:rsidP="007B7497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四、本校組成審查小組審查學生所提之計畫案，審查小組成員包括通識教育中心主任、教學發展中心主任、各學院及通識中心各推派教師代表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1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位，由通識教育中心主任擔任會議召集人，相關決議事項簽奉校長核定後實施。</w:t>
      </w:r>
    </w:p>
    <w:p w:rsidR="007B7497" w:rsidRPr="0092243A" w:rsidRDefault="007B7497" w:rsidP="007B7497">
      <w:pPr>
        <w:autoSpaceDE w:val="0"/>
        <w:autoSpaceDN w:val="0"/>
        <w:adjustRightInd w:val="0"/>
        <w:ind w:left="461" w:hangingChars="192" w:hanging="46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五、審查小組應就計畫主題及可行性進行審議，其中</w:t>
      </w:r>
    </w:p>
    <w:p w:rsidR="007B7497" w:rsidRPr="0092243A" w:rsidRDefault="007B7497" w:rsidP="007B7497">
      <w:pPr>
        <w:autoSpaceDE w:val="0"/>
        <w:autoSpaceDN w:val="0"/>
        <w:adjustRightInd w:val="0"/>
        <w:ind w:leftChars="215" w:left="907" w:hangingChars="163" w:hanging="39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(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一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)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通過者給予經費補助，並同意修讀並同意修讀「築夢逐夢」通識輔助課程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(3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學分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)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或對應之分類通識綜合實踐領域之自主學習或專題學習類課程，其執行成果經審核通過者，依補助經費額度及主題深入程度，給予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2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至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6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學分不等。</w:t>
      </w:r>
    </w:p>
    <w:p w:rsidR="007B7497" w:rsidRPr="0092243A" w:rsidRDefault="007B7497" w:rsidP="007B7497">
      <w:pPr>
        <w:autoSpaceDE w:val="0"/>
        <w:autoSpaceDN w:val="0"/>
        <w:adjustRightInd w:val="0"/>
        <w:ind w:leftChars="215" w:left="907" w:hangingChars="163" w:hanging="39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(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二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)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未通過者，得列為小逐夢儲備計畫，給予部分經費補助，並同意修讀對應之綜合實踐領域自主學習或專題學習類課程，其執行成果經審核通過者，依補助經費額度及主題深入程度，至多給予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2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學分。</w:t>
      </w:r>
    </w:p>
    <w:p w:rsidR="007B7497" w:rsidRPr="0092243A" w:rsidRDefault="007B7497" w:rsidP="007B7497">
      <w:pPr>
        <w:autoSpaceDE w:val="0"/>
        <w:autoSpaceDN w:val="0"/>
        <w:adjustRightInd w:val="0"/>
        <w:ind w:left="432" w:hangingChars="180" w:hanging="432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六、執行築夢逐夢計畫及小逐夢儲備計畫之學生，須於計畫執行結束後一個月內繳交成果報告書，及進行成果分享，並由審查小組評定其</w:t>
      </w:r>
      <w:bookmarkStart w:id="0" w:name="_GoBack"/>
      <w:bookmarkEnd w:id="0"/>
      <w:r w:rsidRPr="0092243A">
        <w:rPr>
          <w:rFonts w:ascii="Times New Roman" w:eastAsia="標楷體" w:hAnsi="Times New Roman"/>
          <w:color w:val="000000" w:themeColor="text1"/>
          <w:kern w:val="0"/>
        </w:rPr>
        <w:t>課程成績。未繳交成果報告及進行成果分享者，須繳回全部補助經費。</w:t>
      </w:r>
    </w:p>
    <w:p w:rsidR="007B7497" w:rsidRPr="0092243A" w:rsidRDefault="007B7497" w:rsidP="007B7497">
      <w:pPr>
        <w:autoSpaceDE w:val="0"/>
        <w:autoSpaceDN w:val="0"/>
        <w:adjustRightInd w:val="0"/>
        <w:ind w:left="432" w:hangingChars="180" w:hanging="432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七、本要點經行政會議通過，陳請校長核定後公布施行，修正時亦同。</w:t>
      </w:r>
    </w:p>
    <w:p w:rsidR="007B7497" w:rsidRPr="0092243A" w:rsidRDefault="007B7497" w:rsidP="007B7497">
      <w:pPr>
        <w:autoSpaceDE w:val="0"/>
        <w:autoSpaceDN w:val="0"/>
        <w:adjustRightInd w:val="0"/>
        <w:ind w:left="504" w:hangingChars="180" w:hanging="504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7B7497" w:rsidRPr="0092243A" w:rsidRDefault="007B7497" w:rsidP="007B7497">
      <w:pPr>
        <w:rPr>
          <w:rFonts w:ascii="Times New Roman" w:eastAsia="標楷體" w:hAnsi="Times New Roman"/>
          <w:color w:val="000000" w:themeColor="text1"/>
        </w:rPr>
      </w:pPr>
    </w:p>
    <w:p w:rsidR="00E31552" w:rsidRPr="007B7497" w:rsidRDefault="00E31552"/>
    <w:sectPr w:rsidR="00E31552" w:rsidRPr="007B74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5F4" w:rsidRDefault="005C45F4" w:rsidP="0092243A">
      <w:r>
        <w:separator/>
      </w:r>
    </w:p>
  </w:endnote>
  <w:endnote w:type="continuationSeparator" w:id="0">
    <w:p w:rsidR="005C45F4" w:rsidRDefault="005C45F4" w:rsidP="0092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5F4" w:rsidRDefault="005C45F4" w:rsidP="0092243A">
      <w:r>
        <w:separator/>
      </w:r>
    </w:p>
  </w:footnote>
  <w:footnote w:type="continuationSeparator" w:id="0">
    <w:p w:rsidR="005C45F4" w:rsidRDefault="005C45F4" w:rsidP="00922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97"/>
    <w:rsid w:val="005C45F4"/>
    <w:rsid w:val="007B7497"/>
    <w:rsid w:val="0092243A"/>
    <w:rsid w:val="00E3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1DECD1-9F65-4D4F-A2A8-C632405B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9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B7497"/>
    <w:pPr>
      <w:kinsoku w:val="0"/>
      <w:overflowPunct w:val="0"/>
      <w:autoSpaceDE w:val="0"/>
      <w:autoSpaceDN w:val="0"/>
      <w:spacing w:before="240" w:after="60"/>
      <w:ind w:firstLineChars="200" w:firstLine="200"/>
      <w:jc w:val="center"/>
      <w:outlineLvl w:val="0"/>
    </w:pPr>
    <w:rPr>
      <w:rFonts w:ascii="Cambria" w:eastAsia="標楷體" w:hAnsi="Cambria"/>
      <w:b/>
      <w:bCs/>
      <w:sz w:val="32"/>
      <w:szCs w:val="32"/>
    </w:rPr>
  </w:style>
  <w:style w:type="character" w:customStyle="1" w:styleId="a4">
    <w:name w:val="標題 字元"/>
    <w:basedOn w:val="a0"/>
    <w:link w:val="a3"/>
    <w:rsid w:val="007B7497"/>
    <w:rPr>
      <w:rFonts w:ascii="Cambria" w:eastAsia="標楷體" w:hAnsi="Cambria" w:cs="Times New Roman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2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2243A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22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2243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2018-03-13T07:15:00Z</dcterms:created>
  <dcterms:modified xsi:type="dcterms:W3CDTF">2018-03-13T07:59:00Z</dcterms:modified>
</cp:coreProperties>
</file>