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D5A" w:rsidRPr="00937F14" w:rsidRDefault="00796D5A" w:rsidP="00796D5A">
      <w:pPr>
        <w:widowControl/>
        <w:jc w:val="center"/>
        <w:rPr>
          <w:rFonts w:eastAsia="標楷體"/>
          <w:b/>
          <w:color w:val="000000"/>
          <w:kern w:val="0"/>
          <w:sz w:val="32"/>
          <w:szCs w:val="32"/>
        </w:rPr>
      </w:pPr>
      <w:r w:rsidRPr="00937F14">
        <w:rPr>
          <w:rFonts w:eastAsia="標楷體"/>
          <w:b/>
          <w:color w:val="000000"/>
          <w:sz w:val="32"/>
          <w:szCs w:val="32"/>
        </w:rPr>
        <w:t>南</w:t>
      </w:r>
      <w:proofErr w:type="gramStart"/>
      <w:r w:rsidRPr="00937F14">
        <w:rPr>
          <w:rFonts w:eastAsia="標楷體"/>
          <w:b/>
          <w:color w:val="000000"/>
          <w:sz w:val="32"/>
          <w:szCs w:val="32"/>
        </w:rPr>
        <w:t>臺</w:t>
      </w:r>
      <w:proofErr w:type="gramEnd"/>
      <w:r w:rsidRPr="00937F14">
        <w:rPr>
          <w:rFonts w:eastAsia="標楷體"/>
          <w:b/>
          <w:color w:val="000000"/>
          <w:sz w:val="32"/>
          <w:szCs w:val="32"/>
        </w:rPr>
        <w:t>科技大學教職員工額外</w:t>
      </w:r>
      <w:r w:rsidRPr="00E8755A">
        <w:rPr>
          <w:rFonts w:eastAsia="標楷體"/>
          <w:b/>
          <w:color w:val="000000"/>
          <w:sz w:val="32"/>
          <w:szCs w:val="32"/>
        </w:rPr>
        <w:t>獎勵與</w:t>
      </w:r>
      <w:r w:rsidRPr="00937F14">
        <w:rPr>
          <w:rFonts w:eastAsia="標楷體"/>
          <w:b/>
          <w:color w:val="000000"/>
          <w:sz w:val="32"/>
          <w:szCs w:val="32"/>
        </w:rPr>
        <w:t>津貼發放辦法</w:t>
      </w:r>
    </w:p>
    <w:p w:rsidR="00796D5A" w:rsidRPr="000A08CE" w:rsidRDefault="00796D5A" w:rsidP="00796D5A">
      <w:pPr>
        <w:spacing w:line="240" w:lineRule="exact"/>
        <w:ind w:right="-3"/>
        <w:jc w:val="right"/>
        <w:rPr>
          <w:rFonts w:eastAsia="標楷體"/>
          <w:color w:val="000000"/>
          <w:kern w:val="0"/>
          <w:sz w:val="20"/>
        </w:rPr>
      </w:pPr>
      <w:r w:rsidRPr="000A08CE">
        <w:rPr>
          <w:rFonts w:eastAsia="標楷體"/>
          <w:color w:val="000000"/>
          <w:kern w:val="0"/>
          <w:sz w:val="20"/>
        </w:rPr>
        <w:t>94</w:t>
      </w:r>
      <w:r w:rsidRPr="000A08CE">
        <w:rPr>
          <w:rFonts w:eastAsia="標楷體"/>
          <w:color w:val="000000"/>
          <w:kern w:val="0"/>
          <w:sz w:val="20"/>
        </w:rPr>
        <w:t>年</w:t>
      </w:r>
      <w:r w:rsidRPr="000A08CE">
        <w:rPr>
          <w:rFonts w:eastAsia="標楷體"/>
          <w:color w:val="000000"/>
          <w:kern w:val="0"/>
          <w:sz w:val="20"/>
        </w:rPr>
        <w:t>6</w:t>
      </w:r>
      <w:r w:rsidRPr="000A08CE">
        <w:rPr>
          <w:rFonts w:eastAsia="標楷體"/>
          <w:color w:val="000000"/>
          <w:kern w:val="0"/>
          <w:sz w:val="20"/>
        </w:rPr>
        <w:t>月</w:t>
      </w:r>
      <w:r w:rsidRPr="000A08CE">
        <w:rPr>
          <w:rFonts w:eastAsia="標楷體"/>
          <w:color w:val="000000"/>
          <w:kern w:val="0"/>
          <w:sz w:val="20"/>
        </w:rPr>
        <w:t>29</w:t>
      </w:r>
      <w:r w:rsidRPr="000A08CE">
        <w:rPr>
          <w:rFonts w:eastAsia="標楷體"/>
          <w:color w:val="000000"/>
          <w:kern w:val="0"/>
          <w:sz w:val="20"/>
        </w:rPr>
        <w:t>日校務會議通過</w:t>
      </w:r>
    </w:p>
    <w:p w:rsidR="00796D5A" w:rsidRPr="000A08CE" w:rsidRDefault="00796D5A" w:rsidP="00796D5A">
      <w:pPr>
        <w:spacing w:line="240" w:lineRule="exact"/>
        <w:ind w:right="-3"/>
        <w:jc w:val="right"/>
        <w:rPr>
          <w:rFonts w:eastAsia="標楷體"/>
          <w:color w:val="000000"/>
          <w:kern w:val="0"/>
          <w:sz w:val="20"/>
        </w:rPr>
      </w:pPr>
      <w:r w:rsidRPr="000A08CE">
        <w:rPr>
          <w:rFonts w:eastAsia="標楷體"/>
          <w:color w:val="000000"/>
          <w:kern w:val="0"/>
          <w:sz w:val="20"/>
        </w:rPr>
        <w:t>95</w:t>
      </w:r>
      <w:r w:rsidRPr="000A08CE">
        <w:rPr>
          <w:rFonts w:eastAsia="標楷體"/>
          <w:color w:val="000000"/>
          <w:kern w:val="0"/>
          <w:sz w:val="20"/>
        </w:rPr>
        <w:t>年</w:t>
      </w:r>
      <w:r w:rsidRPr="000A08CE">
        <w:rPr>
          <w:rFonts w:eastAsia="標楷體"/>
          <w:color w:val="000000"/>
          <w:kern w:val="0"/>
          <w:sz w:val="20"/>
        </w:rPr>
        <w:t>6</w:t>
      </w:r>
      <w:r w:rsidRPr="000A08CE">
        <w:rPr>
          <w:rFonts w:eastAsia="標楷體"/>
          <w:color w:val="000000"/>
          <w:kern w:val="0"/>
          <w:sz w:val="20"/>
        </w:rPr>
        <w:t>月</w:t>
      </w:r>
      <w:r w:rsidRPr="000A08CE">
        <w:rPr>
          <w:rFonts w:eastAsia="標楷體"/>
          <w:color w:val="000000"/>
          <w:kern w:val="0"/>
          <w:sz w:val="20"/>
        </w:rPr>
        <w:t>22</w:t>
      </w:r>
      <w:r w:rsidRPr="000A08CE">
        <w:rPr>
          <w:rFonts w:eastAsia="標楷體"/>
          <w:color w:val="000000"/>
          <w:kern w:val="0"/>
          <w:sz w:val="20"/>
        </w:rPr>
        <w:t>日校務會議通過</w:t>
      </w:r>
    </w:p>
    <w:p w:rsidR="00796D5A" w:rsidRPr="000A08CE" w:rsidRDefault="00796D5A" w:rsidP="00796D5A">
      <w:pPr>
        <w:spacing w:line="240" w:lineRule="exact"/>
        <w:ind w:right="-3"/>
        <w:jc w:val="right"/>
        <w:rPr>
          <w:rFonts w:eastAsia="標楷體"/>
          <w:color w:val="000000"/>
          <w:kern w:val="0"/>
          <w:sz w:val="20"/>
        </w:rPr>
      </w:pPr>
      <w:r w:rsidRPr="000A08CE">
        <w:rPr>
          <w:rFonts w:eastAsia="標楷體"/>
          <w:color w:val="000000"/>
          <w:kern w:val="0"/>
          <w:sz w:val="20"/>
        </w:rPr>
        <w:t>99</w:t>
      </w:r>
      <w:r w:rsidRPr="000A08CE">
        <w:rPr>
          <w:rFonts w:eastAsia="標楷體"/>
          <w:color w:val="000000"/>
          <w:kern w:val="0"/>
          <w:sz w:val="20"/>
        </w:rPr>
        <w:t>年</w:t>
      </w:r>
      <w:r w:rsidRPr="000A08CE">
        <w:rPr>
          <w:rFonts w:eastAsia="標楷體"/>
          <w:color w:val="000000"/>
          <w:kern w:val="0"/>
          <w:sz w:val="20"/>
        </w:rPr>
        <w:t>1</w:t>
      </w:r>
      <w:r w:rsidRPr="000A08CE">
        <w:rPr>
          <w:rFonts w:eastAsia="標楷體"/>
          <w:color w:val="000000"/>
          <w:kern w:val="0"/>
          <w:sz w:val="20"/>
        </w:rPr>
        <w:t>月</w:t>
      </w:r>
      <w:r w:rsidRPr="000A08CE">
        <w:rPr>
          <w:rFonts w:eastAsia="標楷體"/>
          <w:color w:val="000000"/>
          <w:kern w:val="0"/>
          <w:sz w:val="20"/>
        </w:rPr>
        <w:t>6</w:t>
      </w:r>
      <w:r w:rsidRPr="000A08CE">
        <w:rPr>
          <w:rFonts w:eastAsia="標楷體"/>
          <w:color w:val="000000"/>
          <w:kern w:val="0"/>
          <w:sz w:val="20"/>
        </w:rPr>
        <w:t>日校務會議修訂通過</w:t>
      </w:r>
    </w:p>
    <w:p w:rsidR="00796D5A" w:rsidRPr="000A08CE" w:rsidRDefault="00796D5A" w:rsidP="00796D5A">
      <w:pPr>
        <w:spacing w:line="240" w:lineRule="exact"/>
        <w:ind w:right="-3"/>
        <w:jc w:val="right"/>
        <w:rPr>
          <w:rFonts w:eastAsia="標楷體"/>
          <w:kern w:val="0"/>
          <w:sz w:val="20"/>
        </w:rPr>
      </w:pPr>
      <w:r w:rsidRPr="000A08CE">
        <w:rPr>
          <w:rFonts w:eastAsia="標楷體"/>
          <w:color w:val="000000"/>
          <w:kern w:val="0"/>
          <w:sz w:val="20"/>
        </w:rPr>
        <w:t>106</w:t>
      </w:r>
      <w:r w:rsidRPr="000A08CE">
        <w:rPr>
          <w:rFonts w:eastAsia="標楷體"/>
          <w:color w:val="000000"/>
          <w:kern w:val="0"/>
          <w:sz w:val="20"/>
        </w:rPr>
        <w:t>年</w:t>
      </w:r>
      <w:r w:rsidRPr="000A08CE">
        <w:rPr>
          <w:rFonts w:eastAsia="標楷體"/>
          <w:color w:val="000000"/>
          <w:kern w:val="0"/>
          <w:sz w:val="20"/>
        </w:rPr>
        <w:t>10</w:t>
      </w:r>
      <w:r w:rsidRPr="000A08CE">
        <w:rPr>
          <w:rFonts w:eastAsia="標楷體"/>
          <w:color w:val="000000"/>
          <w:kern w:val="0"/>
          <w:sz w:val="20"/>
        </w:rPr>
        <w:t>月</w:t>
      </w:r>
      <w:r w:rsidRPr="000A08CE">
        <w:rPr>
          <w:rFonts w:eastAsia="標楷體"/>
          <w:color w:val="000000"/>
          <w:kern w:val="0"/>
          <w:sz w:val="20"/>
        </w:rPr>
        <w:t>25</w:t>
      </w:r>
      <w:r w:rsidRPr="000A08CE">
        <w:rPr>
          <w:rFonts w:eastAsia="標楷體"/>
          <w:color w:val="000000"/>
          <w:kern w:val="0"/>
          <w:sz w:val="20"/>
        </w:rPr>
        <w:t>日校務會議修正通</w:t>
      </w:r>
      <w:r w:rsidRPr="000A08CE">
        <w:rPr>
          <w:rFonts w:eastAsia="標楷體"/>
          <w:kern w:val="0"/>
          <w:sz w:val="20"/>
        </w:rPr>
        <w:t>過</w:t>
      </w:r>
    </w:p>
    <w:p w:rsidR="00796D5A" w:rsidRDefault="00796D5A" w:rsidP="00796D5A">
      <w:pPr>
        <w:spacing w:line="240" w:lineRule="exact"/>
        <w:ind w:right="-3"/>
        <w:jc w:val="right"/>
        <w:rPr>
          <w:rFonts w:eastAsia="標楷體"/>
          <w:kern w:val="0"/>
          <w:sz w:val="20"/>
        </w:rPr>
      </w:pPr>
      <w:r w:rsidRPr="000A08CE">
        <w:rPr>
          <w:rFonts w:eastAsia="標楷體"/>
          <w:kern w:val="0"/>
          <w:sz w:val="20"/>
        </w:rPr>
        <w:t>107</w:t>
      </w:r>
      <w:r w:rsidRPr="000A08CE">
        <w:rPr>
          <w:rFonts w:eastAsia="標楷體"/>
          <w:kern w:val="0"/>
          <w:sz w:val="20"/>
        </w:rPr>
        <w:t>年</w:t>
      </w:r>
      <w:r w:rsidR="00E8755A">
        <w:rPr>
          <w:rFonts w:eastAsia="標楷體" w:hint="eastAsia"/>
          <w:kern w:val="0"/>
          <w:sz w:val="20"/>
        </w:rPr>
        <w:t>10</w:t>
      </w:r>
      <w:r w:rsidRPr="000A08CE">
        <w:rPr>
          <w:rFonts w:eastAsia="標楷體"/>
          <w:kern w:val="0"/>
          <w:sz w:val="20"/>
        </w:rPr>
        <w:t>月</w:t>
      </w:r>
      <w:r w:rsidR="00E8755A">
        <w:rPr>
          <w:rFonts w:eastAsia="標楷體" w:hint="eastAsia"/>
          <w:kern w:val="0"/>
          <w:sz w:val="20"/>
        </w:rPr>
        <w:t>24</w:t>
      </w:r>
      <w:r w:rsidRPr="000A08CE">
        <w:rPr>
          <w:rFonts w:eastAsia="標楷體"/>
          <w:kern w:val="0"/>
          <w:sz w:val="20"/>
        </w:rPr>
        <w:t>日校務會議修正通過</w:t>
      </w:r>
    </w:p>
    <w:p w:rsidR="008D0C40" w:rsidRDefault="008D0C40" w:rsidP="008D0C40">
      <w:pPr>
        <w:spacing w:line="240" w:lineRule="exact"/>
        <w:ind w:right="-3"/>
        <w:jc w:val="right"/>
        <w:rPr>
          <w:rFonts w:eastAsia="標楷體"/>
          <w:kern w:val="0"/>
          <w:sz w:val="20"/>
        </w:rPr>
      </w:pPr>
      <w:r w:rsidRPr="000A08CE">
        <w:rPr>
          <w:rFonts w:eastAsia="標楷體"/>
          <w:kern w:val="0"/>
          <w:sz w:val="20"/>
        </w:rPr>
        <w:t>1</w:t>
      </w:r>
      <w:r>
        <w:rPr>
          <w:rFonts w:eastAsia="標楷體" w:hint="eastAsia"/>
          <w:kern w:val="0"/>
          <w:sz w:val="20"/>
        </w:rPr>
        <w:t>11</w:t>
      </w:r>
      <w:r w:rsidRPr="000A08CE">
        <w:rPr>
          <w:rFonts w:eastAsia="標楷體"/>
          <w:kern w:val="0"/>
          <w:sz w:val="20"/>
        </w:rPr>
        <w:t>年</w:t>
      </w:r>
      <w:r>
        <w:rPr>
          <w:rFonts w:eastAsia="標楷體" w:hint="eastAsia"/>
          <w:kern w:val="0"/>
          <w:sz w:val="20"/>
        </w:rPr>
        <w:t>3</w:t>
      </w:r>
      <w:r w:rsidRPr="000A08CE">
        <w:rPr>
          <w:rFonts w:eastAsia="標楷體"/>
          <w:kern w:val="0"/>
          <w:sz w:val="20"/>
        </w:rPr>
        <w:t>月</w:t>
      </w:r>
      <w:r>
        <w:rPr>
          <w:rFonts w:eastAsia="標楷體" w:hint="eastAsia"/>
          <w:kern w:val="0"/>
          <w:sz w:val="20"/>
        </w:rPr>
        <w:t>2</w:t>
      </w:r>
      <w:r>
        <w:rPr>
          <w:rFonts w:eastAsia="標楷體" w:hint="eastAsia"/>
          <w:kern w:val="0"/>
          <w:sz w:val="20"/>
        </w:rPr>
        <w:t>3</w:t>
      </w:r>
      <w:r w:rsidRPr="000A08CE">
        <w:rPr>
          <w:rFonts w:eastAsia="標楷體"/>
          <w:kern w:val="0"/>
          <w:sz w:val="20"/>
        </w:rPr>
        <w:t>日校務會議修正通過</w:t>
      </w:r>
    </w:p>
    <w:p w:rsidR="00796D5A" w:rsidRPr="00937F14" w:rsidRDefault="00796D5A" w:rsidP="00796D5A">
      <w:pPr>
        <w:spacing w:line="240" w:lineRule="exact"/>
        <w:ind w:right="-3"/>
        <w:jc w:val="right"/>
        <w:rPr>
          <w:rFonts w:eastAsia="標楷體"/>
          <w:color w:val="000000"/>
          <w:sz w:val="19"/>
          <w:szCs w:val="19"/>
        </w:rPr>
      </w:pPr>
    </w:p>
    <w:p w:rsidR="008D0C40" w:rsidRPr="00A50B53" w:rsidRDefault="008D0C40" w:rsidP="008D0C40">
      <w:pPr>
        <w:spacing w:line="280" w:lineRule="exact"/>
        <w:ind w:leftChars="-18" w:left="951" w:hangingChars="414" w:hanging="994"/>
        <w:jc w:val="both"/>
        <w:rPr>
          <w:rFonts w:eastAsia="標楷體"/>
          <w:color w:val="000000"/>
        </w:rPr>
      </w:pPr>
      <w:r w:rsidRPr="00A50B53">
        <w:rPr>
          <w:rFonts w:eastAsia="標楷體"/>
          <w:color w:val="000000"/>
        </w:rPr>
        <w:t>第一條</w:t>
      </w:r>
      <w:r w:rsidRPr="00A50B53">
        <w:rPr>
          <w:rFonts w:eastAsia="標楷體"/>
          <w:color w:val="000000"/>
        </w:rPr>
        <w:t xml:space="preserve">  </w:t>
      </w:r>
      <w:r w:rsidRPr="00A50B53">
        <w:rPr>
          <w:rFonts w:eastAsia="標楷體"/>
          <w:color w:val="000000"/>
        </w:rPr>
        <w:t>南</w:t>
      </w:r>
      <w:proofErr w:type="gramStart"/>
      <w:r w:rsidRPr="00A50B53">
        <w:rPr>
          <w:rFonts w:eastAsia="標楷體"/>
          <w:color w:val="000000"/>
        </w:rPr>
        <w:t>臺</w:t>
      </w:r>
      <w:proofErr w:type="gramEnd"/>
      <w:r w:rsidRPr="00A50B53">
        <w:rPr>
          <w:rFonts w:eastAsia="標楷體"/>
          <w:color w:val="000000"/>
        </w:rPr>
        <w:t>科技大學</w:t>
      </w:r>
      <w:r w:rsidRPr="00A50B53">
        <w:rPr>
          <w:rFonts w:eastAsia="標楷體"/>
          <w:color w:val="000000"/>
        </w:rPr>
        <w:t>(</w:t>
      </w:r>
      <w:r w:rsidRPr="00A50B53">
        <w:rPr>
          <w:rFonts w:eastAsia="標楷體"/>
          <w:color w:val="000000"/>
        </w:rPr>
        <w:t>以下簡稱本校</w:t>
      </w:r>
      <w:r w:rsidRPr="00A50B53">
        <w:rPr>
          <w:rFonts w:eastAsia="標楷體"/>
          <w:color w:val="000000"/>
        </w:rPr>
        <w:t>)</w:t>
      </w:r>
      <w:r w:rsidRPr="00A50B53">
        <w:rPr>
          <w:rFonts w:eastAsia="標楷體"/>
          <w:color w:val="000000"/>
        </w:rPr>
        <w:t>為延攬優秀人才至本校服務及提升學校行政團隊工作效率，特訂定本辦法。</w:t>
      </w:r>
    </w:p>
    <w:p w:rsidR="008D0C40" w:rsidRPr="00A50B53" w:rsidRDefault="008D0C40" w:rsidP="008D0C40">
      <w:pPr>
        <w:spacing w:line="280" w:lineRule="exact"/>
        <w:ind w:leftChars="-18" w:left="951" w:hangingChars="414" w:hanging="994"/>
        <w:jc w:val="both"/>
        <w:rPr>
          <w:rFonts w:eastAsia="標楷體"/>
          <w:color w:val="000000"/>
        </w:rPr>
      </w:pPr>
      <w:r w:rsidRPr="00A50B53">
        <w:rPr>
          <w:rFonts w:eastAsia="標楷體"/>
          <w:color w:val="000000"/>
        </w:rPr>
        <w:t>第二條</w:t>
      </w:r>
      <w:r w:rsidRPr="00A50B53">
        <w:rPr>
          <w:rFonts w:eastAsia="標楷體"/>
          <w:color w:val="000000"/>
        </w:rPr>
        <w:t xml:space="preserve">  </w:t>
      </w:r>
      <w:r w:rsidRPr="00A50B53">
        <w:rPr>
          <w:rFonts w:eastAsia="標楷體"/>
          <w:color w:val="000000"/>
        </w:rPr>
        <w:t>本辦法所稱額外獎勵與津貼項目包括考試院專門職業及技術人員考試執業證書獎勵、勞動部技術士證照獎勵、行政院各部會行總</w:t>
      </w:r>
      <w:proofErr w:type="gramStart"/>
      <w:r w:rsidRPr="00A50B53">
        <w:rPr>
          <w:rFonts w:eastAsia="標楷體"/>
          <w:color w:val="000000"/>
        </w:rPr>
        <w:t>處署</w:t>
      </w:r>
      <w:proofErr w:type="gramEnd"/>
      <w:r w:rsidRPr="00A50B53">
        <w:rPr>
          <w:rFonts w:eastAsia="標楷體"/>
          <w:color w:val="000000"/>
        </w:rPr>
        <w:t>所核發之證照獎勵、資訊證照獎勵、特別津貼及兼職津貼等六種。其適用對象、發放金額、及條件等均分別於各條規定之。</w:t>
      </w:r>
    </w:p>
    <w:p w:rsidR="008D0C40" w:rsidRPr="00A50B53" w:rsidRDefault="008D0C40" w:rsidP="008D0C40">
      <w:pPr>
        <w:spacing w:line="280" w:lineRule="exact"/>
        <w:ind w:leftChars="396" w:left="962" w:hangingChars="5" w:hanging="12"/>
        <w:jc w:val="both"/>
        <w:rPr>
          <w:rFonts w:eastAsia="標楷體"/>
          <w:color w:val="000000"/>
        </w:rPr>
      </w:pPr>
      <w:r w:rsidRPr="00A50B53">
        <w:rPr>
          <w:rFonts w:eastAsia="標楷體"/>
        </w:rPr>
        <w:t>前項考試院專門職業及技術人員考試執業證書、勞動部技術士證照、行政院各部會行總</w:t>
      </w:r>
      <w:proofErr w:type="gramStart"/>
      <w:r w:rsidRPr="00A50B53">
        <w:rPr>
          <w:rFonts w:eastAsia="標楷體"/>
        </w:rPr>
        <w:t>處署</w:t>
      </w:r>
      <w:proofErr w:type="gramEnd"/>
      <w:r w:rsidRPr="00A50B53">
        <w:rPr>
          <w:rFonts w:eastAsia="標楷體"/>
        </w:rPr>
        <w:t>所核發之證照，皆以申請時當年度政府公告之各中央目的事業主管機關核發、委託、認證或認可證照一覽表為</w:t>
      </w:r>
      <w:proofErr w:type="gramStart"/>
      <w:r w:rsidRPr="00A50B53">
        <w:rPr>
          <w:rFonts w:eastAsia="標楷體"/>
        </w:rPr>
        <w:t>準</w:t>
      </w:r>
      <w:proofErr w:type="gramEnd"/>
      <w:r w:rsidRPr="00A50B53">
        <w:rPr>
          <w:rFonts w:eastAsia="標楷體"/>
        </w:rPr>
        <w:t>。</w:t>
      </w:r>
    </w:p>
    <w:p w:rsidR="008D0C40" w:rsidRPr="00A50B53" w:rsidRDefault="008D0C40" w:rsidP="008D0C40">
      <w:pPr>
        <w:spacing w:line="280" w:lineRule="exact"/>
        <w:ind w:leftChars="-18" w:left="951" w:hangingChars="414" w:hanging="994"/>
        <w:jc w:val="both"/>
        <w:rPr>
          <w:rFonts w:eastAsia="標楷體"/>
          <w:color w:val="000000"/>
        </w:rPr>
      </w:pPr>
      <w:r w:rsidRPr="00A50B53">
        <w:rPr>
          <w:rFonts w:eastAsia="標楷體"/>
        </w:rPr>
        <w:t>第三條</w:t>
      </w:r>
      <w:r w:rsidRPr="00A50B53">
        <w:rPr>
          <w:rFonts w:eastAsia="標楷體"/>
        </w:rPr>
        <w:t xml:space="preserve">  </w:t>
      </w:r>
      <w:r w:rsidRPr="00A50B53">
        <w:rPr>
          <w:rFonts w:eastAsia="標楷體"/>
        </w:rPr>
        <w:t>職員工持有與職務相關之考試院專門職業及技術人員考試執業證書者得申請獎勵金，持有高考級別證書者發給新臺幣</w:t>
      </w:r>
      <w:r w:rsidRPr="00A50B53">
        <w:rPr>
          <w:rFonts w:eastAsia="標楷體"/>
        </w:rPr>
        <w:t>10,000</w:t>
      </w:r>
      <w:r w:rsidRPr="00A50B53">
        <w:rPr>
          <w:rFonts w:eastAsia="標楷體"/>
        </w:rPr>
        <w:t>元；持有普考級別證書者發給新臺幣</w:t>
      </w:r>
      <w:r w:rsidRPr="00A50B53">
        <w:rPr>
          <w:rFonts w:eastAsia="標楷體"/>
        </w:rPr>
        <w:t>8,000</w:t>
      </w:r>
      <w:r w:rsidRPr="00A50B53">
        <w:rPr>
          <w:rFonts w:eastAsia="標楷體"/>
        </w:rPr>
        <w:t>元。</w:t>
      </w:r>
    </w:p>
    <w:p w:rsidR="008D0C40" w:rsidRPr="00A50B53" w:rsidRDefault="008D0C40" w:rsidP="008D0C40">
      <w:pPr>
        <w:spacing w:line="280" w:lineRule="exact"/>
        <w:ind w:leftChars="396" w:left="1022" w:hangingChars="30" w:hanging="72"/>
        <w:jc w:val="both"/>
        <w:rPr>
          <w:rFonts w:eastAsia="標楷體"/>
          <w:color w:val="000000"/>
        </w:rPr>
      </w:pPr>
      <w:r w:rsidRPr="00A50B53">
        <w:rPr>
          <w:rFonts w:eastAsia="標楷體"/>
        </w:rPr>
        <w:t>如同時持有高考、普考級別執業證書，證書獎勵以最高等級一次支領為限。</w:t>
      </w:r>
    </w:p>
    <w:p w:rsidR="008D0C40" w:rsidRPr="00A50B53" w:rsidRDefault="008D0C40" w:rsidP="008D0C40">
      <w:pPr>
        <w:spacing w:line="280" w:lineRule="exact"/>
        <w:ind w:leftChars="-18" w:left="936" w:hangingChars="408" w:hanging="979"/>
        <w:jc w:val="both"/>
        <w:rPr>
          <w:rFonts w:eastAsia="標楷體"/>
        </w:rPr>
      </w:pPr>
      <w:r w:rsidRPr="00A50B53">
        <w:rPr>
          <w:rFonts w:eastAsia="標楷體"/>
        </w:rPr>
        <w:t>第四條</w:t>
      </w:r>
      <w:r w:rsidRPr="00A50B53">
        <w:rPr>
          <w:rFonts w:eastAsia="標楷體"/>
        </w:rPr>
        <w:t xml:space="preserve">  </w:t>
      </w:r>
      <w:r w:rsidRPr="00A50B53">
        <w:rPr>
          <w:rFonts w:eastAsia="標楷體"/>
        </w:rPr>
        <w:t>職員工持有與職務相關之勞動部技術士證者得申請獎勵金，持有甲級技術士證者發給新臺幣</w:t>
      </w:r>
      <w:r w:rsidRPr="00A50B53">
        <w:rPr>
          <w:rFonts w:eastAsia="標楷體"/>
        </w:rPr>
        <w:t>10,000</w:t>
      </w:r>
      <w:r w:rsidRPr="00A50B53">
        <w:rPr>
          <w:rFonts w:eastAsia="標楷體"/>
        </w:rPr>
        <w:t>元；持有乙級技術士證者發給新臺幣</w:t>
      </w:r>
      <w:r w:rsidRPr="00A50B53">
        <w:rPr>
          <w:rFonts w:eastAsia="標楷體"/>
        </w:rPr>
        <w:t>8,000</w:t>
      </w:r>
      <w:r w:rsidRPr="00A50B53">
        <w:rPr>
          <w:rFonts w:eastAsia="標楷體"/>
        </w:rPr>
        <w:t>元；持有單一級技術士證者發給新臺幣</w:t>
      </w:r>
      <w:r w:rsidRPr="00A50B53">
        <w:rPr>
          <w:rFonts w:eastAsia="標楷體"/>
        </w:rPr>
        <w:t>6,000</w:t>
      </w:r>
      <w:r w:rsidRPr="00A50B53">
        <w:rPr>
          <w:rFonts w:eastAsia="標楷體"/>
        </w:rPr>
        <w:t>元。</w:t>
      </w:r>
    </w:p>
    <w:p w:rsidR="008D0C40" w:rsidRPr="00A50B53" w:rsidRDefault="008D0C40" w:rsidP="008D0C40">
      <w:pPr>
        <w:spacing w:line="280" w:lineRule="exact"/>
        <w:ind w:leftChars="390" w:left="936"/>
        <w:jc w:val="both"/>
        <w:rPr>
          <w:rFonts w:eastAsia="標楷體"/>
        </w:rPr>
      </w:pPr>
      <w:r w:rsidRPr="00A50B53">
        <w:rPr>
          <w:rFonts w:eastAsia="標楷體"/>
        </w:rPr>
        <w:t>如同時持有甲、乙、單一級之技術證照，證照以最高等級支領一次為限。</w:t>
      </w:r>
    </w:p>
    <w:p w:rsidR="008D0C40" w:rsidRPr="00A50B53" w:rsidRDefault="008D0C40" w:rsidP="008D0C40">
      <w:pPr>
        <w:spacing w:line="280" w:lineRule="exact"/>
        <w:ind w:leftChars="390" w:left="936"/>
        <w:jc w:val="both"/>
        <w:rPr>
          <w:rFonts w:eastAsia="標楷體"/>
        </w:rPr>
      </w:pPr>
      <w:r w:rsidRPr="00A50B53">
        <w:rPr>
          <w:rFonts w:eastAsia="標楷體"/>
        </w:rPr>
        <w:t>107</w:t>
      </w:r>
      <w:r w:rsidRPr="00A50B53">
        <w:rPr>
          <w:rFonts w:eastAsia="標楷體"/>
        </w:rPr>
        <w:t>學年度第一學期第一次校務會議審議通過本辦法前，已依持有與職務相關技術士證（不含資訊證照）級別簽准發給每月</w:t>
      </w:r>
      <w:bookmarkStart w:id="0" w:name="_GoBack"/>
      <w:bookmarkEnd w:id="0"/>
      <w:r w:rsidRPr="00A50B53">
        <w:rPr>
          <w:rFonts w:eastAsia="標楷體"/>
        </w:rPr>
        <w:t>津貼者，其支領總額未達本條所載該級別獎勵金時得補發差額；支領總額已超過者即停止發放。</w:t>
      </w:r>
    </w:p>
    <w:p w:rsidR="008D0C40" w:rsidRPr="00A50B53" w:rsidRDefault="008D0C40" w:rsidP="008D0C40">
      <w:pPr>
        <w:spacing w:line="280" w:lineRule="exact"/>
        <w:ind w:leftChars="1" w:left="979" w:hangingChars="407" w:hanging="977"/>
        <w:jc w:val="both"/>
        <w:rPr>
          <w:rFonts w:eastAsia="標楷體"/>
        </w:rPr>
      </w:pPr>
      <w:r w:rsidRPr="00A50B53">
        <w:rPr>
          <w:rFonts w:eastAsia="標楷體"/>
        </w:rPr>
        <w:t>第五條</w:t>
      </w:r>
      <w:r w:rsidRPr="00A50B53">
        <w:rPr>
          <w:rFonts w:eastAsia="標楷體"/>
        </w:rPr>
        <w:t xml:space="preserve">  </w:t>
      </w:r>
      <w:r w:rsidRPr="00A50B53">
        <w:rPr>
          <w:rFonts w:eastAsia="標楷體"/>
        </w:rPr>
        <w:t>職員工持有與職務相關之行政院各部會行總</w:t>
      </w:r>
      <w:proofErr w:type="gramStart"/>
      <w:r w:rsidRPr="00A50B53">
        <w:rPr>
          <w:rFonts w:eastAsia="標楷體"/>
        </w:rPr>
        <w:t>處署</w:t>
      </w:r>
      <w:proofErr w:type="gramEnd"/>
      <w:r w:rsidRPr="00A50B53">
        <w:rPr>
          <w:rFonts w:eastAsia="標楷體"/>
        </w:rPr>
        <w:t>所核發之證照者得申請獎勵金，發給新臺幣</w:t>
      </w:r>
      <w:r w:rsidRPr="00A50B53">
        <w:rPr>
          <w:rFonts w:eastAsia="標楷體"/>
        </w:rPr>
        <w:t>6,000</w:t>
      </w:r>
      <w:r w:rsidRPr="00A50B53">
        <w:rPr>
          <w:rFonts w:eastAsia="標楷體"/>
        </w:rPr>
        <w:t>元獎勵。</w:t>
      </w:r>
    </w:p>
    <w:p w:rsidR="008D0C40" w:rsidRPr="00A50B53" w:rsidRDefault="008D0C40" w:rsidP="008D0C40">
      <w:pPr>
        <w:tabs>
          <w:tab w:val="left" w:pos="1134"/>
        </w:tabs>
        <w:spacing w:line="280" w:lineRule="exact"/>
        <w:ind w:leftChars="1" w:left="991" w:hangingChars="412" w:hanging="989"/>
        <w:jc w:val="both"/>
        <w:rPr>
          <w:rFonts w:eastAsia="標楷體"/>
        </w:rPr>
      </w:pPr>
      <w:r w:rsidRPr="00A50B53">
        <w:rPr>
          <w:rFonts w:eastAsia="標楷體"/>
        </w:rPr>
        <w:t>第六條</w:t>
      </w:r>
      <w:r w:rsidRPr="00A50B53">
        <w:rPr>
          <w:rFonts w:eastAsia="標楷體"/>
        </w:rPr>
        <w:t xml:space="preserve">  </w:t>
      </w:r>
      <w:r w:rsidRPr="00A50B53">
        <w:rPr>
          <w:rFonts w:eastAsia="標楷體"/>
        </w:rPr>
        <w:t>職員工於任職期間得分別申請本辦法第三條至第五條之獎勵，但皆以獎勵一次為限。</w:t>
      </w:r>
    </w:p>
    <w:p w:rsidR="008D0C40" w:rsidRPr="008D0C40" w:rsidRDefault="008D0C40" w:rsidP="008D0C40">
      <w:pPr>
        <w:tabs>
          <w:tab w:val="left" w:pos="1134"/>
        </w:tabs>
        <w:spacing w:line="280" w:lineRule="exact"/>
        <w:ind w:leftChars="1" w:left="991" w:hangingChars="412" w:hanging="989"/>
        <w:jc w:val="both"/>
        <w:rPr>
          <w:rFonts w:eastAsia="標楷體"/>
        </w:rPr>
      </w:pPr>
      <w:r w:rsidRPr="008D0C40">
        <w:rPr>
          <w:rFonts w:eastAsia="標楷體"/>
        </w:rPr>
        <w:t>第七條</w:t>
      </w:r>
      <w:r w:rsidRPr="008D0C40">
        <w:rPr>
          <w:rFonts w:eastAsia="標楷體"/>
        </w:rPr>
        <w:t xml:space="preserve">  </w:t>
      </w:r>
      <w:r w:rsidRPr="008D0C40">
        <w:rPr>
          <w:rFonts w:eastAsia="標楷體"/>
        </w:rPr>
        <w:t>職員工持有業務相關之資訊證照且未獲學校獎補助證照考試報名費或差旅費，經計算機與資訊網路</w:t>
      </w:r>
      <w:proofErr w:type="gramStart"/>
      <w:r w:rsidRPr="008D0C40">
        <w:rPr>
          <w:rFonts w:eastAsia="標楷體"/>
        </w:rPr>
        <w:t>中心中心</w:t>
      </w:r>
      <w:proofErr w:type="gramEnd"/>
      <w:r w:rsidRPr="008D0C40">
        <w:rPr>
          <w:rFonts w:eastAsia="標楷體"/>
        </w:rPr>
        <w:t>主任審查合格後得發給一次獎勵金，申請規定如下：</w:t>
      </w:r>
    </w:p>
    <w:p w:rsidR="008D0C40" w:rsidRPr="008D0C40" w:rsidRDefault="008D0C40" w:rsidP="008D0C40">
      <w:pPr>
        <w:spacing w:line="280" w:lineRule="exact"/>
        <w:ind w:leftChars="413" w:left="1466" w:hangingChars="198" w:hanging="475"/>
        <w:jc w:val="both"/>
        <w:rPr>
          <w:rFonts w:eastAsia="標楷體"/>
        </w:rPr>
      </w:pPr>
      <w:r w:rsidRPr="008D0C40">
        <w:rPr>
          <w:rFonts w:eastAsia="標楷體"/>
        </w:rPr>
        <w:t>一、可獎勵之證照及其金額列表於計算機與資訊網路中心網站，未在列表內者不予獎勵。</w:t>
      </w:r>
    </w:p>
    <w:p w:rsidR="008D0C40" w:rsidRPr="008D0C40" w:rsidRDefault="008D0C40" w:rsidP="008D0C40">
      <w:pPr>
        <w:spacing w:line="280" w:lineRule="exact"/>
        <w:ind w:leftChars="413" w:left="991"/>
        <w:jc w:val="both"/>
        <w:rPr>
          <w:rFonts w:eastAsia="標楷體"/>
        </w:rPr>
      </w:pPr>
      <w:r w:rsidRPr="008D0C40">
        <w:rPr>
          <w:rFonts w:eastAsia="標楷體"/>
        </w:rPr>
        <w:t>二、獎勵金額分為</w:t>
      </w:r>
      <w:r w:rsidRPr="008D0C40">
        <w:rPr>
          <w:rFonts w:eastAsia="標楷體"/>
        </w:rPr>
        <w:t>5,000</w:t>
      </w:r>
      <w:r w:rsidRPr="008D0C40">
        <w:rPr>
          <w:rFonts w:eastAsia="標楷體"/>
        </w:rPr>
        <w:t>元及</w:t>
      </w:r>
      <w:r w:rsidRPr="008D0C40">
        <w:rPr>
          <w:rFonts w:eastAsia="標楷體"/>
        </w:rPr>
        <w:t>10,000</w:t>
      </w:r>
      <w:r w:rsidRPr="008D0C40">
        <w:rPr>
          <w:rFonts w:eastAsia="標楷體"/>
        </w:rPr>
        <w:t>元兩個等級。</w:t>
      </w:r>
    </w:p>
    <w:p w:rsidR="008D0C40" w:rsidRPr="008D0C40" w:rsidRDefault="008D0C40" w:rsidP="008D0C40">
      <w:pPr>
        <w:spacing w:line="280" w:lineRule="exact"/>
        <w:ind w:leftChars="413" w:left="1466" w:hangingChars="198" w:hanging="475"/>
        <w:jc w:val="both"/>
        <w:rPr>
          <w:rFonts w:eastAsia="標楷體"/>
        </w:rPr>
      </w:pPr>
      <w:r w:rsidRPr="008D0C40">
        <w:rPr>
          <w:rFonts w:eastAsia="標楷體"/>
        </w:rPr>
        <w:t>三、每位職員資訊證照獎勵每三年最多申請一次，每次取得之證照需為不同種類或更新之版本。</w:t>
      </w:r>
    </w:p>
    <w:p w:rsidR="008D0C40" w:rsidRPr="008D0C40" w:rsidRDefault="008D0C40" w:rsidP="008D0C40">
      <w:pPr>
        <w:spacing w:line="280" w:lineRule="exact"/>
        <w:ind w:leftChars="413" w:left="1466" w:hangingChars="198" w:hanging="475"/>
        <w:jc w:val="both"/>
        <w:rPr>
          <w:rFonts w:eastAsia="標楷體"/>
        </w:rPr>
      </w:pPr>
      <w:r w:rsidRPr="008D0C40">
        <w:rPr>
          <w:rFonts w:eastAsia="標楷體"/>
        </w:rPr>
        <w:t>四、可獎勵之證照範圍及金額每年定期由計算機與資訊網路中心檢討更新，簽報校長核定後於計算機與資訊網路中心網站公佈。</w:t>
      </w:r>
    </w:p>
    <w:p w:rsidR="008D0C40" w:rsidRPr="008D0C40" w:rsidRDefault="008D0C40" w:rsidP="008D0C40">
      <w:pPr>
        <w:spacing w:line="280" w:lineRule="exact"/>
        <w:ind w:leftChars="413" w:left="1466" w:hangingChars="198" w:hanging="475"/>
        <w:jc w:val="both"/>
        <w:rPr>
          <w:rFonts w:eastAsia="標楷體"/>
        </w:rPr>
      </w:pPr>
      <w:r w:rsidRPr="008D0C40">
        <w:rPr>
          <w:rFonts w:eastAsia="標楷體"/>
        </w:rPr>
        <w:t>五、申請人需於通過測試取得證照一個月內提出申請</w:t>
      </w:r>
      <w:r w:rsidRPr="008D0C40">
        <w:rPr>
          <w:rFonts w:eastAsia="標楷體"/>
        </w:rPr>
        <w:t>(</w:t>
      </w:r>
      <w:r w:rsidRPr="008D0C40">
        <w:rPr>
          <w:rFonts w:eastAsia="標楷體"/>
        </w:rPr>
        <w:t>逾期不受理申請</w:t>
      </w:r>
      <w:r w:rsidRPr="008D0C40">
        <w:rPr>
          <w:rFonts w:eastAsia="標楷體"/>
        </w:rPr>
        <w:t>)</w:t>
      </w:r>
      <w:r w:rsidRPr="008D0C40">
        <w:rPr>
          <w:rFonts w:eastAsia="標楷體"/>
        </w:rPr>
        <w:t>，經計算機與資訊網路中心審查奉校長核定後發給。</w:t>
      </w:r>
    </w:p>
    <w:p w:rsidR="008D0C40" w:rsidRPr="00A50B53" w:rsidRDefault="008D0C40" w:rsidP="008D0C40">
      <w:pPr>
        <w:tabs>
          <w:tab w:val="left" w:pos="1134"/>
        </w:tabs>
        <w:spacing w:line="280" w:lineRule="exact"/>
        <w:ind w:leftChars="1" w:left="991" w:hangingChars="412" w:hanging="989"/>
        <w:jc w:val="both"/>
        <w:rPr>
          <w:rFonts w:eastAsia="標楷體"/>
        </w:rPr>
      </w:pPr>
      <w:r w:rsidRPr="008D0C40">
        <w:rPr>
          <w:rFonts w:eastAsia="標楷體"/>
        </w:rPr>
        <w:t>第八條</w:t>
      </w:r>
      <w:r w:rsidRPr="008D0C40">
        <w:rPr>
          <w:rFonts w:eastAsia="標楷體"/>
        </w:rPr>
        <w:t xml:space="preserve">  </w:t>
      </w:r>
      <w:r w:rsidRPr="008D0C40">
        <w:rPr>
          <w:rFonts w:eastAsia="標楷體"/>
        </w:rPr>
        <w:t>新進職員工已在業界有相當資歷、或</w:t>
      </w:r>
      <w:proofErr w:type="gramStart"/>
      <w:r w:rsidRPr="008D0C40">
        <w:rPr>
          <w:rFonts w:eastAsia="標楷體"/>
        </w:rPr>
        <w:t>不易聘得之</w:t>
      </w:r>
      <w:proofErr w:type="gramEnd"/>
      <w:r w:rsidRPr="008D0C40">
        <w:rPr>
          <w:rFonts w:eastAsia="標楷體"/>
        </w:rPr>
        <w:t>專業人員依其學經歷及工作性質，</w:t>
      </w:r>
      <w:r w:rsidRPr="00A50B53">
        <w:rPr>
          <w:rFonts w:eastAsia="標楷體"/>
        </w:rPr>
        <w:t>經簽核後每月得酌發給不同之特別津貼，其標準如下：</w:t>
      </w:r>
    </w:p>
    <w:p w:rsidR="008D0C40" w:rsidRPr="00A50B53" w:rsidRDefault="008D0C40" w:rsidP="008D0C40">
      <w:pPr>
        <w:spacing w:line="280" w:lineRule="exact"/>
        <w:ind w:leftChars="409" w:left="1217" w:hangingChars="98" w:hanging="235"/>
        <w:jc w:val="both"/>
        <w:rPr>
          <w:rFonts w:eastAsia="標楷體"/>
        </w:rPr>
      </w:pPr>
      <w:r w:rsidRPr="00A50B53">
        <w:rPr>
          <w:rFonts w:eastAsia="標楷體"/>
        </w:rPr>
        <w:t>一、一級主管在</w:t>
      </w:r>
      <w:r w:rsidRPr="00A50B53">
        <w:rPr>
          <w:rFonts w:eastAsia="標楷體"/>
        </w:rPr>
        <w:t>25,000</w:t>
      </w:r>
      <w:r w:rsidRPr="00A50B53">
        <w:rPr>
          <w:rFonts w:eastAsia="標楷體"/>
        </w:rPr>
        <w:t>元以內。</w:t>
      </w:r>
    </w:p>
    <w:p w:rsidR="008D0C40" w:rsidRPr="00A50B53" w:rsidRDefault="008D0C40" w:rsidP="008D0C40">
      <w:pPr>
        <w:spacing w:line="280" w:lineRule="exact"/>
        <w:ind w:leftChars="409" w:left="1217" w:hangingChars="98" w:hanging="235"/>
        <w:jc w:val="both"/>
        <w:rPr>
          <w:rFonts w:eastAsia="標楷體"/>
        </w:rPr>
      </w:pPr>
      <w:r w:rsidRPr="00A50B53">
        <w:rPr>
          <w:rFonts w:eastAsia="標楷體"/>
        </w:rPr>
        <w:t>二、二級主管在</w:t>
      </w:r>
      <w:r w:rsidRPr="00A50B53">
        <w:rPr>
          <w:rFonts w:eastAsia="標楷體"/>
        </w:rPr>
        <w:t>15,000</w:t>
      </w:r>
      <w:r w:rsidRPr="00A50B53">
        <w:rPr>
          <w:rFonts w:eastAsia="標楷體"/>
        </w:rPr>
        <w:t>元以內。</w:t>
      </w:r>
    </w:p>
    <w:p w:rsidR="008D0C40" w:rsidRPr="00A50B53" w:rsidRDefault="008D0C40" w:rsidP="008D0C40">
      <w:pPr>
        <w:spacing w:line="280" w:lineRule="exact"/>
        <w:ind w:leftChars="409" w:left="1217" w:hangingChars="98" w:hanging="235"/>
        <w:jc w:val="both"/>
        <w:rPr>
          <w:rFonts w:eastAsia="標楷體"/>
        </w:rPr>
      </w:pPr>
      <w:r w:rsidRPr="00A50B53">
        <w:rPr>
          <w:rFonts w:eastAsia="標楷體"/>
        </w:rPr>
        <w:t>三、一般職員工在</w:t>
      </w:r>
      <w:r w:rsidRPr="00A50B53">
        <w:rPr>
          <w:rFonts w:eastAsia="標楷體"/>
        </w:rPr>
        <w:t>10,000</w:t>
      </w:r>
      <w:r w:rsidRPr="00A50B53">
        <w:rPr>
          <w:rFonts w:eastAsia="標楷體"/>
        </w:rPr>
        <w:t>元以內。</w:t>
      </w:r>
    </w:p>
    <w:p w:rsidR="008D0C40" w:rsidRPr="00A50B53" w:rsidRDefault="008D0C40" w:rsidP="008D0C40">
      <w:pPr>
        <w:tabs>
          <w:tab w:val="left" w:pos="1134"/>
        </w:tabs>
        <w:spacing w:line="280" w:lineRule="exact"/>
        <w:ind w:leftChars="1" w:left="991" w:hangingChars="412" w:hanging="989"/>
        <w:jc w:val="both"/>
        <w:rPr>
          <w:rFonts w:eastAsia="標楷體"/>
        </w:rPr>
      </w:pPr>
      <w:r w:rsidRPr="00A50B53">
        <w:rPr>
          <w:rFonts w:eastAsia="標楷體"/>
        </w:rPr>
        <w:t>第九條</w:t>
      </w:r>
      <w:r w:rsidRPr="00A50B53">
        <w:rPr>
          <w:rFonts w:eastAsia="標楷體"/>
        </w:rPr>
        <w:t xml:space="preserve">  </w:t>
      </w:r>
      <w:r w:rsidRPr="00A50B53">
        <w:rPr>
          <w:rFonts w:eastAsia="標楷體"/>
        </w:rPr>
        <w:t>現任教職員工因兼任本校其他相關業務時，每月依教育部標準發給津貼為原則。</w:t>
      </w:r>
    </w:p>
    <w:p w:rsidR="004A6339" w:rsidRPr="00E8755A" w:rsidRDefault="008D0C40" w:rsidP="008D0C40">
      <w:pPr>
        <w:spacing w:line="306" w:lineRule="exact"/>
        <w:ind w:rightChars="10" w:right="24"/>
        <w:rPr>
          <w:rFonts w:eastAsia="標楷體"/>
        </w:rPr>
      </w:pPr>
      <w:r w:rsidRPr="00A50B53">
        <w:rPr>
          <w:rFonts w:eastAsia="標楷體"/>
        </w:rPr>
        <w:t>第十條</w:t>
      </w:r>
      <w:r w:rsidRPr="00A50B53">
        <w:rPr>
          <w:rFonts w:eastAsia="標楷體"/>
        </w:rPr>
        <w:t xml:space="preserve">  </w:t>
      </w:r>
      <w:r w:rsidRPr="00A50B53">
        <w:rPr>
          <w:rFonts w:eastAsia="標楷體"/>
        </w:rPr>
        <w:t>本辦法經校務會議審議通過後，陳請校長核定後公布施行，修正時亦同。</w:t>
      </w:r>
    </w:p>
    <w:sectPr w:rsidR="004A6339" w:rsidRPr="00E8755A" w:rsidSect="00EB3833">
      <w:headerReference w:type="default" r:id="rId8"/>
      <w:pgSz w:w="11906" w:h="16838"/>
      <w:pgMar w:top="709" w:right="1134" w:bottom="1134" w:left="1134"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543" w:rsidRDefault="000B0543" w:rsidP="00DB06C2">
      <w:r>
        <w:separator/>
      </w:r>
    </w:p>
  </w:endnote>
  <w:endnote w:type="continuationSeparator" w:id="0">
    <w:p w:rsidR="000B0543" w:rsidRDefault="000B0543" w:rsidP="00DB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543" w:rsidRDefault="000B0543" w:rsidP="00DB06C2">
      <w:r>
        <w:separator/>
      </w:r>
    </w:p>
  </w:footnote>
  <w:footnote w:type="continuationSeparator" w:id="0">
    <w:p w:rsidR="000B0543" w:rsidRDefault="000B0543" w:rsidP="00DB0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32D" w:rsidRDefault="002A232D" w:rsidP="008F21E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B5BDA"/>
    <w:multiLevelType w:val="hybridMultilevel"/>
    <w:tmpl w:val="0136EB7C"/>
    <w:lvl w:ilvl="0" w:tplc="B6B2400E">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15:restartNumberingAfterBreak="0">
    <w:nsid w:val="0AC971A7"/>
    <w:multiLevelType w:val="hybridMultilevel"/>
    <w:tmpl w:val="D62CF74E"/>
    <w:lvl w:ilvl="0" w:tplc="CD3AB9D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57737F"/>
    <w:multiLevelType w:val="hybridMultilevel"/>
    <w:tmpl w:val="6E16C148"/>
    <w:lvl w:ilvl="0" w:tplc="8EC82940">
      <w:start w:val="1"/>
      <w:numFmt w:val="taiwaneseCountingThousand"/>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18871DB2"/>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8942B03"/>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1458DC"/>
    <w:multiLevelType w:val="hybridMultilevel"/>
    <w:tmpl w:val="9328CB4C"/>
    <w:lvl w:ilvl="0" w:tplc="8580E616">
      <w:start w:val="1"/>
      <w:numFmt w:val="taiwaneseCountingThousand"/>
      <w:lvlText w:val="(%1)"/>
      <w:lvlJc w:val="left"/>
      <w:pPr>
        <w:ind w:left="1059" w:hanging="480"/>
      </w:pPr>
      <w:rPr>
        <w:rFonts w:hint="eastAsia"/>
      </w:rPr>
    </w:lvl>
    <w:lvl w:ilvl="1" w:tplc="04090019" w:tentative="1">
      <w:start w:val="1"/>
      <w:numFmt w:val="ideographTraditional"/>
      <w:lvlText w:val="%2、"/>
      <w:lvlJc w:val="left"/>
      <w:pPr>
        <w:ind w:left="1539" w:hanging="480"/>
      </w:pPr>
    </w:lvl>
    <w:lvl w:ilvl="2" w:tplc="0409001B" w:tentative="1">
      <w:start w:val="1"/>
      <w:numFmt w:val="lowerRoman"/>
      <w:lvlText w:val="%3."/>
      <w:lvlJc w:val="right"/>
      <w:pPr>
        <w:ind w:left="2019" w:hanging="480"/>
      </w:pPr>
    </w:lvl>
    <w:lvl w:ilvl="3" w:tplc="0409000F" w:tentative="1">
      <w:start w:val="1"/>
      <w:numFmt w:val="decimal"/>
      <w:lvlText w:val="%4."/>
      <w:lvlJc w:val="left"/>
      <w:pPr>
        <w:ind w:left="2499" w:hanging="480"/>
      </w:pPr>
    </w:lvl>
    <w:lvl w:ilvl="4" w:tplc="04090019" w:tentative="1">
      <w:start w:val="1"/>
      <w:numFmt w:val="ideographTraditional"/>
      <w:lvlText w:val="%5、"/>
      <w:lvlJc w:val="left"/>
      <w:pPr>
        <w:ind w:left="2979" w:hanging="480"/>
      </w:pPr>
    </w:lvl>
    <w:lvl w:ilvl="5" w:tplc="0409001B" w:tentative="1">
      <w:start w:val="1"/>
      <w:numFmt w:val="lowerRoman"/>
      <w:lvlText w:val="%6."/>
      <w:lvlJc w:val="right"/>
      <w:pPr>
        <w:ind w:left="3459" w:hanging="480"/>
      </w:pPr>
    </w:lvl>
    <w:lvl w:ilvl="6" w:tplc="0409000F" w:tentative="1">
      <w:start w:val="1"/>
      <w:numFmt w:val="decimal"/>
      <w:lvlText w:val="%7."/>
      <w:lvlJc w:val="left"/>
      <w:pPr>
        <w:ind w:left="3939" w:hanging="480"/>
      </w:pPr>
    </w:lvl>
    <w:lvl w:ilvl="7" w:tplc="04090019" w:tentative="1">
      <w:start w:val="1"/>
      <w:numFmt w:val="ideographTraditional"/>
      <w:lvlText w:val="%8、"/>
      <w:lvlJc w:val="left"/>
      <w:pPr>
        <w:ind w:left="4419" w:hanging="480"/>
      </w:pPr>
    </w:lvl>
    <w:lvl w:ilvl="8" w:tplc="0409001B" w:tentative="1">
      <w:start w:val="1"/>
      <w:numFmt w:val="lowerRoman"/>
      <w:lvlText w:val="%9."/>
      <w:lvlJc w:val="right"/>
      <w:pPr>
        <w:ind w:left="4899" w:hanging="480"/>
      </w:pPr>
    </w:lvl>
  </w:abstractNum>
  <w:abstractNum w:abstractNumId="6" w15:restartNumberingAfterBreak="0">
    <w:nsid w:val="21A31449"/>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22FA00A6"/>
    <w:multiLevelType w:val="hybridMultilevel"/>
    <w:tmpl w:val="6E16C148"/>
    <w:lvl w:ilvl="0" w:tplc="8EC82940">
      <w:start w:val="1"/>
      <w:numFmt w:val="taiwaneseCountingThousand"/>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64A12D8"/>
    <w:multiLevelType w:val="hybridMultilevel"/>
    <w:tmpl w:val="1AF23C94"/>
    <w:lvl w:ilvl="0" w:tplc="87427FD8">
      <w:start w:val="1"/>
      <w:numFmt w:val="taiwaneseCountingThousand"/>
      <w:lvlText w:val="(%1)"/>
      <w:lvlJc w:val="left"/>
      <w:pPr>
        <w:ind w:left="1473" w:hanging="480"/>
      </w:pPr>
      <w:rPr>
        <w:rFonts w:ascii="Times New Roman" w:hAnsi="Times New Roman"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2D560ABD"/>
    <w:multiLevelType w:val="hybridMultilevel"/>
    <w:tmpl w:val="619AA5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185509"/>
    <w:multiLevelType w:val="hybridMultilevel"/>
    <w:tmpl w:val="D41A9634"/>
    <w:lvl w:ilvl="0" w:tplc="24D0992C">
      <w:start w:val="1"/>
      <w:numFmt w:val="taiwaneseCountingThousand"/>
      <w:lvlText w:val="%1、"/>
      <w:lvlJc w:val="left"/>
      <w:pPr>
        <w:ind w:left="502" w:hanging="360"/>
      </w:pPr>
      <w:rPr>
        <w:rFonts w:hint="default"/>
      </w:rPr>
    </w:lvl>
    <w:lvl w:ilvl="1" w:tplc="04090019" w:tentative="1">
      <w:start w:val="1"/>
      <w:numFmt w:val="ideographTraditional"/>
      <w:lvlText w:val="%2、"/>
      <w:lvlJc w:val="left"/>
      <w:pPr>
        <w:ind w:left="1166" w:hanging="480"/>
      </w:pPr>
    </w:lvl>
    <w:lvl w:ilvl="2" w:tplc="0409001B" w:tentative="1">
      <w:start w:val="1"/>
      <w:numFmt w:val="lowerRoman"/>
      <w:lvlText w:val="%3."/>
      <w:lvlJc w:val="right"/>
      <w:pPr>
        <w:ind w:left="1646" w:hanging="480"/>
      </w:pPr>
    </w:lvl>
    <w:lvl w:ilvl="3" w:tplc="0409000F" w:tentative="1">
      <w:start w:val="1"/>
      <w:numFmt w:val="decimal"/>
      <w:lvlText w:val="%4."/>
      <w:lvlJc w:val="left"/>
      <w:pPr>
        <w:ind w:left="2126" w:hanging="480"/>
      </w:pPr>
    </w:lvl>
    <w:lvl w:ilvl="4" w:tplc="04090019" w:tentative="1">
      <w:start w:val="1"/>
      <w:numFmt w:val="ideographTraditional"/>
      <w:lvlText w:val="%5、"/>
      <w:lvlJc w:val="left"/>
      <w:pPr>
        <w:ind w:left="2606" w:hanging="480"/>
      </w:pPr>
    </w:lvl>
    <w:lvl w:ilvl="5" w:tplc="0409001B" w:tentative="1">
      <w:start w:val="1"/>
      <w:numFmt w:val="lowerRoman"/>
      <w:lvlText w:val="%6."/>
      <w:lvlJc w:val="right"/>
      <w:pPr>
        <w:ind w:left="3086" w:hanging="480"/>
      </w:pPr>
    </w:lvl>
    <w:lvl w:ilvl="6" w:tplc="0409000F" w:tentative="1">
      <w:start w:val="1"/>
      <w:numFmt w:val="decimal"/>
      <w:lvlText w:val="%7."/>
      <w:lvlJc w:val="left"/>
      <w:pPr>
        <w:ind w:left="3566" w:hanging="480"/>
      </w:pPr>
    </w:lvl>
    <w:lvl w:ilvl="7" w:tplc="04090019" w:tentative="1">
      <w:start w:val="1"/>
      <w:numFmt w:val="ideographTraditional"/>
      <w:lvlText w:val="%8、"/>
      <w:lvlJc w:val="left"/>
      <w:pPr>
        <w:ind w:left="4046" w:hanging="480"/>
      </w:pPr>
    </w:lvl>
    <w:lvl w:ilvl="8" w:tplc="0409001B" w:tentative="1">
      <w:start w:val="1"/>
      <w:numFmt w:val="lowerRoman"/>
      <w:lvlText w:val="%9."/>
      <w:lvlJc w:val="right"/>
      <w:pPr>
        <w:ind w:left="4526" w:hanging="480"/>
      </w:pPr>
    </w:lvl>
  </w:abstractNum>
  <w:abstractNum w:abstractNumId="11" w15:restartNumberingAfterBreak="0">
    <w:nsid w:val="2FEA5125"/>
    <w:multiLevelType w:val="hybridMultilevel"/>
    <w:tmpl w:val="85CA037C"/>
    <w:lvl w:ilvl="0" w:tplc="126651A0">
      <w:start w:val="1"/>
      <w:numFmt w:val="taiwaneseCountingThousand"/>
      <w:lvlText w:val="%1、"/>
      <w:lvlJc w:val="left"/>
      <w:pPr>
        <w:tabs>
          <w:tab w:val="num" w:pos="1560"/>
        </w:tabs>
        <w:ind w:left="1560" w:hanging="360"/>
      </w:pPr>
      <w:rPr>
        <w:rFonts w:hint="eastAsia"/>
      </w:rPr>
    </w:lvl>
    <w:lvl w:ilvl="1" w:tplc="FA8EAA58">
      <w:start w:val="1"/>
      <w:numFmt w:val="taiwaneseCountingThousand"/>
      <w:lvlText w:val="（%2）"/>
      <w:lvlJc w:val="left"/>
      <w:pPr>
        <w:tabs>
          <w:tab w:val="num" w:pos="2340"/>
        </w:tabs>
        <w:ind w:left="2340" w:hanging="720"/>
      </w:pPr>
      <w:rPr>
        <w:rFonts w:hint="eastAsia"/>
      </w:r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2" w15:restartNumberingAfterBreak="0">
    <w:nsid w:val="33434823"/>
    <w:multiLevelType w:val="hybridMultilevel"/>
    <w:tmpl w:val="893E79CE"/>
    <w:lvl w:ilvl="0" w:tplc="56F21138">
      <w:start w:val="1"/>
      <w:numFmt w:val="taiwaneseCountingThousand"/>
      <w:lvlText w:val="（%1）"/>
      <w:lvlJc w:val="left"/>
      <w:pPr>
        <w:tabs>
          <w:tab w:val="num" w:pos="2520"/>
        </w:tabs>
        <w:ind w:left="2520" w:hanging="720"/>
      </w:pPr>
      <w:rPr>
        <w:rFonts w:hint="eastAsia"/>
      </w:rPr>
    </w:lvl>
    <w:lvl w:ilvl="1" w:tplc="AA7AA6A0">
      <w:start w:val="1"/>
      <w:numFmt w:val="taiwaneseCountingThousand"/>
      <w:lvlText w:val="%2、"/>
      <w:lvlJc w:val="left"/>
      <w:pPr>
        <w:tabs>
          <w:tab w:val="num" w:pos="2520"/>
        </w:tabs>
        <w:ind w:left="2520" w:hanging="360"/>
      </w:pPr>
      <w:rPr>
        <w:rFonts w:hint="eastAsia"/>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13" w15:restartNumberingAfterBreak="0">
    <w:nsid w:val="33464EBF"/>
    <w:multiLevelType w:val="hybridMultilevel"/>
    <w:tmpl w:val="9328CB4C"/>
    <w:lvl w:ilvl="0" w:tplc="8580E616">
      <w:start w:val="1"/>
      <w:numFmt w:val="taiwaneseCountingThousand"/>
      <w:lvlText w:val="(%1)"/>
      <w:lvlJc w:val="left"/>
      <w:pPr>
        <w:ind w:left="1059" w:hanging="480"/>
      </w:pPr>
      <w:rPr>
        <w:rFonts w:hint="eastAsia"/>
      </w:rPr>
    </w:lvl>
    <w:lvl w:ilvl="1" w:tplc="04090019" w:tentative="1">
      <w:start w:val="1"/>
      <w:numFmt w:val="ideographTraditional"/>
      <w:lvlText w:val="%2、"/>
      <w:lvlJc w:val="left"/>
      <w:pPr>
        <w:ind w:left="1539" w:hanging="480"/>
      </w:pPr>
    </w:lvl>
    <w:lvl w:ilvl="2" w:tplc="0409001B" w:tentative="1">
      <w:start w:val="1"/>
      <w:numFmt w:val="lowerRoman"/>
      <w:lvlText w:val="%3."/>
      <w:lvlJc w:val="right"/>
      <w:pPr>
        <w:ind w:left="2019" w:hanging="480"/>
      </w:pPr>
    </w:lvl>
    <w:lvl w:ilvl="3" w:tplc="0409000F" w:tentative="1">
      <w:start w:val="1"/>
      <w:numFmt w:val="decimal"/>
      <w:lvlText w:val="%4."/>
      <w:lvlJc w:val="left"/>
      <w:pPr>
        <w:ind w:left="2499" w:hanging="480"/>
      </w:pPr>
    </w:lvl>
    <w:lvl w:ilvl="4" w:tplc="04090019" w:tentative="1">
      <w:start w:val="1"/>
      <w:numFmt w:val="ideographTraditional"/>
      <w:lvlText w:val="%5、"/>
      <w:lvlJc w:val="left"/>
      <w:pPr>
        <w:ind w:left="2979" w:hanging="480"/>
      </w:pPr>
    </w:lvl>
    <w:lvl w:ilvl="5" w:tplc="0409001B" w:tentative="1">
      <w:start w:val="1"/>
      <w:numFmt w:val="lowerRoman"/>
      <w:lvlText w:val="%6."/>
      <w:lvlJc w:val="right"/>
      <w:pPr>
        <w:ind w:left="3459" w:hanging="480"/>
      </w:pPr>
    </w:lvl>
    <w:lvl w:ilvl="6" w:tplc="0409000F" w:tentative="1">
      <w:start w:val="1"/>
      <w:numFmt w:val="decimal"/>
      <w:lvlText w:val="%7."/>
      <w:lvlJc w:val="left"/>
      <w:pPr>
        <w:ind w:left="3939" w:hanging="480"/>
      </w:pPr>
    </w:lvl>
    <w:lvl w:ilvl="7" w:tplc="04090019" w:tentative="1">
      <w:start w:val="1"/>
      <w:numFmt w:val="ideographTraditional"/>
      <w:lvlText w:val="%8、"/>
      <w:lvlJc w:val="left"/>
      <w:pPr>
        <w:ind w:left="4419" w:hanging="480"/>
      </w:pPr>
    </w:lvl>
    <w:lvl w:ilvl="8" w:tplc="0409001B" w:tentative="1">
      <w:start w:val="1"/>
      <w:numFmt w:val="lowerRoman"/>
      <w:lvlText w:val="%9."/>
      <w:lvlJc w:val="right"/>
      <w:pPr>
        <w:ind w:left="4899" w:hanging="480"/>
      </w:pPr>
    </w:lvl>
  </w:abstractNum>
  <w:abstractNum w:abstractNumId="14" w15:restartNumberingAfterBreak="0">
    <w:nsid w:val="356E0628"/>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305933"/>
    <w:multiLevelType w:val="hybridMultilevel"/>
    <w:tmpl w:val="6E16C148"/>
    <w:lvl w:ilvl="0" w:tplc="8EC82940">
      <w:start w:val="1"/>
      <w:numFmt w:val="taiwaneseCountingThousand"/>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6" w15:restartNumberingAfterBreak="0">
    <w:nsid w:val="38BC5330"/>
    <w:multiLevelType w:val="hybridMultilevel"/>
    <w:tmpl w:val="5B0682EE"/>
    <w:lvl w:ilvl="0" w:tplc="8130B6AA">
      <w:start w:val="1"/>
      <w:numFmt w:val="taiwaneseCountingThousand"/>
      <w:lvlText w:val="%1、"/>
      <w:lvlJc w:val="left"/>
      <w:pPr>
        <w:ind w:left="2234"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7" w15:restartNumberingAfterBreak="0">
    <w:nsid w:val="38F30BBE"/>
    <w:multiLevelType w:val="hybridMultilevel"/>
    <w:tmpl w:val="7D00D43E"/>
    <w:lvl w:ilvl="0" w:tplc="FCDC2EAA">
      <w:start w:val="1"/>
      <w:numFmt w:val="taiwaneseCountingThousand"/>
      <w:lvlText w:val="（%1）"/>
      <w:lvlJc w:val="left"/>
      <w:pPr>
        <w:tabs>
          <w:tab w:val="num" w:pos="2340"/>
        </w:tabs>
        <w:ind w:left="2340" w:hanging="720"/>
      </w:pPr>
      <w:rPr>
        <w:rFonts w:hint="eastAsia"/>
      </w:rPr>
    </w:lvl>
    <w:lvl w:ilvl="1" w:tplc="C682EEC4">
      <w:start w:val="1"/>
      <w:numFmt w:val="taiwaneseCountingThousand"/>
      <w:lvlText w:val="%2、"/>
      <w:lvlJc w:val="left"/>
      <w:pPr>
        <w:tabs>
          <w:tab w:val="num" w:pos="1740"/>
        </w:tabs>
        <w:ind w:left="1740" w:hanging="480"/>
      </w:pPr>
      <w:rPr>
        <w:rFonts w:hint="eastAsia"/>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18" w15:restartNumberingAfterBreak="0">
    <w:nsid w:val="40EE3021"/>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E816DE"/>
    <w:multiLevelType w:val="hybridMultilevel"/>
    <w:tmpl w:val="1A5804C2"/>
    <w:lvl w:ilvl="0" w:tplc="F9E438EA">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15:restartNumberingAfterBreak="0">
    <w:nsid w:val="453E0DDB"/>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8750E5"/>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483C64A6"/>
    <w:multiLevelType w:val="hybridMultilevel"/>
    <w:tmpl w:val="1750AD0E"/>
    <w:lvl w:ilvl="0" w:tplc="9DB21DC0">
      <w:start w:val="1"/>
      <w:numFmt w:val="taiwaneseCountingThousand"/>
      <w:lvlText w:val="（%1）"/>
      <w:lvlJc w:val="left"/>
      <w:pPr>
        <w:tabs>
          <w:tab w:val="num" w:pos="2160"/>
        </w:tabs>
        <w:ind w:left="216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486758A6"/>
    <w:multiLevelType w:val="hybridMultilevel"/>
    <w:tmpl w:val="413AB9BE"/>
    <w:lvl w:ilvl="0" w:tplc="45DEE340">
      <w:start w:val="1"/>
      <w:numFmt w:val="taiwaneseCountingThousand"/>
      <w:lvlText w:val="（%1）"/>
      <w:lvlJc w:val="left"/>
      <w:pPr>
        <w:tabs>
          <w:tab w:val="num" w:pos="2160"/>
        </w:tabs>
        <w:ind w:left="216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4A0275C9"/>
    <w:multiLevelType w:val="hybridMultilevel"/>
    <w:tmpl w:val="D5EECB28"/>
    <w:lvl w:ilvl="0" w:tplc="7B2E39CA">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15:restartNumberingAfterBreak="0">
    <w:nsid w:val="4A056E3E"/>
    <w:multiLevelType w:val="hybridMultilevel"/>
    <w:tmpl w:val="265E270A"/>
    <w:lvl w:ilvl="0" w:tplc="3544ECD2">
      <w:start w:val="1"/>
      <w:numFmt w:val="taiwaneseCountingThousand"/>
      <w:lvlText w:val="（%1）"/>
      <w:lvlJc w:val="left"/>
      <w:pPr>
        <w:tabs>
          <w:tab w:val="num" w:pos="2520"/>
        </w:tabs>
        <w:ind w:left="2520" w:hanging="720"/>
      </w:pPr>
      <w:rPr>
        <w:rFonts w:hint="eastAsia"/>
      </w:rPr>
    </w:lvl>
    <w:lvl w:ilvl="1" w:tplc="04090015">
      <w:start w:val="1"/>
      <w:numFmt w:val="taiwaneseCountingThousand"/>
      <w:lvlText w:val="%2、"/>
      <w:lvlJc w:val="left"/>
      <w:pPr>
        <w:tabs>
          <w:tab w:val="num" w:pos="1740"/>
        </w:tabs>
        <w:ind w:left="1740" w:hanging="480"/>
      </w:pPr>
      <w:rPr>
        <w:rFonts w:hint="eastAsia"/>
      </w:r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26" w15:restartNumberingAfterBreak="0">
    <w:nsid w:val="4D073894"/>
    <w:multiLevelType w:val="hybridMultilevel"/>
    <w:tmpl w:val="0E9A6DD8"/>
    <w:lvl w:ilvl="0" w:tplc="6CDC969E">
      <w:start w:val="1"/>
      <w:numFmt w:val="taiwaneseCountingThousand"/>
      <w:lvlText w:val="%1、"/>
      <w:lvlJc w:val="left"/>
      <w:pPr>
        <w:ind w:left="2659"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15:restartNumberingAfterBreak="0">
    <w:nsid w:val="4E0E2798"/>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1612FBA"/>
    <w:multiLevelType w:val="hybridMultilevel"/>
    <w:tmpl w:val="7AEC0C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4465690"/>
    <w:multiLevelType w:val="hybridMultilevel"/>
    <w:tmpl w:val="ACCCAFFC"/>
    <w:lvl w:ilvl="0" w:tplc="F1109248">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0" w15:restartNumberingAfterBreak="0">
    <w:nsid w:val="54BE5263"/>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5B3D98"/>
    <w:multiLevelType w:val="hybridMultilevel"/>
    <w:tmpl w:val="A5460BFE"/>
    <w:lvl w:ilvl="0" w:tplc="80E2EDD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7D727CE"/>
    <w:multiLevelType w:val="hybridMultilevel"/>
    <w:tmpl w:val="73667150"/>
    <w:lvl w:ilvl="0" w:tplc="F2764C06">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2F5ADB"/>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5D3329D2"/>
    <w:multiLevelType w:val="hybridMultilevel"/>
    <w:tmpl w:val="D25EEBDE"/>
    <w:lvl w:ilvl="0" w:tplc="30EEA47C">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5" w15:restartNumberingAfterBreak="0">
    <w:nsid w:val="67C704F0"/>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6FD93911"/>
    <w:multiLevelType w:val="hybridMultilevel"/>
    <w:tmpl w:val="4D7CEFF2"/>
    <w:lvl w:ilvl="0" w:tplc="0BA86E48">
      <w:start w:val="1"/>
      <w:numFmt w:val="taiwaneseCountingThousand"/>
      <w:lvlText w:val="%1、"/>
      <w:lvlJc w:val="left"/>
      <w:pPr>
        <w:tabs>
          <w:tab w:val="num" w:pos="1859"/>
        </w:tabs>
        <w:ind w:left="1859"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1D2527F"/>
    <w:multiLevelType w:val="hybridMultilevel"/>
    <w:tmpl w:val="30E08EBA"/>
    <w:lvl w:ilvl="0" w:tplc="8580E616">
      <w:start w:val="1"/>
      <w:numFmt w:val="taiwaneseCountingThousand"/>
      <w:lvlText w:val="(%1)"/>
      <w:lvlJc w:val="left"/>
      <w:pPr>
        <w:ind w:left="1059" w:hanging="480"/>
      </w:pPr>
      <w:rPr>
        <w:rFonts w:hint="eastAsia"/>
      </w:rPr>
    </w:lvl>
    <w:lvl w:ilvl="1" w:tplc="04090019" w:tentative="1">
      <w:start w:val="1"/>
      <w:numFmt w:val="ideographTraditional"/>
      <w:lvlText w:val="%2、"/>
      <w:lvlJc w:val="left"/>
      <w:pPr>
        <w:ind w:left="1539" w:hanging="480"/>
      </w:pPr>
    </w:lvl>
    <w:lvl w:ilvl="2" w:tplc="0409001B" w:tentative="1">
      <w:start w:val="1"/>
      <w:numFmt w:val="lowerRoman"/>
      <w:lvlText w:val="%3."/>
      <w:lvlJc w:val="right"/>
      <w:pPr>
        <w:ind w:left="2019" w:hanging="480"/>
      </w:pPr>
    </w:lvl>
    <w:lvl w:ilvl="3" w:tplc="0409000F" w:tentative="1">
      <w:start w:val="1"/>
      <w:numFmt w:val="decimal"/>
      <w:lvlText w:val="%4."/>
      <w:lvlJc w:val="left"/>
      <w:pPr>
        <w:ind w:left="2499" w:hanging="480"/>
      </w:pPr>
    </w:lvl>
    <w:lvl w:ilvl="4" w:tplc="04090019" w:tentative="1">
      <w:start w:val="1"/>
      <w:numFmt w:val="ideographTraditional"/>
      <w:lvlText w:val="%5、"/>
      <w:lvlJc w:val="left"/>
      <w:pPr>
        <w:ind w:left="2979" w:hanging="480"/>
      </w:pPr>
    </w:lvl>
    <w:lvl w:ilvl="5" w:tplc="0409001B" w:tentative="1">
      <w:start w:val="1"/>
      <w:numFmt w:val="lowerRoman"/>
      <w:lvlText w:val="%6."/>
      <w:lvlJc w:val="right"/>
      <w:pPr>
        <w:ind w:left="3459" w:hanging="480"/>
      </w:pPr>
    </w:lvl>
    <w:lvl w:ilvl="6" w:tplc="0409000F" w:tentative="1">
      <w:start w:val="1"/>
      <w:numFmt w:val="decimal"/>
      <w:lvlText w:val="%7."/>
      <w:lvlJc w:val="left"/>
      <w:pPr>
        <w:ind w:left="3939" w:hanging="480"/>
      </w:pPr>
    </w:lvl>
    <w:lvl w:ilvl="7" w:tplc="04090019" w:tentative="1">
      <w:start w:val="1"/>
      <w:numFmt w:val="ideographTraditional"/>
      <w:lvlText w:val="%8、"/>
      <w:lvlJc w:val="left"/>
      <w:pPr>
        <w:ind w:left="4419" w:hanging="480"/>
      </w:pPr>
    </w:lvl>
    <w:lvl w:ilvl="8" w:tplc="0409001B" w:tentative="1">
      <w:start w:val="1"/>
      <w:numFmt w:val="lowerRoman"/>
      <w:lvlText w:val="%9."/>
      <w:lvlJc w:val="right"/>
      <w:pPr>
        <w:ind w:left="4899" w:hanging="480"/>
      </w:pPr>
    </w:lvl>
  </w:abstractNum>
  <w:abstractNum w:abstractNumId="38" w15:restartNumberingAfterBreak="0">
    <w:nsid w:val="71D9610E"/>
    <w:multiLevelType w:val="hybridMultilevel"/>
    <w:tmpl w:val="6E16C148"/>
    <w:lvl w:ilvl="0" w:tplc="8EC82940">
      <w:start w:val="1"/>
      <w:numFmt w:val="taiwaneseCountingThousand"/>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9" w15:restartNumberingAfterBreak="0">
    <w:nsid w:val="71E52605"/>
    <w:multiLevelType w:val="hybridMultilevel"/>
    <w:tmpl w:val="F0F0E9CE"/>
    <w:lvl w:ilvl="0" w:tplc="3320DFCE">
      <w:start w:val="1"/>
      <w:numFmt w:val="taiwaneseCountingThousand"/>
      <w:lvlText w:val="%1、"/>
      <w:lvlJc w:val="left"/>
      <w:pPr>
        <w:ind w:left="1421" w:hanging="480"/>
      </w:pPr>
      <w:rPr>
        <w:rFonts w:hint="default"/>
        <w:lang w:val="en-US"/>
      </w:rPr>
    </w:lvl>
    <w:lvl w:ilvl="1" w:tplc="04090019" w:tentative="1">
      <w:start w:val="1"/>
      <w:numFmt w:val="ideographTraditional"/>
      <w:lvlText w:val="%2、"/>
      <w:lvlJc w:val="left"/>
      <w:pPr>
        <w:ind w:left="1901" w:hanging="480"/>
      </w:pPr>
    </w:lvl>
    <w:lvl w:ilvl="2" w:tplc="0409001B" w:tentative="1">
      <w:start w:val="1"/>
      <w:numFmt w:val="lowerRoman"/>
      <w:lvlText w:val="%3."/>
      <w:lvlJc w:val="right"/>
      <w:pPr>
        <w:ind w:left="2381" w:hanging="480"/>
      </w:pPr>
    </w:lvl>
    <w:lvl w:ilvl="3" w:tplc="0409000F" w:tentative="1">
      <w:start w:val="1"/>
      <w:numFmt w:val="decimal"/>
      <w:lvlText w:val="%4."/>
      <w:lvlJc w:val="left"/>
      <w:pPr>
        <w:ind w:left="2861" w:hanging="480"/>
      </w:pPr>
    </w:lvl>
    <w:lvl w:ilvl="4" w:tplc="04090019" w:tentative="1">
      <w:start w:val="1"/>
      <w:numFmt w:val="ideographTraditional"/>
      <w:lvlText w:val="%5、"/>
      <w:lvlJc w:val="left"/>
      <w:pPr>
        <w:ind w:left="3341" w:hanging="480"/>
      </w:pPr>
    </w:lvl>
    <w:lvl w:ilvl="5" w:tplc="0409001B" w:tentative="1">
      <w:start w:val="1"/>
      <w:numFmt w:val="lowerRoman"/>
      <w:lvlText w:val="%6."/>
      <w:lvlJc w:val="right"/>
      <w:pPr>
        <w:ind w:left="3821" w:hanging="480"/>
      </w:pPr>
    </w:lvl>
    <w:lvl w:ilvl="6" w:tplc="0409000F" w:tentative="1">
      <w:start w:val="1"/>
      <w:numFmt w:val="decimal"/>
      <w:lvlText w:val="%7."/>
      <w:lvlJc w:val="left"/>
      <w:pPr>
        <w:ind w:left="4301" w:hanging="480"/>
      </w:pPr>
    </w:lvl>
    <w:lvl w:ilvl="7" w:tplc="04090019" w:tentative="1">
      <w:start w:val="1"/>
      <w:numFmt w:val="ideographTraditional"/>
      <w:lvlText w:val="%8、"/>
      <w:lvlJc w:val="left"/>
      <w:pPr>
        <w:ind w:left="4781" w:hanging="480"/>
      </w:pPr>
    </w:lvl>
    <w:lvl w:ilvl="8" w:tplc="0409001B" w:tentative="1">
      <w:start w:val="1"/>
      <w:numFmt w:val="lowerRoman"/>
      <w:lvlText w:val="%9."/>
      <w:lvlJc w:val="right"/>
      <w:pPr>
        <w:ind w:left="5261" w:hanging="480"/>
      </w:pPr>
    </w:lvl>
  </w:abstractNum>
  <w:abstractNum w:abstractNumId="40" w15:restartNumberingAfterBreak="0">
    <w:nsid w:val="7280670B"/>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5D1258A"/>
    <w:multiLevelType w:val="hybridMultilevel"/>
    <w:tmpl w:val="E1F05D18"/>
    <w:lvl w:ilvl="0" w:tplc="E83E22F6">
      <w:start w:val="1"/>
      <w:numFmt w:val="ideographLegalTradition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8CE57AE"/>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B6A5884"/>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7BCB6AC0"/>
    <w:multiLevelType w:val="hybridMultilevel"/>
    <w:tmpl w:val="721C2AB8"/>
    <w:lvl w:ilvl="0" w:tplc="56C89988">
      <w:start w:val="1"/>
      <w:numFmt w:val="taiwaneseCountingThousand"/>
      <w:lvlText w:val="(%1)"/>
      <w:lvlJc w:val="left"/>
      <w:pPr>
        <w:ind w:left="1061" w:hanging="480"/>
      </w:pPr>
      <w:rPr>
        <w:rFonts w:ascii="Times New Roman" w:hAnsi="Times New Roman" w:cs="Times New Roman" w:hint="default"/>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num w:numId="1">
    <w:abstractNumId w:val="18"/>
  </w:num>
  <w:num w:numId="2">
    <w:abstractNumId w:val="32"/>
  </w:num>
  <w:num w:numId="3">
    <w:abstractNumId w:val="41"/>
  </w:num>
  <w:num w:numId="4">
    <w:abstractNumId w:val="30"/>
  </w:num>
  <w:num w:numId="5">
    <w:abstractNumId w:val="28"/>
  </w:num>
  <w:num w:numId="6">
    <w:abstractNumId w:val="39"/>
  </w:num>
  <w:num w:numId="7">
    <w:abstractNumId w:val="9"/>
  </w:num>
  <w:num w:numId="8">
    <w:abstractNumId w:val="44"/>
  </w:num>
  <w:num w:numId="9">
    <w:abstractNumId w:val="36"/>
  </w:num>
  <w:num w:numId="10">
    <w:abstractNumId w:val="31"/>
  </w:num>
  <w:num w:numId="11">
    <w:abstractNumId w:val="1"/>
  </w:num>
  <w:num w:numId="12">
    <w:abstractNumId w:val="21"/>
  </w:num>
  <w:num w:numId="13">
    <w:abstractNumId w:val="27"/>
  </w:num>
  <w:num w:numId="14">
    <w:abstractNumId w:val="3"/>
  </w:num>
  <w:num w:numId="15">
    <w:abstractNumId w:val="33"/>
  </w:num>
  <w:num w:numId="16">
    <w:abstractNumId w:val="43"/>
  </w:num>
  <w:num w:numId="17">
    <w:abstractNumId w:val="6"/>
  </w:num>
  <w:num w:numId="18">
    <w:abstractNumId w:val="22"/>
  </w:num>
  <w:num w:numId="19">
    <w:abstractNumId w:val="23"/>
  </w:num>
  <w:num w:numId="20">
    <w:abstractNumId w:val="35"/>
  </w:num>
  <w:num w:numId="21">
    <w:abstractNumId w:val="34"/>
  </w:num>
  <w:num w:numId="22">
    <w:abstractNumId w:val="26"/>
  </w:num>
  <w:num w:numId="23">
    <w:abstractNumId w:val="16"/>
  </w:num>
  <w:num w:numId="24">
    <w:abstractNumId w:val="29"/>
  </w:num>
  <w:num w:numId="25">
    <w:abstractNumId w:val="24"/>
  </w:num>
  <w:num w:numId="26">
    <w:abstractNumId w:val="19"/>
  </w:num>
  <w:num w:numId="27">
    <w:abstractNumId w:val="0"/>
  </w:num>
  <w:num w:numId="28">
    <w:abstractNumId w:val="20"/>
  </w:num>
  <w:num w:numId="29">
    <w:abstractNumId w:val="4"/>
  </w:num>
  <w:num w:numId="30">
    <w:abstractNumId w:val="5"/>
  </w:num>
  <w:num w:numId="31">
    <w:abstractNumId w:val="42"/>
  </w:num>
  <w:num w:numId="32">
    <w:abstractNumId w:val="13"/>
  </w:num>
  <w:num w:numId="33">
    <w:abstractNumId w:val="10"/>
  </w:num>
  <w:num w:numId="34">
    <w:abstractNumId w:val="2"/>
  </w:num>
  <w:num w:numId="35">
    <w:abstractNumId w:val="7"/>
  </w:num>
  <w:num w:numId="36">
    <w:abstractNumId w:val="15"/>
  </w:num>
  <w:num w:numId="37">
    <w:abstractNumId w:val="38"/>
  </w:num>
  <w:num w:numId="38">
    <w:abstractNumId w:val="8"/>
  </w:num>
  <w:num w:numId="39">
    <w:abstractNumId w:val="14"/>
  </w:num>
  <w:num w:numId="40">
    <w:abstractNumId w:val="11"/>
  </w:num>
  <w:num w:numId="41">
    <w:abstractNumId w:val="12"/>
  </w:num>
  <w:num w:numId="42">
    <w:abstractNumId w:val="17"/>
  </w:num>
  <w:num w:numId="43">
    <w:abstractNumId w:val="25"/>
  </w:num>
  <w:num w:numId="44">
    <w:abstractNumId w:val="40"/>
  </w:num>
  <w:num w:numId="45">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1CC"/>
    <w:rsid w:val="00001379"/>
    <w:rsid w:val="00001D83"/>
    <w:rsid w:val="00002193"/>
    <w:rsid w:val="00002EFF"/>
    <w:rsid w:val="0001680C"/>
    <w:rsid w:val="00017396"/>
    <w:rsid w:val="0002509E"/>
    <w:rsid w:val="00025F9E"/>
    <w:rsid w:val="000303E3"/>
    <w:rsid w:val="00031BDA"/>
    <w:rsid w:val="00033906"/>
    <w:rsid w:val="00035909"/>
    <w:rsid w:val="00035A15"/>
    <w:rsid w:val="0004086B"/>
    <w:rsid w:val="000450B0"/>
    <w:rsid w:val="00047A57"/>
    <w:rsid w:val="0006582D"/>
    <w:rsid w:val="00067A14"/>
    <w:rsid w:val="00073550"/>
    <w:rsid w:val="000736C8"/>
    <w:rsid w:val="00075415"/>
    <w:rsid w:val="00083B87"/>
    <w:rsid w:val="000871C0"/>
    <w:rsid w:val="00097357"/>
    <w:rsid w:val="000B0543"/>
    <w:rsid w:val="000B7E05"/>
    <w:rsid w:val="000C560E"/>
    <w:rsid w:val="000D1231"/>
    <w:rsid w:val="000D3FAF"/>
    <w:rsid w:val="000D6EA4"/>
    <w:rsid w:val="000E3A53"/>
    <w:rsid w:val="000E6E6C"/>
    <w:rsid w:val="000E6F86"/>
    <w:rsid w:val="000F635A"/>
    <w:rsid w:val="000F655D"/>
    <w:rsid w:val="000F6771"/>
    <w:rsid w:val="001271CA"/>
    <w:rsid w:val="001408E1"/>
    <w:rsid w:val="00140BFD"/>
    <w:rsid w:val="0015698D"/>
    <w:rsid w:val="001731B9"/>
    <w:rsid w:val="00173449"/>
    <w:rsid w:val="00173EF0"/>
    <w:rsid w:val="00184263"/>
    <w:rsid w:val="001857F2"/>
    <w:rsid w:val="001A3B89"/>
    <w:rsid w:val="001B57CF"/>
    <w:rsid w:val="001C3308"/>
    <w:rsid w:val="001D4438"/>
    <w:rsid w:val="001D4E06"/>
    <w:rsid w:val="001E39D8"/>
    <w:rsid w:val="001E6498"/>
    <w:rsid w:val="001F33CD"/>
    <w:rsid w:val="001F5C06"/>
    <w:rsid w:val="00202567"/>
    <w:rsid w:val="00225879"/>
    <w:rsid w:val="002273F5"/>
    <w:rsid w:val="002348F8"/>
    <w:rsid w:val="002361B7"/>
    <w:rsid w:val="002430CE"/>
    <w:rsid w:val="0024531F"/>
    <w:rsid w:val="00253DBB"/>
    <w:rsid w:val="00255FF5"/>
    <w:rsid w:val="00260CE5"/>
    <w:rsid w:val="0027655E"/>
    <w:rsid w:val="0027734F"/>
    <w:rsid w:val="002856AA"/>
    <w:rsid w:val="00285D64"/>
    <w:rsid w:val="002869F1"/>
    <w:rsid w:val="00290ABF"/>
    <w:rsid w:val="0029423D"/>
    <w:rsid w:val="00294928"/>
    <w:rsid w:val="00296964"/>
    <w:rsid w:val="002A0021"/>
    <w:rsid w:val="002A232D"/>
    <w:rsid w:val="002A3F2F"/>
    <w:rsid w:val="002A5714"/>
    <w:rsid w:val="002B262F"/>
    <w:rsid w:val="002B5AFE"/>
    <w:rsid w:val="002C434D"/>
    <w:rsid w:val="002C4E87"/>
    <w:rsid w:val="002C766E"/>
    <w:rsid w:val="002D3AA1"/>
    <w:rsid w:val="002D7B07"/>
    <w:rsid w:val="002D7C49"/>
    <w:rsid w:val="002F0F4F"/>
    <w:rsid w:val="003054BA"/>
    <w:rsid w:val="00310166"/>
    <w:rsid w:val="00310B83"/>
    <w:rsid w:val="00332F5D"/>
    <w:rsid w:val="00335719"/>
    <w:rsid w:val="0034493F"/>
    <w:rsid w:val="00347763"/>
    <w:rsid w:val="00352143"/>
    <w:rsid w:val="00354E57"/>
    <w:rsid w:val="0035501D"/>
    <w:rsid w:val="003557F4"/>
    <w:rsid w:val="00363D9B"/>
    <w:rsid w:val="003753D3"/>
    <w:rsid w:val="00375ED7"/>
    <w:rsid w:val="00384CCD"/>
    <w:rsid w:val="00391B2C"/>
    <w:rsid w:val="003A4D7C"/>
    <w:rsid w:val="003A65C3"/>
    <w:rsid w:val="003A6BA5"/>
    <w:rsid w:val="003B3098"/>
    <w:rsid w:val="003B3296"/>
    <w:rsid w:val="003B7469"/>
    <w:rsid w:val="003B7F8B"/>
    <w:rsid w:val="003C34E1"/>
    <w:rsid w:val="003D1782"/>
    <w:rsid w:val="003D3FA2"/>
    <w:rsid w:val="003D7C4E"/>
    <w:rsid w:val="003E0353"/>
    <w:rsid w:val="003E5113"/>
    <w:rsid w:val="0040766C"/>
    <w:rsid w:val="00411AAB"/>
    <w:rsid w:val="00431774"/>
    <w:rsid w:val="00431CC3"/>
    <w:rsid w:val="00434CFE"/>
    <w:rsid w:val="0043676B"/>
    <w:rsid w:val="004406F7"/>
    <w:rsid w:val="00444420"/>
    <w:rsid w:val="00445BB7"/>
    <w:rsid w:val="00454F29"/>
    <w:rsid w:val="004618B9"/>
    <w:rsid w:val="00471A3C"/>
    <w:rsid w:val="00481FDA"/>
    <w:rsid w:val="00485C3C"/>
    <w:rsid w:val="00494025"/>
    <w:rsid w:val="004A00F7"/>
    <w:rsid w:val="004A49C9"/>
    <w:rsid w:val="004A6339"/>
    <w:rsid w:val="004D3722"/>
    <w:rsid w:val="004D3B0B"/>
    <w:rsid w:val="004E4A75"/>
    <w:rsid w:val="004F2BB6"/>
    <w:rsid w:val="004F304D"/>
    <w:rsid w:val="00514806"/>
    <w:rsid w:val="00541214"/>
    <w:rsid w:val="00542497"/>
    <w:rsid w:val="00544F21"/>
    <w:rsid w:val="00547E41"/>
    <w:rsid w:val="005500EA"/>
    <w:rsid w:val="00552146"/>
    <w:rsid w:val="00555E7B"/>
    <w:rsid w:val="00561DD5"/>
    <w:rsid w:val="00562029"/>
    <w:rsid w:val="005634BA"/>
    <w:rsid w:val="00564D17"/>
    <w:rsid w:val="00574B59"/>
    <w:rsid w:val="0058008D"/>
    <w:rsid w:val="0058224E"/>
    <w:rsid w:val="005828AF"/>
    <w:rsid w:val="005A5995"/>
    <w:rsid w:val="005B095D"/>
    <w:rsid w:val="005B1E5F"/>
    <w:rsid w:val="005B3615"/>
    <w:rsid w:val="005B44FB"/>
    <w:rsid w:val="005C0CF5"/>
    <w:rsid w:val="005C3469"/>
    <w:rsid w:val="005C4FC2"/>
    <w:rsid w:val="005D0709"/>
    <w:rsid w:val="005E0FBF"/>
    <w:rsid w:val="005E2D96"/>
    <w:rsid w:val="005E77E5"/>
    <w:rsid w:val="005F016E"/>
    <w:rsid w:val="005F02DA"/>
    <w:rsid w:val="005F6CCA"/>
    <w:rsid w:val="005F7B7E"/>
    <w:rsid w:val="0060022D"/>
    <w:rsid w:val="00604303"/>
    <w:rsid w:val="006045AB"/>
    <w:rsid w:val="0061196F"/>
    <w:rsid w:val="00613A52"/>
    <w:rsid w:val="0061424C"/>
    <w:rsid w:val="0061643F"/>
    <w:rsid w:val="00622A12"/>
    <w:rsid w:val="0062321B"/>
    <w:rsid w:val="006262AE"/>
    <w:rsid w:val="00633D78"/>
    <w:rsid w:val="00634E3F"/>
    <w:rsid w:val="0063529E"/>
    <w:rsid w:val="0064167A"/>
    <w:rsid w:val="006428A4"/>
    <w:rsid w:val="00652D2D"/>
    <w:rsid w:val="006632D0"/>
    <w:rsid w:val="00665DFF"/>
    <w:rsid w:val="00665F99"/>
    <w:rsid w:val="00677B67"/>
    <w:rsid w:val="0068539E"/>
    <w:rsid w:val="00687C83"/>
    <w:rsid w:val="00690EBB"/>
    <w:rsid w:val="00694B04"/>
    <w:rsid w:val="006A100E"/>
    <w:rsid w:val="006A4315"/>
    <w:rsid w:val="006A680A"/>
    <w:rsid w:val="006B3232"/>
    <w:rsid w:val="006B33FE"/>
    <w:rsid w:val="006B63ED"/>
    <w:rsid w:val="006C2BE5"/>
    <w:rsid w:val="006C5A98"/>
    <w:rsid w:val="006D32B3"/>
    <w:rsid w:val="006D7025"/>
    <w:rsid w:val="006E22BB"/>
    <w:rsid w:val="006F1C18"/>
    <w:rsid w:val="006F4A1D"/>
    <w:rsid w:val="006F5B11"/>
    <w:rsid w:val="0070123A"/>
    <w:rsid w:val="00721074"/>
    <w:rsid w:val="007220D8"/>
    <w:rsid w:val="00722D8D"/>
    <w:rsid w:val="00724AA3"/>
    <w:rsid w:val="00725964"/>
    <w:rsid w:val="0074054F"/>
    <w:rsid w:val="00747C48"/>
    <w:rsid w:val="0075038E"/>
    <w:rsid w:val="0075631D"/>
    <w:rsid w:val="00757393"/>
    <w:rsid w:val="00764D46"/>
    <w:rsid w:val="00770C4F"/>
    <w:rsid w:val="00774775"/>
    <w:rsid w:val="007819DE"/>
    <w:rsid w:val="007852C2"/>
    <w:rsid w:val="0078775E"/>
    <w:rsid w:val="00792459"/>
    <w:rsid w:val="00796D5A"/>
    <w:rsid w:val="007979DE"/>
    <w:rsid w:val="007A5CC5"/>
    <w:rsid w:val="007A6F09"/>
    <w:rsid w:val="007D0284"/>
    <w:rsid w:val="007D1607"/>
    <w:rsid w:val="007D6881"/>
    <w:rsid w:val="007F00ED"/>
    <w:rsid w:val="007F11C8"/>
    <w:rsid w:val="007F445F"/>
    <w:rsid w:val="00807ACE"/>
    <w:rsid w:val="008112E6"/>
    <w:rsid w:val="00815B8F"/>
    <w:rsid w:val="008231A1"/>
    <w:rsid w:val="00835E8E"/>
    <w:rsid w:val="00841DFE"/>
    <w:rsid w:val="008443F0"/>
    <w:rsid w:val="00855C7D"/>
    <w:rsid w:val="00860C99"/>
    <w:rsid w:val="00865BBF"/>
    <w:rsid w:val="008A71CC"/>
    <w:rsid w:val="008B38DF"/>
    <w:rsid w:val="008C139C"/>
    <w:rsid w:val="008C4117"/>
    <w:rsid w:val="008D0C40"/>
    <w:rsid w:val="008E13F6"/>
    <w:rsid w:val="008E1D65"/>
    <w:rsid w:val="008F062E"/>
    <w:rsid w:val="008F21E0"/>
    <w:rsid w:val="00907F2C"/>
    <w:rsid w:val="009101A7"/>
    <w:rsid w:val="00930C28"/>
    <w:rsid w:val="00937146"/>
    <w:rsid w:val="0094063C"/>
    <w:rsid w:val="00941977"/>
    <w:rsid w:val="00992F1B"/>
    <w:rsid w:val="00993042"/>
    <w:rsid w:val="00996B65"/>
    <w:rsid w:val="009B020D"/>
    <w:rsid w:val="009C429C"/>
    <w:rsid w:val="009C4641"/>
    <w:rsid w:val="009E53A6"/>
    <w:rsid w:val="009F0113"/>
    <w:rsid w:val="009F2004"/>
    <w:rsid w:val="009F292C"/>
    <w:rsid w:val="00A01B72"/>
    <w:rsid w:val="00A020FE"/>
    <w:rsid w:val="00A03E7A"/>
    <w:rsid w:val="00A1498A"/>
    <w:rsid w:val="00A15E15"/>
    <w:rsid w:val="00A22DC1"/>
    <w:rsid w:val="00A25D63"/>
    <w:rsid w:val="00A3020B"/>
    <w:rsid w:val="00A3242B"/>
    <w:rsid w:val="00A40C44"/>
    <w:rsid w:val="00A44CF5"/>
    <w:rsid w:val="00A47AF1"/>
    <w:rsid w:val="00A637E3"/>
    <w:rsid w:val="00A70545"/>
    <w:rsid w:val="00A7371E"/>
    <w:rsid w:val="00A818E5"/>
    <w:rsid w:val="00A831CD"/>
    <w:rsid w:val="00A84A11"/>
    <w:rsid w:val="00A87B61"/>
    <w:rsid w:val="00A95968"/>
    <w:rsid w:val="00AA3CED"/>
    <w:rsid w:val="00AD72EB"/>
    <w:rsid w:val="00AE380B"/>
    <w:rsid w:val="00AE7BF1"/>
    <w:rsid w:val="00AE7FC5"/>
    <w:rsid w:val="00B063D9"/>
    <w:rsid w:val="00B12F8B"/>
    <w:rsid w:val="00B13C25"/>
    <w:rsid w:val="00B165BF"/>
    <w:rsid w:val="00B1798F"/>
    <w:rsid w:val="00B20EDA"/>
    <w:rsid w:val="00B22EB6"/>
    <w:rsid w:val="00B330E5"/>
    <w:rsid w:val="00B36104"/>
    <w:rsid w:val="00B413D5"/>
    <w:rsid w:val="00B421C8"/>
    <w:rsid w:val="00B424ED"/>
    <w:rsid w:val="00B50DCE"/>
    <w:rsid w:val="00B5311B"/>
    <w:rsid w:val="00B6104D"/>
    <w:rsid w:val="00B63806"/>
    <w:rsid w:val="00B64B01"/>
    <w:rsid w:val="00B65345"/>
    <w:rsid w:val="00B66408"/>
    <w:rsid w:val="00B67E54"/>
    <w:rsid w:val="00B80EC8"/>
    <w:rsid w:val="00B93C4E"/>
    <w:rsid w:val="00BA1E73"/>
    <w:rsid w:val="00BA3559"/>
    <w:rsid w:val="00BA4093"/>
    <w:rsid w:val="00BB1E82"/>
    <w:rsid w:val="00BB6094"/>
    <w:rsid w:val="00BB6FD5"/>
    <w:rsid w:val="00BC7905"/>
    <w:rsid w:val="00BD721B"/>
    <w:rsid w:val="00BE2692"/>
    <w:rsid w:val="00BF5093"/>
    <w:rsid w:val="00C163CC"/>
    <w:rsid w:val="00C1646C"/>
    <w:rsid w:val="00C168B0"/>
    <w:rsid w:val="00C2040B"/>
    <w:rsid w:val="00C24906"/>
    <w:rsid w:val="00C27899"/>
    <w:rsid w:val="00C30BF0"/>
    <w:rsid w:val="00C32F5E"/>
    <w:rsid w:val="00C35108"/>
    <w:rsid w:val="00C36226"/>
    <w:rsid w:val="00C51062"/>
    <w:rsid w:val="00C60E01"/>
    <w:rsid w:val="00C72806"/>
    <w:rsid w:val="00C82D0D"/>
    <w:rsid w:val="00C90AE1"/>
    <w:rsid w:val="00C911DE"/>
    <w:rsid w:val="00C941F5"/>
    <w:rsid w:val="00C95FEA"/>
    <w:rsid w:val="00C9671B"/>
    <w:rsid w:val="00CA1BD3"/>
    <w:rsid w:val="00CA426B"/>
    <w:rsid w:val="00CB20E6"/>
    <w:rsid w:val="00CB7EFC"/>
    <w:rsid w:val="00CC74BE"/>
    <w:rsid w:val="00CE4A7B"/>
    <w:rsid w:val="00CE4D83"/>
    <w:rsid w:val="00CE6B56"/>
    <w:rsid w:val="00CF7CFF"/>
    <w:rsid w:val="00D028DB"/>
    <w:rsid w:val="00D11B18"/>
    <w:rsid w:val="00D16578"/>
    <w:rsid w:val="00D16D53"/>
    <w:rsid w:val="00D274E4"/>
    <w:rsid w:val="00D3164F"/>
    <w:rsid w:val="00D33BA6"/>
    <w:rsid w:val="00D41225"/>
    <w:rsid w:val="00D43262"/>
    <w:rsid w:val="00D4736E"/>
    <w:rsid w:val="00D50229"/>
    <w:rsid w:val="00D56BDF"/>
    <w:rsid w:val="00D6589F"/>
    <w:rsid w:val="00D65D9F"/>
    <w:rsid w:val="00D744B2"/>
    <w:rsid w:val="00D75CEA"/>
    <w:rsid w:val="00D7727A"/>
    <w:rsid w:val="00D83C1A"/>
    <w:rsid w:val="00D85492"/>
    <w:rsid w:val="00D93C03"/>
    <w:rsid w:val="00DA1CBC"/>
    <w:rsid w:val="00DA252A"/>
    <w:rsid w:val="00DA5468"/>
    <w:rsid w:val="00DB06C2"/>
    <w:rsid w:val="00DC06B4"/>
    <w:rsid w:val="00DC07FA"/>
    <w:rsid w:val="00DD0788"/>
    <w:rsid w:val="00DD1186"/>
    <w:rsid w:val="00DD2015"/>
    <w:rsid w:val="00DF66D8"/>
    <w:rsid w:val="00DF7537"/>
    <w:rsid w:val="00E00C77"/>
    <w:rsid w:val="00E13297"/>
    <w:rsid w:val="00E16A21"/>
    <w:rsid w:val="00E25BC7"/>
    <w:rsid w:val="00E36DCC"/>
    <w:rsid w:val="00E408F1"/>
    <w:rsid w:val="00E465FF"/>
    <w:rsid w:val="00E5418B"/>
    <w:rsid w:val="00E6719C"/>
    <w:rsid w:val="00E74882"/>
    <w:rsid w:val="00E82BC5"/>
    <w:rsid w:val="00E8755A"/>
    <w:rsid w:val="00E90C35"/>
    <w:rsid w:val="00EA1126"/>
    <w:rsid w:val="00EA2E00"/>
    <w:rsid w:val="00EA5931"/>
    <w:rsid w:val="00EA7770"/>
    <w:rsid w:val="00EA7A89"/>
    <w:rsid w:val="00EB3833"/>
    <w:rsid w:val="00EB4ED6"/>
    <w:rsid w:val="00EC0BAC"/>
    <w:rsid w:val="00EC45FE"/>
    <w:rsid w:val="00ED1A41"/>
    <w:rsid w:val="00EE3321"/>
    <w:rsid w:val="00EF0648"/>
    <w:rsid w:val="00EF47DC"/>
    <w:rsid w:val="00F01F6C"/>
    <w:rsid w:val="00F02270"/>
    <w:rsid w:val="00F1605D"/>
    <w:rsid w:val="00F20B1F"/>
    <w:rsid w:val="00F2174F"/>
    <w:rsid w:val="00F2178E"/>
    <w:rsid w:val="00F246E9"/>
    <w:rsid w:val="00F24E44"/>
    <w:rsid w:val="00F30DB8"/>
    <w:rsid w:val="00F30E0F"/>
    <w:rsid w:val="00F338BE"/>
    <w:rsid w:val="00F35E1A"/>
    <w:rsid w:val="00F35FFC"/>
    <w:rsid w:val="00F4003C"/>
    <w:rsid w:val="00F43A30"/>
    <w:rsid w:val="00F45BA8"/>
    <w:rsid w:val="00F46FEB"/>
    <w:rsid w:val="00F508B8"/>
    <w:rsid w:val="00F51FE4"/>
    <w:rsid w:val="00F53473"/>
    <w:rsid w:val="00F6370A"/>
    <w:rsid w:val="00F66B30"/>
    <w:rsid w:val="00F9085F"/>
    <w:rsid w:val="00FA4852"/>
    <w:rsid w:val="00FA7EBE"/>
    <w:rsid w:val="00FB35CA"/>
    <w:rsid w:val="00FB77D3"/>
    <w:rsid w:val="00FC715E"/>
    <w:rsid w:val="00FE7DD6"/>
    <w:rsid w:val="00FF0D73"/>
    <w:rsid w:val="00FF282A"/>
    <w:rsid w:val="00FF469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8AD0C"/>
  <w15:docId w15:val="{0FBF8CFE-A2AC-4F3D-B2A4-02557CD7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06C2"/>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0F6771"/>
    <w:pPr>
      <w:keepNext/>
      <w:spacing w:before="180" w:after="180" w:line="360" w:lineRule="auto"/>
      <w:jc w:val="center"/>
      <w:outlineLvl w:val="0"/>
    </w:pPr>
    <w:rPr>
      <w:rFonts w:ascii="Calibri Light" w:eastAsia="標楷體" w:hAnsi="Calibri Light"/>
      <w:b/>
      <w:bCs/>
      <w:kern w:val="52"/>
      <w:sz w:val="32"/>
      <w:szCs w:val="52"/>
    </w:rPr>
  </w:style>
  <w:style w:type="paragraph" w:styleId="2">
    <w:name w:val="heading 2"/>
    <w:basedOn w:val="a"/>
    <w:next w:val="a"/>
    <w:link w:val="20"/>
    <w:uiPriority w:val="9"/>
    <w:unhideWhenUsed/>
    <w:qFormat/>
    <w:rsid w:val="000F6771"/>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6C2"/>
    <w:pPr>
      <w:tabs>
        <w:tab w:val="center" w:pos="4153"/>
        <w:tab w:val="right" w:pos="8306"/>
      </w:tabs>
      <w:snapToGrid w:val="0"/>
    </w:pPr>
    <w:rPr>
      <w:sz w:val="20"/>
    </w:rPr>
  </w:style>
  <w:style w:type="character" w:customStyle="1" w:styleId="a4">
    <w:name w:val="頁首 字元"/>
    <w:basedOn w:val="a0"/>
    <w:link w:val="a3"/>
    <w:uiPriority w:val="99"/>
    <w:rsid w:val="00DB06C2"/>
    <w:rPr>
      <w:sz w:val="20"/>
      <w:szCs w:val="20"/>
    </w:rPr>
  </w:style>
  <w:style w:type="paragraph" w:styleId="a5">
    <w:name w:val="footer"/>
    <w:basedOn w:val="a"/>
    <w:link w:val="a6"/>
    <w:uiPriority w:val="99"/>
    <w:unhideWhenUsed/>
    <w:rsid w:val="00DB06C2"/>
    <w:pPr>
      <w:tabs>
        <w:tab w:val="center" w:pos="4153"/>
        <w:tab w:val="right" w:pos="8306"/>
      </w:tabs>
      <w:snapToGrid w:val="0"/>
    </w:pPr>
    <w:rPr>
      <w:sz w:val="20"/>
    </w:rPr>
  </w:style>
  <w:style w:type="character" w:customStyle="1" w:styleId="a6">
    <w:name w:val="頁尾 字元"/>
    <w:basedOn w:val="a0"/>
    <w:link w:val="a5"/>
    <w:uiPriority w:val="99"/>
    <w:rsid w:val="00DB06C2"/>
    <w:rPr>
      <w:sz w:val="20"/>
      <w:szCs w:val="20"/>
    </w:rPr>
  </w:style>
  <w:style w:type="paragraph" w:styleId="11">
    <w:name w:val="toc 1"/>
    <w:basedOn w:val="a"/>
    <w:next w:val="a"/>
    <w:autoRedefine/>
    <w:uiPriority w:val="39"/>
    <w:unhideWhenUsed/>
    <w:qFormat/>
    <w:rsid w:val="00DB06C2"/>
    <w:pPr>
      <w:tabs>
        <w:tab w:val="right" w:leader="dot" w:pos="9638"/>
      </w:tabs>
    </w:pPr>
    <w:rPr>
      <w:rFonts w:ascii="標楷體" w:eastAsia="標楷體" w:hAnsi="標楷體"/>
      <w:b/>
      <w:sz w:val="32"/>
      <w:szCs w:val="22"/>
    </w:rPr>
  </w:style>
  <w:style w:type="paragraph" w:styleId="21">
    <w:name w:val="toc 2"/>
    <w:basedOn w:val="a"/>
    <w:next w:val="a"/>
    <w:autoRedefine/>
    <w:uiPriority w:val="39"/>
    <w:unhideWhenUsed/>
    <w:qFormat/>
    <w:rsid w:val="00DB06C2"/>
    <w:pPr>
      <w:tabs>
        <w:tab w:val="right" w:leader="dot" w:pos="9746"/>
      </w:tabs>
      <w:autoSpaceDE w:val="0"/>
      <w:autoSpaceDN w:val="0"/>
      <w:spacing w:line="360" w:lineRule="auto"/>
      <w:ind w:leftChars="300" w:left="1200" w:hangingChars="200" w:hanging="480"/>
    </w:pPr>
    <w:rPr>
      <w:rFonts w:eastAsia="標楷體" w:hAnsi="標楷體"/>
      <w:szCs w:val="24"/>
    </w:rPr>
  </w:style>
  <w:style w:type="paragraph" w:styleId="Web">
    <w:name w:val="Normal (Web)"/>
    <w:basedOn w:val="a"/>
    <w:uiPriority w:val="99"/>
    <w:unhideWhenUsed/>
    <w:rsid w:val="00D4736E"/>
    <w:pPr>
      <w:widowControl/>
      <w:spacing w:after="75"/>
    </w:pPr>
    <w:rPr>
      <w:rFonts w:ascii="新細明體" w:hAnsi="新細明體" w:cs="新細明體"/>
      <w:kern w:val="0"/>
      <w:szCs w:val="24"/>
    </w:rPr>
  </w:style>
  <w:style w:type="paragraph" w:styleId="a7">
    <w:name w:val="Body Text Indent"/>
    <w:basedOn w:val="a"/>
    <w:link w:val="a8"/>
    <w:unhideWhenUsed/>
    <w:rsid w:val="00D4736E"/>
    <w:pPr>
      <w:spacing w:after="120"/>
      <w:ind w:leftChars="200" w:left="480"/>
    </w:pPr>
    <w:rPr>
      <w:rFonts w:ascii="Calibri" w:hAnsi="Calibri"/>
      <w:szCs w:val="22"/>
    </w:rPr>
  </w:style>
  <w:style w:type="character" w:customStyle="1" w:styleId="a8">
    <w:name w:val="本文縮排 字元"/>
    <w:basedOn w:val="a0"/>
    <w:link w:val="a7"/>
    <w:rsid w:val="00D4736E"/>
    <w:rPr>
      <w:rFonts w:ascii="Calibri" w:eastAsia="新細明體" w:hAnsi="Calibri" w:cs="Times New Roman"/>
    </w:rPr>
  </w:style>
  <w:style w:type="paragraph" w:styleId="a9">
    <w:name w:val="Balloon Text"/>
    <w:basedOn w:val="a"/>
    <w:link w:val="aa"/>
    <w:uiPriority w:val="99"/>
    <w:semiHidden/>
    <w:unhideWhenUsed/>
    <w:rsid w:val="00454F2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54F29"/>
    <w:rPr>
      <w:rFonts w:asciiTheme="majorHAnsi" w:eastAsiaTheme="majorEastAsia" w:hAnsiTheme="majorHAnsi" w:cstheme="majorBidi"/>
      <w:sz w:val="18"/>
      <w:szCs w:val="18"/>
    </w:rPr>
  </w:style>
  <w:style w:type="paragraph" w:styleId="ab">
    <w:name w:val="List Paragraph"/>
    <w:basedOn w:val="a"/>
    <w:link w:val="ac"/>
    <w:uiPriority w:val="34"/>
    <w:qFormat/>
    <w:rsid w:val="00F6370A"/>
    <w:pPr>
      <w:ind w:leftChars="200" w:left="480"/>
    </w:pPr>
    <w:rPr>
      <w:rFonts w:ascii="Calibri" w:hAnsi="Calibri"/>
      <w:szCs w:val="22"/>
    </w:rPr>
  </w:style>
  <w:style w:type="character" w:customStyle="1" w:styleId="ac">
    <w:name w:val="清單段落 字元"/>
    <w:link w:val="ab"/>
    <w:uiPriority w:val="34"/>
    <w:locked/>
    <w:rsid w:val="00F6370A"/>
    <w:rPr>
      <w:rFonts w:ascii="Calibri" w:eastAsia="新細明體" w:hAnsi="Calibri" w:cs="Times New Roman"/>
    </w:rPr>
  </w:style>
  <w:style w:type="character" w:customStyle="1" w:styleId="10">
    <w:name w:val="標題 1 字元"/>
    <w:basedOn w:val="a0"/>
    <w:link w:val="1"/>
    <w:uiPriority w:val="9"/>
    <w:rsid w:val="000F6771"/>
    <w:rPr>
      <w:rFonts w:ascii="Calibri Light" w:eastAsia="標楷體" w:hAnsi="Calibri Light" w:cs="Times New Roman"/>
      <w:b/>
      <w:bCs/>
      <w:kern w:val="52"/>
      <w:sz w:val="32"/>
      <w:szCs w:val="52"/>
    </w:rPr>
  </w:style>
  <w:style w:type="character" w:customStyle="1" w:styleId="20">
    <w:name w:val="標題 2 字元"/>
    <w:basedOn w:val="a0"/>
    <w:link w:val="2"/>
    <w:uiPriority w:val="9"/>
    <w:rsid w:val="000F6771"/>
    <w:rPr>
      <w:rFonts w:ascii="Calibri Light" w:eastAsia="新細明體" w:hAnsi="Calibri Light" w:cs="Times New Roman"/>
      <w:b/>
      <w:bCs/>
      <w:sz w:val="48"/>
      <w:szCs w:val="48"/>
    </w:rPr>
  </w:style>
  <w:style w:type="paragraph" w:styleId="HTML">
    <w:name w:val="HTML Preformatted"/>
    <w:basedOn w:val="a"/>
    <w:link w:val="HTML0"/>
    <w:uiPriority w:val="99"/>
    <w:unhideWhenUsed/>
    <w:rsid w:val="00561D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61DD5"/>
    <w:rPr>
      <w:rFonts w:ascii="細明體" w:eastAsia="細明體" w:hAnsi="細明體" w:cs="細明體"/>
      <w:kern w:val="0"/>
      <w:szCs w:val="24"/>
    </w:rPr>
  </w:style>
  <w:style w:type="paragraph" w:styleId="ad">
    <w:name w:val="No Spacing"/>
    <w:uiPriority w:val="1"/>
    <w:qFormat/>
    <w:rsid w:val="00A7371E"/>
    <w:pPr>
      <w:widowControl w:val="0"/>
    </w:pPr>
    <w:rPr>
      <w:rFonts w:ascii="Times New Roman" w:eastAsia="新細明體" w:hAnsi="Times New Roman" w:cs="Times New Roman"/>
      <w:szCs w:val="20"/>
    </w:rPr>
  </w:style>
  <w:style w:type="paragraph" w:customStyle="1" w:styleId="Default">
    <w:name w:val="Default"/>
    <w:rsid w:val="000B7E05"/>
    <w:pPr>
      <w:widowControl w:val="0"/>
      <w:autoSpaceDE w:val="0"/>
      <w:autoSpaceDN w:val="0"/>
      <w:adjustRightInd w:val="0"/>
    </w:pPr>
    <w:rPr>
      <w:rFonts w:ascii="標楷體" w:eastAsia="標楷體" w:cs="標楷體"/>
      <w:color w:val="000000"/>
      <w:kern w:val="0"/>
      <w:szCs w:val="24"/>
    </w:rPr>
  </w:style>
  <w:style w:type="character" w:styleId="ae">
    <w:name w:val="Emphasis"/>
    <w:basedOn w:val="a0"/>
    <w:uiPriority w:val="20"/>
    <w:qFormat/>
    <w:rsid w:val="000B7E05"/>
    <w:rPr>
      <w:i/>
      <w:iCs/>
    </w:rPr>
  </w:style>
  <w:style w:type="paragraph" w:customStyle="1" w:styleId="22">
    <w:name w:val="樣式2"/>
    <w:basedOn w:val="a"/>
    <w:rsid w:val="009F0113"/>
    <w:pPr>
      <w:adjustRightInd w:val="0"/>
      <w:spacing w:after="120" w:line="360" w:lineRule="atLeast"/>
    </w:pPr>
    <w:rPr>
      <w:rFonts w:ascii="標楷體" w:eastAsia="標楷體"/>
      <w:kern w:val="0"/>
      <w:sz w:val="36"/>
    </w:rPr>
  </w:style>
  <w:style w:type="table" w:styleId="af">
    <w:name w:val="Table Grid"/>
    <w:basedOn w:val="a1"/>
    <w:uiPriority w:val="39"/>
    <w:rsid w:val="00C1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rsid w:val="00290ABF"/>
    <w:pPr>
      <w:widowControl/>
      <w:spacing w:before="100" w:beforeAutospacing="1" w:after="100" w:afterAutospacing="1"/>
    </w:pPr>
    <w:rPr>
      <w:rFonts w:ascii="新細明體" w:hAnsi="新細明體"/>
      <w:kern w:val="0"/>
      <w:szCs w:val="24"/>
      <w:lang w:val="x-none" w:eastAsia="x-none"/>
    </w:rPr>
  </w:style>
  <w:style w:type="character" w:customStyle="1" w:styleId="af1">
    <w:name w:val="純文字 字元"/>
    <w:basedOn w:val="a0"/>
    <w:link w:val="af0"/>
    <w:rsid w:val="00290ABF"/>
    <w:rPr>
      <w:rFonts w:ascii="新細明體" w:eastAsia="新細明體" w:hAnsi="新細明體" w:cs="Times New Roman"/>
      <w:kern w:val="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0BEFE-326C-480B-9B4C-B6AD84929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Swallow</cp:lastModifiedBy>
  <cp:revision>2</cp:revision>
  <cp:lastPrinted>2018-10-12T06:46:00Z</cp:lastPrinted>
  <dcterms:created xsi:type="dcterms:W3CDTF">2022-04-13T06:37:00Z</dcterms:created>
  <dcterms:modified xsi:type="dcterms:W3CDTF">2022-04-13T06:37:00Z</dcterms:modified>
</cp:coreProperties>
</file>