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AD" w:rsidRDefault="00BC25AD" w:rsidP="00BC25AD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南</w:t>
      </w:r>
      <w:proofErr w:type="gramStart"/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臺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科技大學環境安全衛生委員會設置辦法</w:t>
      </w:r>
    </w:p>
    <w:p w:rsidR="00BC25AD" w:rsidRDefault="00BC25AD" w:rsidP="00BC25AD">
      <w:pPr>
        <w:snapToGrid w:val="0"/>
        <w:spacing w:line="240" w:lineRule="exact"/>
        <w:ind w:left="799" w:right="198"/>
        <w:jc w:val="right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</w:rPr>
        <w:t>民國</w:t>
      </w:r>
      <w:r>
        <w:rPr>
          <w:rFonts w:ascii="Times New Roman" w:eastAsia="標楷體" w:hAnsi="Times New Roman" w:cs="Times New Roman"/>
          <w:sz w:val="20"/>
        </w:rPr>
        <w:t>89</w:t>
      </w:r>
      <w:r>
        <w:rPr>
          <w:rFonts w:ascii="Times New Roman" w:eastAsia="標楷體" w:hAnsi="Times New Roman" w:cs="Times New Roman" w:hint="eastAsia"/>
          <w:sz w:val="20"/>
        </w:rPr>
        <w:t>年</w:t>
      </w:r>
      <w:r>
        <w:rPr>
          <w:rFonts w:ascii="Times New Roman" w:eastAsia="標楷體" w:hAnsi="Times New Roman" w:cs="Times New Roman"/>
          <w:sz w:val="20"/>
        </w:rPr>
        <w:t>3</w:t>
      </w:r>
      <w:r>
        <w:rPr>
          <w:rFonts w:ascii="Times New Roman" w:eastAsia="標楷體" w:hAnsi="Times New Roman" w:cs="Times New Roman" w:hint="eastAsia"/>
          <w:sz w:val="20"/>
        </w:rPr>
        <w:t>月</w:t>
      </w:r>
      <w:r>
        <w:rPr>
          <w:rFonts w:ascii="Times New Roman" w:eastAsia="標楷體" w:hAnsi="Times New Roman" w:cs="Times New Roman"/>
          <w:sz w:val="20"/>
        </w:rPr>
        <w:t>20</w:t>
      </w:r>
      <w:r>
        <w:rPr>
          <w:rFonts w:ascii="Times New Roman" w:eastAsia="標楷體" w:hAnsi="Times New Roman" w:cs="Times New Roman" w:hint="eastAsia"/>
          <w:sz w:val="20"/>
        </w:rPr>
        <w:t>日校務會議通過</w:t>
      </w:r>
    </w:p>
    <w:p w:rsidR="00BC25AD" w:rsidRDefault="00BC25AD" w:rsidP="00BC25AD">
      <w:pPr>
        <w:snapToGrid w:val="0"/>
        <w:spacing w:line="240" w:lineRule="exact"/>
        <w:ind w:left="799" w:right="198"/>
        <w:jc w:val="right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</w:rPr>
        <w:t>民國</w:t>
      </w:r>
      <w:r>
        <w:rPr>
          <w:rFonts w:ascii="Times New Roman" w:eastAsia="標楷體" w:hAnsi="Times New Roman" w:cs="Times New Roman"/>
          <w:sz w:val="20"/>
        </w:rPr>
        <w:t>91</w:t>
      </w:r>
      <w:r>
        <w:rPr>
          <w:rFonts w:ascii="Times New Roman" w:eastAsia="標楷體" w:hAnsi="Times New Roman" w:cs="Times New Roman" w:hint="eastAsia"/>
          <w:sz w:val="20"/>
        </w:rPr>
        <w:t>年</w:t>
      </w:r>
      <w:r>
        <w:rPr>
          <w:rFonts w:ascii="Times New Roman" w:eastAsia="標楷體" w:hAnsi="Times New Roman" w:cs="Times New Roman"/>
          <w:sz w:val="20"/>
        </w:rPr>
        <w:t>1</w:t>
      </w:r>
      <w:r>
        <w:rPr>
          <w:rFonts w:ascii="Times New Roman" w:eastAsia="標楷體" w:hAnsi="Times New Roman" w:cs="Times New Roman" w:hint="eastAsia"/>
          <w:sz w:val="20"/>
        </w:rPr>
        <w:t>月</w:t>
      </w:r>
      <w:r>
        <w:rPr>
          <w:rFonts w:ascii="Times New Roman" w:eastAsia="標楷體" w:hAnsi="Times New Roman" w:cs="Times New Roman"/>
          <w:sz w:val="20"/>
        </w:rPr>
        <w:t>28</w:t>
      </w:r>
      <w:r>
        <w:rPr>
          <w:rFonts w:ascii="Times New Roman" w:eastAsia="標楷體" w:hAnsi="Times New Roman" w:cs="Times New Roman" w:hint="eastAsia"/>
          <w:sz w:val="20"/>
        </w:rPr>
        <w:t>日校務會議修正通過</w:t>
      </w:r>
    </w:p>
    <w:p w:rsidR="00BC25AD" w:rsidRDefault="00BC25AD" w:rsidP="00BC25AD">
      <w:pPr>
        <w:snapToGrid w:val="0"/>
        <w:spacing w:line="240" w:lineRule="exact"/>
        <w:ind w:left="799" w:right="198"/>
        <w:jc w:val="right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</w:rPr>
        <w:t>民國</w:t>
      </w:r>
      <w:r>
        <w:rPr>
          <w:rFonts w:ascii="Times New Roman" w:eastAsia="標楷體" w:hAnsi="Times New Roman" w:cs="Times New Roman"/>
          <w:sz w:val="20"/>
        </w:rPr>
        <w:t>94</w:t>
      </w:r>
      <w:r>
        <w:rPr>
          <w:rFonts w:ascii="Times New Roman" w:eastAsia="標楷體" w:hAnsi="Times New Roman" w:cs="Times New Roman" w:hint="eastAsia"/>
          <w:sz w:val="20"/>
        </w:rPr>
        <w:t>年</w:t>
      </w:r>
      <w:r>
        <w:rPr>
          <w:rFonts w:ascii="Times New Roman" w:eastAsia="標楷體" w:hAnsi="Times New Roman" w:cs="Times New Roman"/>
          <w:sz w:val="20"/>
        </w:rPr>
        <w:t>11</w:t>
      </w:r>
      <w:r>
        <w:rPr>
          <w:rFonts w:ascii="Times New Roman" w:eastAsia="標楷體" w:hAnsi="Times New Roman" w:cs="Times New Roman" w:hint="eastAsia"/>
          <w:sz w:val="20"/>
        </w:rPr>
        <w:t>月</w:t>
      </w:r>
      <w:r>
        <w:rPr>
          <w:rFonts w:ascii="Times New Roman" w:eastAsia="標楷體" w:hAnsi="Times New Roman" w:cs="Times New Roman"/>
          <w:sz w:val="20"/>
        </w:rPr>
        <w:t>23</w:t>
      </w:r>
      <w:r>
        <w:rPr>
          <w:rFonts w:ascii="Times New Roman" w:eastAsia="標楷體" w:hAnsi="Times New Roman" w:cs="Times New Roman" w:hint="eastAsia"/>
          <w:sz w:val="20"/>
        </w:rPr>
        <w:t>日校務會議修正通過</w:t>
      </w:r>
    </w:p>
    <w:p w:rsidR="00BC25AD" w:rsidRDefault="00BC25AD" w:rsidP="00BC25AD">
      <w:pPr>
        <w:snapToGrid w:val="0"/>
        <w:spacing w:line="240" w:lineRule="exact"/>
        <w:ind w:left="799" w:right="198"/>
        <w:jc w:val="right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</w:rPr>
        <w:t>民國</w:t>
      </w:r>
      <w:r>
        <w:rPr>
          <w:rFonts w:ascii="Times New Roman" w:eastAsia="標楷體" w:hAnsi="Times New Roman" w:cs="Times New Roman"/>
          <w:sz w:val="20"/>
        </w:rPr>
        <w:t>105</w:t>
      </w:r>
      <w:r>
        <w:rPr>
          <w:rFonts w:ascii="Times New Roman" w:eastAsia="標楷體" w:hAnsi="Times New Roman" w:cs="Times New Roman" w:hint="eastAsia"/>
          <w:sz w:val="20"/>
        </w:rPr>
        <w:t>年</w:t>
      </w:r>
      <w:r>
        <w:rPr>
          <w:rFonts w:ascii="Times New Roman" w:eastAsia="標楷體" w:hAnsi="Times New Roman" w:cs="Times New Roman"/>
          <w:sz w:val="20"/>
        </w:rPr>
        <w:t>1</w:t>
      </w:r>
      <w:r>
        <w:rPr>
          <w:rFonts w:ascii="Times New Roman" w:eastAsia="標楷體" w:hAnsi="Times New Roman" w:cs="Times New Roman" w:hint="eastAsia"/>
          <w:sz w:val="20"/>
        </w:rPr>
        <w:t>月</w:t>
      </w:r>
      <w:r>
        <w:rPr>
          <w:rFonts w:ascii="Times New Roman" w:eastAsia="標楷體" w:hAnsi="Times New Roman" w:cs="Times New Roman"/>
          <w:sz w:val="20"/>
        </w:rPr>
        <w:t>6</w:t>
      </w:r>
      <w:r>
        <w:rPr>
          <w:rFonts w:ascii="Times New Roman" w:eastAsia="標楷體" w:hAnsi="Times New Roman" w:cs="Times New Roman" w:hint="eastAsia"/>
          <w:sz w:val="20"/>
        </w:rPr>
        <w:t>日校務會議修正通過</w:t>
      </w:r>
    </w:p>
    <w:p w:rsidR="00BC25AD" w:rsidRDefault="00BC25AD" w:rsidP="00BC25AD">
      <w:pPr>
        <w:snapToGrid w:val="0"/>
        <w:spacing w:line="240" w:lineRule="exact"/>
        <w:ind w:left="799" w:right="198"/>
        <w:jc w:val="right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</w:rPr>
        <w:t>民國</w:t>
      </w:r>
      <w:r>
        <w:rPr>
          <w:rFonts w:ascii="Times New Roman" w:eastAsia="標楷體" w:hAnsi="Times New Roman" w:cs="Times New Roman"/>
          <w:sz w:val="20"/>
        </w:rPr>
        <w:t>108</w:t>
      </w:r>
      <w:r>
        <w:rPr>
          <w:rFonts w:ascii="Times New Roman" w:eastAsia="標楷體" w:hAnsi="Times New Roman" w:cs="Times New Roman" w:hint="eastAsia"/>
          <w:sz w:val="20"/>
        </w:rPr>
        <w:t>年</w:t>
      </w:r>
      <w:r>
        <w:rPr>
          <w:rFonts w:ascii="Times New Roman" w:eastAsia="標楷體" w:hAnsi="Times New Roman" w:cs="Times New Roman"/>
          <w:sz w:val="20"/>
        </w:rPr>
        <w:t>10</w:t>
      </w:r>
      <w:r>
        <w:rPr>
          <w:rFonts w:ascii="Times New Roman" w:eastAsia="標楷體" w:hAnsi="Times New Roman" w:cs="Times New Roman" w:hint="eastAsia"/>
          <w:sz w:val="20"/>
        </w:rPr>
        <w:t>月</w:t>
      </w:r>
      <w:r>
        <w:rPr>
          <w:rFonts w:ascii="Times New Roman" w:eastAsia="標楷體" w:hAnsi="Times New Roman" w:cs="Times New Roman"/>
          <w:sz w:val="20"/>
        </w:rPr>
        <w:t>23</w:t>
      </w:r>
      <w:r>
        <w:rPr>
          <w:rFonts w:ascii="Times New Roman" w:eastAsia="標楷體" w:hAnsi="Times New Roman" w:cs="Times New Roman" w:hint="eastAsia"/>
          <w:sz w:val="20"/>
        </w:rPr>
        <w:t>日校務會議修正通過</w:t>
      </w:r>
    </w:p>
    <w:p w:rsidR="00BC25AD" w:rsidRDefault="00BC25AD" w:rsidP="00BC25AD">
      <w:pPr>
        <w:snapToGrid w:val="0"/>
        <w:spacing w:line="240" w:lineRule="exact"/>
        <w:ind w:left="799" w:right="198"/>
        <w:jc w:val="right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</w:rPr>
        <w:t>民國</w:t>
      </w:r>
      <w:r>
        <w:rPr>
          <w:rFonts w:ascii="Times New Roman" w:eastAsia="標楷體" w:hAnsi="Times New Roman" w:cs="Times New Roman"/>
          <w:sz w:val="20"/>
        </w:rPr>
        <w:t>110</w:t>
      </w:r>
      <w:r>
        <w:rPr>
          <w:rFonts w:ascii="Times New Roman" w:eastAsia="標楷體" w:hAnsi="Times New Roman" w:cs="Times New Roman" w:hint="eastAsia"/>
          <w:sz w:val="20"/>
        </w:rPr>
        <w:t>年</w:t>
      </w:r>
      <w:r>
        <w:rPr>
          <w:rFonts w:ascii="Times New Roman" w:eastAsia="標楷體" w:hAnsi="Times New Roman" w:cs="Times New Roman" w:hint="eastAsia"/>
          <w:sz w:val="20"/>
        </w:rPr>
        <w:t>10</w:t>
      </w:r>
      <w:r>
        <w:rPr>
          <w:rFonts w:ascii="Times New Roman" w:eastAsia="標楷體" w:hAnsi="Times New Roman" w:cs="Times New Roman" w:hint="eastAsia"/>
          <w:sz w:val="20"/>
        </w:rPr>
        <w:t>月</w:t>
      </w:r>
      <w:r>
        <w:rPr>
          <w:rFonts w:ascii="Times New Roman" w:eastAsia="標楷體" w:hAnsi="Times New Roman" w:cs="Times New Roman" w:hint="eastAsia"/>
          <w:sz w:val="20"/>
        </w:rPr>
        <w:t>20</w:t>
      </w:r>
      <w:r>
        <w:rPr>
          <w:rFonts w:ascii="Times New Roman" w:eastAsia="標楷體" w:hAnsi="Times New Roman" w:cs="Times New Roman" w:hint="eastAsia"/>
          <w:sz w:val="20"/>
        </w:rPr>
        <w:t>日校務會議修正通過</w:t>
      </w:r>
    </w:p>
    <w:p w:rsidR="00BC25AD" w:rsidRDefault="00BC25AD" w:rsidP="00BC25AD">
      <w:pPr>
        <w:snapToGrid w:val="0"/>
        <w:spacing w:line="240" w:lineRule="exact"/>
        <w:ind w:left="799" w:right="198"/>
        <w:jc w:val="right"/>
        <w:rPr>
          <w:rFonts w:ascii="Times New Roman" w:eastAsia="標楷體" w:hAnsi="Times New Roman" w:cs="Times New Roman"/>
          <w:sz w:val="28"/>
          <w:szCs w:val="28"/>
        </w:rPr>
      </w:pPr>
    </w:p>
    <w:p w:rsidR="00BC25AD" w:rsidRPr="00BC25AD" w:rsidRDefault="00BC25AD" w:rsidP="00BD7E74">
      <w:pPr>
        <w:pStyle w:val="a3"/>
        <w:numPr>
          <w:ilvl w:val="1"/>
          <w:numId w:val="1"/>
        </w:numPr>
        <w:tabs>
          <w:tab w:val="left" w:pos="1276"/>
        </w:tabs>
        <w:ind w:leftChars="0" w:left="993" w:hanging="99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南</w:t>
      </w:r>
      <w:proofErr w:type="gramStart"/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臺</w:t>
      </w:r>
      <w:proofErr w:type="gramEnd"/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科技大學</w:t>
      </w:r>
      <w:r w:rsidRPr="00BC25AD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以下簡稱本校</w:t>
      </w:r>
      <w:r w:rsidRPr="00BC25AD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為審議工作場所有關之安全衛生管理與環境保護等事項，依職業安全衛生管理辦法規定，特成立「南</w:t>
      </w:r>
      <w:proofErr w:type="gramStart"/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臺</w:t>
      </w:r>
      <w:proofErr w:type="gramEnd"/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科技大學環境安全衛生委員會」</w:t>
      </w:r>
      <w:r w:rsidRPr="00BC25AD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以下簡稱本會</w:t>
      </w:r>
      <w:r w:rsidRPr="00BC25AD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BC25AD" w:rsidRDefault="00BC25AD" w:rsidP="00BD7E74">
      <w:pPr>
        <w:pStyle w:val="a3"/>
        <w:numPr>
          <w:ilvl w:val="1"/>
          <w:numId w:val="1"/>
        </w:numPr>
        <w:tabs>
          <w:tab w:val="left" w:pos="851"/>
        </w:tabs>
        <w:ind w:leftChars="0" w:left="641" w:hanging="64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C25A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本會委員組成如下：</w:t>
      </w:r>
    </w:p>
    <w:p w:rsidR="00017D44" w:rsidRDefault="00BC25AD" w:rsidP="00017D44">
      <w:pPr>
        <w:pStyle w:val="a3"/>
        <w:numPr>
          <w:ilvl w:val="0"/>
          <w:numId w:val="8"/>
        </w:numPr>
        <w:tabs>
          <w:tab w:val="left" w:pos="1418"/>
        </w:tabs>
        <w:ind w:leftChars="0" w:left="1560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17D44">
        <w:rPr>
          <w:rFonts w:ascii="Times New Roman" w:eastAsia="標楷體" w:hAnsi="Times New Roman" w:cs="Times New Roman" w:hint="eastAsia"/>
          <w:color w:val="000000" w:themeColor="text1"/>
        </w:rPr>
        <w:t>當然委員：校長、督導副校長、主任秘書、學</w:t>
      </w:r>
      <w:proofErr w:type="gramStart"/>
      <w:r w:rsidRPr="00017D44">
        <w:rPr>
          <w:rFonts w:ascii="Times New Roman" w:eastAsia="標楷體" w:hAnsi="Times New Roman" w:cs="Times New Roman" w:hint="eastAsia"/>
          <w:color w:val="000000" w:themeColor="text1"/>
        </w:rPr>
        <w:t>務</w:t>
      </w:r>
      <w:proofErr w:type="gramEnd"/>
      <w:r w:rsidRPr="00017D44">
        <w:rPr>
          <w:rFonts w:ascii="Times New Roman" w:eastAsia="標楷體" w:hAnsi="Times New Roman" w:cs="Times New Roman" w:hint="eastAsia"/>
          <w:color w:val="000000" w:themeColor="text1"/>
        </w:rPr>
        <w:t>長、總務長、各學院院長、通識教育中心主任、體育教育中心主任。</w:t>
      </w:r>
    </w:p>
    <w:p w:rsidR="008C6380" w:rsidRPr="00017D44" w:rsidRDefault="00BC25AD" w:rsidP="00017D44">
      <w:pPr>
        <w:pStyle w:val="a3"/>
        <w:numPr>
          <w:ilvl w:val="0"/>
          <w:numId w:val="8"/>
        </w:numPr>
        <w:tabs>
          <w:tab w:val="left" w:pos="1560"/>
        </w:tabs>
        <w:ind w:leftChars="0" w:left="1560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17D44">
        <w:rPr>
          <w:rFonts w:ascii="Times New Roman" w:eastAsia="標楷體" w:hAnsi="Times New Roman" w:cs="Times New Roman" w:hint="eastAsia"/>
          <w:color w:val="000000" w:themeColor="text1"/>
        </w:rPr>
        <w:t>遴選委員：學術及行政單位各三人，學生二人。</w:t>
      </w:r>
      <w:r w:rsidRPr="00017D44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:rsidR="00BC25AD" w:rsidRPr="008C6380" w:rsidRDefault="00BC25AD" w:rsidP="00BD7E74">
      <w:pPr>
        <w:pStyle w:val="a3"/>
        <w:tabs>
          <w:tab w:val="left" w:pos="1701"/>
        </w:tabs>
        <w:ind w:leftChars="650" w:left="1562" w:hanging="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C6380">
        <w:rPr>
          <w:rFonts w:ascii="Times New Roman" w:eastAsia="標楷體" w:hAnsi="Times New Roman" w:cs="Times New Roman" w:hint="eastAsia"/>
          <w:color w:val="000000" w:themeColor="text1"/>
        </w:rPr>
        <w:t>遴選委員由環安室主任推薦，陳請校長遴選之，任期二年，得連任，遇缺不補。</w:t>
      </w:r>
    </w:p>
    <w:p w:rsidR="00BC25AD" w:rsidRPr="008C6380" w:rsidRDefault="00BC25AD" w:rsidP="00BD7E74">
      <w:pPr>
        <w:ind w:firstLineChars="650" w:firstLine="15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C6380">
        <w:rPr>
          <w:rFonts w:ascii="Times New Roman" w:eastAsia="標楷體" w:hAnsi="Times New Roman" w:cs="Times New Roman" w:hint="eastAsia"/>
          <w:color w:val="000000" w:themeColor="text1"/>
        </w:rPr>
        <w:t>本會主任委員由校長擔任，執行秘書由環境安全衛生室主任擔任。</w:t>
      </w:r>
    </w:p>
    <w:p w:rsidR="008C6380" w:rsidRPr="008C6380" w:rsidRDefault="008C6380" w:rsidP="00BD7E74">
      <w:pPr>
        <w:pStyle w:val="a3"/>
        <w:numPr>
          <w:ilvl w:val="1"/>
          <w:numId w:val="1"/>
        </w:numPr>
        <w:tabs>
          <w:tab w:val="left" w:pos="993"/>
        </w:tabs>
        <w:ind w:leftChars="0" w:left="641" w:hanging="64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6380">
        <w:rPr>
          <w:rFonts w:ascii="Times New Roman" w:eastAsia="標楷體" w:hAnsi="Times New Roman" w:cs="Times New Roman" w:hint="eastAsia"/>
          <w:color w:val="000000" w:themeColor="text1"/>
          <w:szCs w:val="24"/>
        </w:rPr>
        <w:t>本會</w:t>
      </w:r>
      <w:r w:rsidRPr="008C6380">
        <w:rPr>
          <w:rFonts w:ascii="Times New Roman" w:eastAsia="標楷體" w:hAnsi="Times New Roman" w:cs="Times New Roman" w:hint="eastAsia"/>
          <w:color w:val="000000" w:themeColor="text1"/>
        </w:rPr>
        <w:t>辦理</w:t>
      </w:r>
      <w:r w:rsidRPr="008C6380">
        <w:rPr>
          <w:rFonts w:ascii="Times New Roman" w:eastAsia="標楷體" w:hAnsi="Times New Roman" w:cs="Times New Roman" w:hint="eastAsia"/>
          <w:color w:val="000000" w:themeColor="text1"/>
          <w:szCs w:val="24"/>
        </w:rPr>
        <w:t>事項如下：</w:t>
      </w:r>
    </w:p>
    <w:p w:rsidR="00BD7E74" w:rsidRDefault="008C6380" w:rsidP="00BD7E7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8C6380">
        <w:rPr>
          <w:rFonts w:ascii="Times New Roman" w:eastAsia="標楷體" w:hAnsi="Times New Roman" w:cs="Times New Roman" w:hint="eastAsia"/>
          <w:color w:val="000000" w:themeColor="text1"/>
        </w:rPr>
        <w:t>研</w:t>
      </w:r>
      <w:proofErr w:type="gramEnd"/>
      <w:r w:rsidRPr="008C6380">
        <w:rPr>
          <w:rFonts w:ascii="Times New Roman" w:eastAsia="標楷體" w:hAnsi="Times New Roman" w:cs="Times New Roman" w:hint="eastAsia"/>
          <w:color w:val="000000" w:themeColor="text1"/>
        </w:rPr>
        <w:t>議職業安</w:t>
      </w:r>
      <w:bookmarkStart w:id="0" w:name="_GoBack"/>
      <w:bookmarkEnd w:id="0"/>
      <w:r w:rsidRPr="008C6380">
        <w:rPr>
          <w:rFonts w:ascii="Times New Roman" w:eastAsia="標楷體" w:hAnsi="Times New Roman" w:cs="Times New Roman" w:hint="eastAsia"/>
          <w:color w:val="000000" w:themeColor="text1"/>
        </w:rPr>
        <w:t>全衛生與環境保護政策。</w:t>
      </w:r>
    </w:p>
    <w:p w:rsidR="00BD7E74" w:rsidRDefault="008C6380" w:rsidP="00BD7E7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BD7E74">
        <w:rPr>
          <w:rFonts w:ascii="Times New Roman" w:eastAsia="標楷體" w:hAnsi="Times New Roman" w:cs="Times New Roman" w:hint="eastAsia"/>
          <w:color w:val="000000" w:themeColor="text1"/>
        </w:rPr>
        <w:t>研</w:t>
      </w:r>
      <w:proofErr w:type="gramEnd"/>
      <w:r w:rsidRPr="00BD7E74">
        <w:rPr>
          <w:rFonts w:ascii="Times New Roman" w:eastAsia="標楷體" w:hAnsi="Times New Roman" w:cs="Times New Roman" w:hint="eastAsia"/>
          <w:color w:val="000000" w:themeColor="text1"/>
        </w:rPr>
        <w:t>議各項安全衛生與環境保護提案。</w:t>
      </w:r>
    </w:p>
    <w:p w:rsidR="00BD7E74" w:rsidRDefault="008C6380" w:rsidP="00BD7E7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BD7E74">
        <w:rPr>
          <w:rFonts w:ascii="Times New Roman" w:eastAsia="標楷體" w:hAnsi="Times New Roman" w:cs="Times New Roman" w:hint="eastAsia"/>
          <w:color w:val="000000" w:themeColor="text1"/>
        </w:rPr>
        <w:t>審議職業安全衛生管理計畫。</w:t>
      </w:r>
    </w:p>
    <w:p w:rsidR="00BD7E74" w:rsidRDefault="008C6380" w:rsidP="00BD7E7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BD7E74">
        <w:rPr>
          <w:rFonts w:ascii="Times New Roman" w:eastAsia="標楷體" w:hAnsi="Times New Roman" w:cs="Times New Roman" w:hint="eastAsia"/>
          <w:color w:val="000000" w:themeColor="text1"/>
        </w:rPr>
        <w:t>審議安全衛生及環境保護教育訓練之執行狀況。</w:t>
      </w:r>
    </w:p>
    <w:p w:rsidR="00BD7E74" w:rsidRDefault="008C6380" w:rsidP="00BD7E7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BD7E74">
        <w:rPr>
          <w:rFonts w:ascii="Times New Roman" w:eastAsia="標楷體" w:hAnsi="Times New Roman" w:cs="Times New Roman" w:hint="eastAsia"/>
          <w:color w:val="000000" w:themeColor="text1"/>
        </w:rPr>
        <w:t>審議各單位之危害鑑別與風險評估以及機械、設備自動檢查之執行結果。</w:t>
      </w:r>
    </w:p>
    <w:p w:rsidR="00BD7E74" w:rsidRDefault="008C6380" w:rsidP="00BD7E7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BD7E74">
        <w:rPr>
          <w:rFonts w:ascii="Times New Roman" w:eastAsia="標楷體" w:hAnsi="Times New Roman" w:cs="Times New Roman" w:hint="eastAsia"/>
          <w:color w:val="000000" w:themeColor="text1"/>
        </w:rPr>
        <w:t>審議機械、設備、原料及材料危害之預防措施。</w:t>
      </w:r>
    </w:p>
    <w:p w:rsidR="00BD7E74" w:rsidRDefault="008C6380" w:rsidP="00BD7E7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BD7E74">
        <w:rPr>
          <w:rFonts w:ascii="Times New Roman" w:eastAsia="標楷體" w:hAnsi="Times New Roman" w:cs="Times New Roman" w:hint="eastAsia"/>
          <w:color w:val="000000" w:themeColor="text1"/>
        </w:rPr>
        <w:t>審議實驗場所現場巡視與安全衛生稽核結果。</w:t>
      </w:r>
    </w:p>
    <w:p w:rsidR="00BD7E74" w:rsidRDefault="008C6380" w:rsidP="00BD7E7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BD7E74">
        <w:rPr>
          <w:rFonts w:ascii="Times New Roman" w:eastAsia="標楷體" w:hAnsi="Times New Roman" w:cs="Times New Roman" w:hint="eastAsia"/>
          <w:color w:val="000000" w:themeColor="text1"/>
        </w:rPr>
        <w:t>審議毒化物與化學品運作狀況及有害廢棄物處理事項。</w:t>
      </w:r>
    </w:p>
    <w:p w:rsidR="00017D44" w:rsidRDefault="008C6380" w:rsidP="00017D4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BD7E74">
        <w:rPr>
          <w:rFonts w:ascii="Times New Roman" w:eastAsia="標楷體" w:hAnsi="Times New Roman" w:cs="Times New Roman" w:hint="eastAsia"/>
          <w:color w:val="000000" w:themeColor="text1"/>
        </w:rPr>
        <w:t>審議作業環境監測結果及</w:t>
      </w:r>
      <w:proofErr w:type="gramStart"/>
      <w:r w:rsidRPr="00BD7E74">
        <w:rPr>
          <w:rFonts w:ascii="Times New Roman" w:eastAsia="標楷體" w:hAnsi="Times New Roman" w:cs="Times New Roman" w:hint="eastAsia"/>
          <w:color w:val="000000" w:themeColor="text1"/>
        </w:rPr>
        <w:t>採</w:t>
      </w:r>
      <w:proofErr w:type="gramEnd"/>
      <w:r w:rsidRPr="00BD7E74">
        <w:rPr>
          <w:rFonts w:ascii="Times New Roman" w:eastAsia="標楷體" w:hAnsi="Times New Roman" w:cs="Times New Roman" w:hint="eastAsia"/>
          <w:color w:val="000000" w:themeColor="text1"/>
        </w:rPr>
        <w:t>行措施。</w:t>
      </w:r>
    </w:p>
    <w:p w:rsidR="00017D44" w:rsidRDefault="008C6380" w:rsidP="00017D4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17D44">
        <w:rPr>
          <w:rFonts w:ascii="Times New Roman" w:eastAsia="標楷體" w:hAnsi="Times New Roman" w:cs="Times New Roman" w:hint="eastAsia"/>
          <w:color w:val="000000" w:themeColor="text1"/>
        </w:rPr>
        <w:t>審議健康檢查結果及</w:t>
      </w:r>
      <w:proofErr w:type="gramStart"/>
      <w:r w:rsidRPr="00017D44">
        <w:rPr>
          <w:rFonts w:ascii="Times New Roman" w:eastAsia="標楷體" w:hAnsi="Times New Roman" w:cs="Times New Roman" w:hint="eastAsia"/>
          <w:color w:val="000000" w:themeColor="text1"/>
        </w:rPr>
        <w:t>採</w:t>
      </w:r>
      <w:proofErr w:type="gramEnd"/>
      <w:r w:rsidRPr="00017D44">
        <w:rPr>
          <w:rFonts w:ascii="Times New Roman" w:eastAsia="標楷體" w:hAnsi="Times New Roman" w:cs="Times New Roman" w:hint="eastAsia"/>
          <w:color w:val="000000" w:themeColor="text1"/>
        </w:rPr>
        <w:t>行措施。</w:t>
      </w:r>
    </w:p>
    <w:p w:rsidR="00017D44" w:rsidRDefault="008C6380" w:rsidP="00017D44">
      <w:pPr>
        <w:pStyle w:val="a3"/>
        <w:numPr>
          <w:ilvl w:val="0"/>
          <w:numId w:val="7"/>
        </w:numPr>
        <w:tabs>
          <w:tab w:val="left" w:pos="1418"/>
          <w:tab w:val="left" w:pos="1843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17D44">
        <w:rPr>
          <w:rFonts w:ascii="Times New Roman" w:eastAsia="標楷體" w:hAnsi="Times New Roman" w:cs="Times New Roman" w:hint="eastAsia"/>
          <w:color w:val="000000" w:themeColor="text1"/>
        </w:rPr>
        <w:t>審議職業災害事故調查報告。</w:t>
      </w:r>
    </w:p>
    <w:p w:rsidR="00017D44" w:rsidRDefault="008C6380" w:rsidP="00017D44">
      <w:pPr>
        <w:pStyle w:val="a3"/>
        <w:numPr>
          <w:ilvl w:val="0"/>
          <w:numId w:val="7"/>
        </w:numPr>
        <w:tabs>
          <w:tab w:val="left" w:pos="1843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17D44">
        <w:rPr>
          <w:rFonts w:ascii="Times New Roman" w:eastAsia="標楷體" w:hAnsi="Times New Roman" w:cs="Times New Roman" w:hint="eastAsia"/>
          <w:color w:val="000000" w:themeColor="text1"/>
        </w:rPr>
        <w:t>審議安全衛生管理績效。</w:t>
      </w:r>
    </w:p>
    <w:p w:rsidR="00017D44" w:rsidRDefault="008C6380" w:rsidP="00017D44">
      <w:pPr>
        <w:pStyle w:val="a3"/>
        <w:numPr>
          <w:ilvl w:val="0"/>
          <w:numId w:val="7"/>
        </w:numPr>
        <w:tabs>
          <w:tab w:val="left" w:pos="1843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17D44">
        <w:rPr>
          <w:rFonts w:ascii="Times New Roman" w:eastAsia="標楷體" w:hAnsi="Times New Roman" w:cs="Times New Roman" w:hint="eastAsia"/>
          <w:color w:val="000000" w:themeColor="text1"/>
        </w:rPr>
        <w:t>審議工作場所承攬業務安全衛生管理事項。</w:t>
      </w:r>
    </w:p>
    <w:p w:rsidR="008C6380" w:rsidRPr="00017D44" w:rsidRDefault="008C6380" w:rsidP="00017D44">
      <w:pPr>
        <w:pStyle w:val="a3"/>
        <w:numPr>
          <w:ilvl w:val="0"/>
          <w:numId w:val="7"/>
        </w:numPr>
        <w:tabs>
          <w:tab w:val="left" w:pos="1843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17D44">
        <w:rPr>
          <w:rFonts w:ascii="Times New Roman" w:eastAsia="標楷體" w:hAnsi="Times New Roman" w:cs="Times New Roman" w:hint="eastAsia"/>
          <w:color w:val="000000" w:themeColor="text1"/>
        </w:rPr>
        <w:t>其他有關職業安全衛生管理、環境保護及環境教育事項。</w:t>
      </w:r>
    </w:p>
    <w:p w:rsidR="008C6380" w:rsidRDefault="00BC25AD" w:rsidP="008C6380">
      <w:pPr>
        <w:pStyle w:val="a3"/>
        <w:numPr>
          <w:ilvl w:val="1"/>
          <w:numId w:val="1"/>
        </w:numPr>
        <w:ind w:leftChars="0" w:left="641" w:hanging="64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6380">
        <w:rPr>
          <w:rFonts w:ascii="Times New Roman" w:eastAsia="標楷體" w:hAnsi="Times New Roman" w:cs="Times New Roman" w:hint="eastAsia"/>
          <w:color w:val="000000" w:themeColor="text1"/>
          <w:szCs w:val="24"/>
        </w:rPr>
        <w:t>本會每三</w:t>
      </w:r>
      <w:proofErr w:type="gramStart"/>
      <w:r w:rsidRPr="008C6380">
        <w:rPr>
          <w:rFonts w:ascii="Times New Roman" w:eastAsia="標楷體" w:hAnsi="Times New Roman" w:cs="Times New Roman" w:hint="eastAsia"/>
          <w:color w:val="000000" w:themeColor="text1"/>
          <w:szCs w:val="24"/>
        </w:rPr>
        <w:t>個</w:t>
      </w:r>
      <w:proofErr w:type="gramEnd"/>
      <w:r w:rsidRPr="008C6380">
        <w:rPr>
          <w:rFonts w:ascii="Times New Roman" w:eastAsia="標楷體" w:hAnsi="Times New Roman" w:cs="Times New Roman" w:hint="eastAsia"/>
          <w:color w:val="000000" w:themeColor="text1"/>
          <w:szCs w:val="24"/>
        </w:rPr>
        <w:t>月召開一次會議，必要時得召開臨時會議。</w:t>
      </w:r>
    </w:p>
    <w:p w:rsidR="00EE102D" w:rsidRPr="008D0583" w:rsidRDefault="00BC25AD" w:rsidP="008D0583">
      <w:pPr>
        <w:pStyle w:val="a3"/>
        <w:numPr>
          <w:ilvl w:val="1"/>
          <w:numId w:val="1"/>
        </w:numPr>
        <w:ind w:leftChars="0" w:left="641" w:hanging="641"/>
        <w:jc w:val="both"/>
        <w:rPr>
          <w:rFonts w:ascii="Times New Roman" w:eastAsia="標楷體" w:hAnsi="Times New Roman" w:cs="Times New Roman" w:hint="eastAsia"/>
          <w:color w:val="000000" w:themeColor="text1"/>
          <w:szCs w:val="24"/>
        </w:rPr>
      </w:pPr>
      <w:r w:rsidRPr="008C6380">
        <w:rPr>
          <w:rFonts w:ascii="Times New Roman" w:eastAsia="標楷體" w:hAnsi="Times New Roman" w:cs="Times New Roman" w:hint="eastAsia"/>
          <w:color w:val="000000" w:themeColor="text1"/>
          <w:szCs w:val="24"/>
        </w:rPr>
        <w:t>本辦法經</w:t>
      </w:r>
      <w:r w:rsidRPr="008C6380">
        <w:rPr>
          <w:rFonts w:ascii="Times New Roman" w:eastAsia="標楷體" w:hAnsi="Times New Roman" w:cs="Times New Roman" w:hint="eastAsia"/>
          <w:color w:val="000000" w:themeColor="text1"/>
        </w:rPr>
        <w:t>行政</w:t>
      </w:r>
      <w:r w:rsidRPr="008C6380">
        <w:rPr>
          <w:rFonts w:ascii="Times New Roman" w:eastAsia="標楷體" w:hAnsi="Times New Roman" w:cs="Times New Roman" w:hint="eastAsia"/>
          <w:color w:val="000000" w:themeColor="text1"/>
          <w:szCs w:val="24"/>
        </w:rPr>
        <w:t>會議通過，陳請校長核定後公布施行，修正時亦同。</w:t>
      </w:r>
    </w:p>
    <w:sectPr w:rsidR="00EE102D" w:rsidRPr="008D0583" w:rsidSect="00BD7E74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4FD"/>
    <w:multiLevelType w:val="hybridMultilevel"/>
    <w:tmpl w:val="B55ABC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C37B29"/>
    <w:multiLevelType w:val="hybridMultilevel"/>
    <w:tmpl w:val="4BF670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016454"/>
    <w:multiLevelType w:val="hybridMultilevel"/>
    <w:tmpl w:val="59B4C21A"/>
    <w:lvl w:ilvl="0" w:tplc="7C7E5448">
      <w:start w:val="4"/>
      <w:numFmt w:val="taiwaneseCountingThousand"/>
      <w:lvlText w:val="第%1條"/>
      <w:lvlJc w:val="left"/>
      <w:pPr>
        <w:ind w:left="1266" w:hanging="84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F25C43"/>
    <w:multiLevelType w:val="hybridMultilevel"/>
    <w:tmpl w:val="9F368900"/>
    <w:lvl w:ilvl="0" w:tplc="6CACA2C4">
      <w:start w:val="3"/>
      <w:numFmt w:val="taiwaneseCountingThousand"/>
      <w:lvlText w:val="第%1條"/>
      <w:lvlJc w:val="left"/>
      <w:pPr>
        <w:ind w:left="764" w:hanging="480"/>
      </w:pPr>
      <w:rPr>
        <w:color w:val="FF0000"/>
        <w:sz w:val="24"/>
        <w:szCs w:val="24"/>
        <w:u w:val="single"/>
      </w:rPr>
    </w:lvl>
    <w:lvl w:ilvl="1" w:tplc="04090019">
      <w:start w:val="1"/>
      <w:numFmt w:val="ideographTraditional"/>
      <w:lvlText w:val="%2、"/>
      <w:lvlJc w:val="left"/>
      <w:pPr>
        <w:ind w:left="818" w:hanging="480"/>
      </w:pPr>
    </w:lvl>
    <w:lvl w:ilvl="2" w:tplc="0409001B">
      <w:start w:val="1"/>
      <w:numFmt w:val="lowerRoman"/>
      <w:lvlText w:val="%3."/>
      <w:lvlJc w:val="right"/>
      <w:pPr>
        <w:ind w:left="1298" w:hanging="480"/>
      </w:pPr>
    </w:lvl>
    <w:lvl w:ilvl="3" w:tplc="0409000F">
      <w:start w:val="1"/>
      <w:numFmt w:val="decimal"/>
      <w:lvlText w:val="%4."/>
      <w:lvlJc w:val="left"/>
      <w:pPr>
        <w:ind w:left="1778" w:hanging="480"/>
      </w:pPr>
    </w:lvl>
    <w:lvl w:ilvl="4" w:tplc="04090019">
      <w:start w:val="1"/>
      <w:numFmt w:val="ideographTraditional"/>
      <w:lvlText w:val="%5、"/>
      <w:lvlJc w:val="left"/>
      <w:pPr>
        <w:ind w:left="2258" w:hanging="480"/>
      </w:pPr>
    </w:lvl>
    <w:lvl w:ilvl="5" w:tplc="0409001B">
      <w:start w:val="1"/>
      <w:numFmt w:val="lowerRoman"/>
      <w:lvlText w:val="%6."/>
      <w:lvlJc w:val="right"/>
      <w:pPr>
        <w:ind w:left="2738" w:hanging="480"/>
      </w:pPr>
    </w:lvl>
    <w:lvl w:ilvl="6" w:tplc="0409000F">
      <w:start w:val="1"/>
      <w:numFmt w:val="decimal"/>
      <w:lvlText w:val="%7."/>
      <w:lvlJc w:val="left"/>
      <w:pPr>
        <w:ind w:left="3218" w:hanging="480"/>
      </w:pPr>
    </w:lvl>
    <w:lvl w:ilvl="7" w:tplc="04090019">
      <w:start w:val="1"/>
      <w:numFmt w:val="ideographTraditional"/>
      <w:lvlText w:val="%8、"/>
      <w:lvlJc w:val="left"/>
      <w:pPr>
        <w:ind w:left="3698" w:hanging="480"/>
      </w:pPr>
    </w:lvl>
    <w:lvl w:ilvl="8" w:tplc="0409001B">
      <w:start w:val="1"/>
      <w:numFmt w:val="lowerRoman"/>
      <w:lvlText w:val="%9."/>
      <w:lvlJc w:val="right"/>
      <w:pPr>
        <w:ind w:left="4178" w:hanging="480"/>
      </w:pPr>
    </w:lvl>
  </w:abstractNum>
  <w:abstractNum w:abstractNumId="4" w15:restartNumberingAfterBreak="0">
    <w:nsid w:val="74BE7B86"/>
    <w:multiLevelType w:val="hybridMultilevel"/>
    <w:tmpl w:val="BCB880CC"/>
    <w:lvl w:ilvl="0" w:tplc="CF06B9F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1654F586">
      <w:start w:val="1"/>
      <w:numFmt w:val="taiwaneseCountingThousand"/>
      <w:lvlText w:val="第%2條"/>
      <w:lvlJc w:val="left"/>
      <w:pPr>
        <w:ind w:left="1266" w:hanging="840"/>
      </w:pPr>
      <w:rPr>
        <w:rFonts w:hint="eastAsia"/>
        <w:sz w:val="24"/>
        <w:szCs w:val="24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9094D"/>
    <w:multiLevelType w:val="hybridMultilevel"/>
    <w:tmpl w:val="E4C4F9CE"/>
    <w:lvl w:ilvl="0" w:tplc="6C3A887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AD"/>
    <w:rsid w:val="00017D44"/>
    <w:rsid w:val="008C6380"/>
    <w:rsid w:val="008D0583"/>
    <w:rsid w:val="00BC25AD"/>
    <w:rsid w:val="00BD7E74"/>
    <w:rsid w:val="00C61311"/>
    <w:rsid w:val="00E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50F5"/>
  <w15:chartTrackingRefBased/>
  <w15:docId w15:val="{7B1810C5-0789-4ACF-903B-CBF4D12B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5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12 20,教育部說明文字,(1)(1)(1)(1)(1)(1)(1)(1)"/>
    <w:basedOn w:val="a"/>
    <w:link w:val="a4"/>
    <w:uiPriority w:val="34"/>
    <w:qFormat/>
    <w:rsid w:val="00BC25AD"/>
    <w:pPr>
      <w:ind w:leftChars="200" w:left="480"/>
    </w:pPr>
  </w:style>
  <w:style w:type="character" w:customStyle="1" w:styleId="a4">
    <w:name w:val="清單段落 字元"/>
    <w:aliases w:val="卑南壹 字元,12 20 字元,教育部說明文字 字元,(1)(1)(1)(1)(1)(1)(1)(1) 字元"/>
    <w:link w:val="a3"/>
    <w:uiPriority w:val="34"/>
    <w:locked/>
    <w:rsid w:val="00BC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2021-10-20T09:32:00Z</dcterms:created>
  <dcterms:modified xsi:type="dcterms:W3CDTF">2021-10-22T03:32:00Z</dcterms:modified>
</cp:coreProperties>
</file>