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C1285" w14:textId="77777777" w:rsidR="00493BE6" w:rsidRPr="00493BE6" w:rsidRDefault="00493BE6" w:rsidP="00493BE6">
      <w:pPr>
        <w:spacing w:line="360" w:lineRule="auto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 w:rsidRPr="00493BE6">
        <w:rPr>
          <w:rFonts w:ascii="Times New Roman" w:eastAsia="標楷體" w:hAnsi="Times New Roman" w:cs="Times New Roman"/>
          <w:b/>
          <w:sz w:val="32"/>
          <w:szCs w:val="32"/>
        </w:rPr>
        <w:t>南</w:t>
      </w:r>
      <w:proofErr w:type="gramStart"/>
      <w:r w:rsidRPr="00493BE6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493BE6">
        <w:rPr>
          <w:rFonts w:ascii="Times New Roman" w:eastAsia="標楷體" w:hAnsi="Times New Roman" w:cs="Times New Roman"/>
          <w:b/>
          <w:sz w:val="32"/>
          <w:szCs w:val="32"/>
        </w:rPr>
        <w:t>學校財團法人南</w:t>
      </w:r>
      <w:proofErr w:type="gramStart"/>
      <w:r w:rsidRPr="00493BE6">
        <w:rPr>
          <w:rFonts w:ascii="Times New Roman" w:eastAsia="標楷體" w:hAnsi="Times New Roman" w:cs="Times New Roman"/>
          <w:b/>
          <w:sz w:val="32"/>
          <w:szCs w:val="32"/>
        </w:rPr>
        <w:t>臺</w:t>
      </w:r>
      <w:proofErr w:type="gramEnd"/>
      <w:r w:rsidRPr="00493BE6">
        <w:rPr>
          <w:rFonts w:ascii="Times New Roman" w:eastAsia="標楷體" w:hAnsi="Times New Roman" w:cs="Times New Roman"/>
          <w:b/>
          <w:sz w:val="32"/>
          <w:szCs w:val="32"/>
        </w:rPr>
        <w:t>科技大學職員服務規則</w:t>
      </w:r>
      <w:r w:rsidRPr="00493BE6"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p w14:paraId="24BF5228" w14:textId="77777777" w:rsidR="00493BE6" w:rsidRPr="00493BE6" w:rsidRDefault="00493BE6" w:rsidP="00493BE6">
      <w:pPr>
        <w:tabs>
          <w:tab w:val="left" w:pos="5580"/>
        </w:tabs>
        <w:spacing w:line="240" w:lineRule="exact"/>
        <w:ind w:leftChars="187" w:left="449"/>
        <w:jc w:val="right"/>
        <w:rPr>
          <w:rFonts w:ascii="Times New Roman" w:eastAsia="標楷體" w:hAnsi="Times New Roman" w:cs="Times New Roman"/>
          <w:sz w:val="20"/>
          <w:szCs w:val="20"/>
        </w:rPr>
      </w:pPr>
      <w:r w:rsidRPr="00493BE6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93BE6">
        <w:rPr>
          <w:rFonts w:ascii="Times New Roman" w:eastAsia="標楷體" w:hAnsi="Times New Roman" w:cs="Times New Roman"/>
          <w:sz w:val="20"/>
          <w:szCs w:val="20"/>
        </w:rPr>
        <w:t>108</w:t>
      </w:r>
      <w:r w:rsidRPr="00493BE6">
        <w:rPr>
          <w:rFonts w:ascii="Times New Roman" w:eastAsia="標楷體" w:hAnsi="Times New Roman" w:cs="Times New Roman"/>
          <w:sz w:val="20"/>
          <w:szCs w:val="20"/>
        </w:rPr>
        <w:t>年</w:t>
      </w:r>
      <w:r w:rsidRPr="00493BE6">
        <w:rPr>
          <w:rFonts w:ascii="Times New Roman" w:eastAsia="標楷體" w:hAnsi="Times New Roman" w:cs="Times New Roman"/>
          <w:sz w:val="20"/>
          <w:szCs w:val="20"/>
        </w:rPr>
        <w:t>5</w:t>
      </w:r>
      <w:r w:rsidRPr="00493BE6">
        <w:rPr>
          <w:rFonts w:ascii="Times New Roman" w:eastAsia="標楷體" w:hAnsi="Times New Roman" w:cs="Times New Roman"/>
          <w:sz w:val="20"/>
          <w:szCs w:val="20"/>
        </w:rPr>
        <w:t>月</w:t>
      </w:r>
      <w:r w:rsidRPr="00493BE6">
        <w:rPr>
          <w:rFonts w:ascii="Times New Roman" w:eastAsia="標楷體" w:hAnsi="Times New Roman" w:cs="Times New Roman"/>
          <w:sz w:val="20"/>
          <w:szCs w:val="20"/>
        </w:rPr>
        <w:t>29</w:t>
      </w:r>
      <w:r w:rsidRPr="00493BE6">
        <w:rPr>
          <w:rFonts w:ascii="Times New Roman" w:eastAsia="標楷體" w:hAnsi="Times New Roman" w:cs="Times New Roman"/>
          <w:sz w:val="20"/>
          <w:szCs w:val="20"/>
        </w:rPr>
        <w:t>日校務會議修正通過</w:t>
      </w:r>
    </w:p>
    <w:p w14:paraId="5ABF9A34" w14:textId="77777777" w:rsidR="00493BE6" w:rsidRPr="00493BE6" w:rsidRDefault="00493BE6" w:rsidP="00493BE6">
      <w:pPr>
        <w:spacing w:line="240" w:lineRule="exact"/>
        <w:ind w:left="450" w:hangingChars="225" w:hanging="450"/>
        <w:jc w:val="right"/>
        <w:rPr>
          <w:rFonts w:ascii="Times New Roman" w:eastAsia="標楷體" w:hAnsi="Times New Roman" w:cs="Times New Roman"/>
          <w:sz w:val="20"/>
        </w:rPr>
      </w:pPr>
      <w:r w:rsidRPr="00493BE6">
        <w:rPr>
          <w:rFonts w:ascii="Times New Roman" w:eastAsia="標楷體" w:hAnsi="Times New Roman" w:cs="Times New Roman"/>
          <w:sz w:val="20"/>
          <w:szCs w:val="20"/>
        </w:rPr>
        <w:t xml:space="preserve">  </w:t>
      </w:r>
      <w:r w:rsidRPr="00493BE6">
        <w:rPr>
          <w:rFonts w:ascii="Times New Roman" w:eastAsia="標楷體" w:hAnsi="Times New Roman" w:cs="Times New Roman"/>
          <w:sz w:val="20"/>
          <w:szCs w:val="20"/>
        </w:rPr>
        <w:t>民國</w:t>
      </w:r>
      <w:r w:rsidRPr="00493BE6">
        <w:rPr>
          <w:rFonts w:ascii="Times New Roman" w:eastAsia="標楷體" w:hAnsi="Times New Roman" w:cs="Times New Roman"/>
          <w:sz w:val="20"/>
          <w:szCs w:val="20"/>
        </w:rPr>
        <w:t>111</w:t>
      </w:r>
      <w:r w:rsidRPr="00493BE6">
        <w:rPr>
          <w:rFonts w:ascii="Times New Roman" w:eastAsia="標楷體" w:hAnsi="Times New Roman" w:cs="Times New Roman"/>
          <w:sz w:val="20"/>
          <w:szCs w:val="20"/>
        </w:rPr>
        <w:t>年</w:t>
      </w:r>
      <w:r w:rsidRPr="00493BE6">
        <w:rPr>
          <w:rFonts w:ascii="Times New Roman" w:eastAsia="標楷體" w:hAnsi="Times New Roman" w:cs="Times New Roman"/>
          <w:sz w:val="20"/>
          <w:szCs w:val="20"/>
        </w:rPr>
        <w:t>3</w:t>
      </w:r>
      <w:r w:rsidRPr="00493BE6">
        <w:rPr>
          <w:rFonts w:ascii="Times New Roman" w:eastAsia="標楷體" w:hAnsi="Times New Roman" w:cs="Times New Roman"/>
          <w:sz w:val="20"/>
          <w:szCs w:val="20"/>
        </w:rPr>
        <w:t>月</w:t>
      </w:r>
      <w:r w:rsidRPr="00493BE6">
        <w:rPr>
          <w:rFonts w:ascii="Times New Roman" w:eastAsia="標楷體" w:hAnsi="Times New Roman" w:cs="Times New Roman"/>
          <w:sz w:val="20"/>
          <w:szCs w:val="20"/>
        </w:rPr>
        <w:t>23</w:t>
      </w:r>
      <w:r w:rsidRPr="00493BE6">
        <w:rPr>
          <w:rFonts w:ascii="Times New Roman" w:eastAsia="標楷體" w:hAnsi="Times New Roman" w:cs="Times New Roman"/>
          <w:sz w:val="20"/>
          <w:szCs w:val="20"/>
        </w:rPr>
        <w:t>日校務會議修正通過</w:t>
      </w:r>
    </w:p>
    <w:p w14:paraId="038B9649" w14:textId="426A49EE" w:rsidR="00493BE6" w:rsidRPr="00493BE6" w:rsidRDefault="00493BE6" w:rsidP="00493BE6">
      <w:pPr>
        <w:spacing w:line="240" w:lineRule="exact"/>
        <w:ind w:left="450" w:hangingChars="225" w:hanging="450"/>
        <w:jc w:val="right"/>
        <w:rPr>
          <w:rFonts w:ascii="Times New Roman" w:eastAsia="標楷體" w:hAnsi="Times New Roman" w:cs="Times New Roman"/>
          <w:sz w:val="20"/>
        </w:rPr>
      </w:pPr>
      <w:r w:rsidRPr="00493BE6">
        <w:rPr>
          <w:rFonts w:ascii="Times New Roman" w:eastAsia="標楷體" w:hAnsi="Times New Roman" w:cs="Times New Roman"/>
          <w:sz w:val="20"/>
        </w:rPr>
        <w:t>民國</w:t>
      </w:r>
      <w:r w:rsidRPr="00493BE6">
        <w:rPr>
          <w:rFonts w:ascii="Times New Roman" w:eastAsia="標楷體" w:hAnsi="Times New Roman" w:cs="Times New Roman"/>
          <w:sz w:val="20"/>
        </w:rPr>
        <w:t>114</w:t>
      </w:r>
      <w:r w:rsidRPr="00493BE6">
        <w:rPr>
          <w:rFonts w:ascii="Times New Roman" w:eastAsia="標楷體" w:hAnsi="Times New Roman" w:cs="Times New Roman"/>
          <w:sz w:val="20"/>
        </w:rPr>
        <w:t>年</w:t>
      </w:r>
      <w:r w:rsidRPr="00493BE6">
        <w:rPr>
          <w:rFonts w:ascii="Times New Roman" w:eastAsia="標楷體" w:hAnsi="Times New Roman" w:cs="Times New Roman"/>
          <w:sz w:val="20"/>
        </w:rPr>
        <w:t>10</w:t>
      </w:r>
      <w:r w:rsidRPr="00493BE6">
        <w:rPr>
          <w:rFonts w:ascii="Times New Roman" w:eastAsia="標楷體" w:hAnsi="Times New Roman" w:cs="Times New Roman"/>
          <w:sz w:val="20"/>
        </w:rPr>
        <w:t>月</w:t>
      </w:r>
      <w:r w:rsidRPr="00493BE6">
        <w:rPr>
          <w:rFonts w:ascii="Times New Roman" w:eastAsia="標楷體" w:hAnsi="Times New Roman" w:cs="Times New Roman"/>
          <w:sz w:val="20"/>
        </w:rPr>
        <w:t>22</w:t>
      </w:r>
      <w:r w:rsidRPr="00493BE6">
        <w:rPr>
          <w:rFonts w:ascii="Times New Roman" w:eastAsia="標楷體" w:hAnsi="Times New Roman" w:cs="Times New Roman"/>
          <w:sz w:val="20"/>
        </w:rPr>
        <w:t>日校務會議修正通過</w:t>
      </w:r>
    </w:p>
    <w:p w14:paraId="1D111662" w14:textId="77777777" w:rsidR="00493BE6" w:rsidRPr="00493BE6" w:rsidRDefault="00493BE6" w:rsidP="00493BE6">
      <w:pPr>
        <w:spacing w:line="240" w:lineRule="exact"/>
        <w:ind w:left="495" w:hangingChars="225" w:hanging="495"/>
        <w:jc w:val="right"/>
        <w:rPr>
          <w:rFonts w:ascii="Times New Roman" w:eastAsia="標楷體" w:hAnsi="Times New Roman" w:cs="Times New Roman"/>
          <w:sz w:val="22"/>
        </w:rPr>
      </w:pPr>
    </w:p>
    <w:p w14:paraId="3394795B" w14:textId="77777777" w:rsidR="00493BE6" w:rsidRPr="00493BE6" w:rsidRDefault="00493BE6" w:rsidP="00493BE6">
      <w:pPr>
        <w:ind w:left="473" w:hangingChars="197" w:hanging="473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一、南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學校財團法人南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臺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科技大學</w:t>
      </w:r>
      <w:r w:rsidRPr="00493BE6">
        <w:rPr>
          <w:rFonts w:ascii="Times New Roman" w:eastAsia="標楷體" w:hAnsi="Times New Roman" w:cs="Times New Roman"/>
          <w:szCs w:val="24"/>
        </w:rPr>
        <w:t>(</w:t>
      </w:r>
      <w:r w:rsidRPr="00493BE6">
        <w:rPr>
          <w:rFonts w:ascii="Times New Roman" w:eastAsia="標楷體" w:hAnsi="Times New Roman" w:cs="Times New Roman"/>
          <w:szCs w:val="24"/>
        </w:rPr>
        <w:t>以下簡稱本校</w:t>
      </w:r>
      <w:r w:rsidRPr="00493BE6">
        <w:rPr>
          <w:rFonts w:ascii="Times New Roman" w:eastAsia="標楷體" w:hAnsi="Times New Roman" w:cs="Times New Roman"/>
          <w:szCs w:val="24"/>
        </w:rPr>
        <w:t>)</w:t>
      </w:r>
      <w:r w:rsidRPr="00493BE6">
        <w:rPr>
          <w:rFonts w:ascii="Times New Roman" w:eastAsia="標楷體" w:hAnsi="Times New Roman" w:cs="Times New Roman"/>
          <w:szCs w:val="24"/>
        </w:rPr>
        <w:t>為明確規範職員權益事項，健全組織管理制度，特訂定本規則。</w:t>
      </w:r>
    </w:p>
    <w:p w14:paraId="62006409" w14:textId="77777777" w:rsidR="00493BE6" w:rsidRPr="00493BE6" w:rsidRDefault="00493BE6" w:rsidP="00493BE6">
      <w:pPr>
        <w:ind w:leftChars="6" w:left="472" w:hangingChars="191" w:hanging="458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二、本規則所稱之職員，係指在本校編制內有給之專任職員</w:t>
      </w:r>
      <w:r w:rsidRPr="00493BE6">
        <w:rPr>
          <w:rFonts w:ascii="Times New Roman" w:eastAsia="標楷體" w:hAnsi="Times New Roman" w:cs="Times New Roman"/>
          <w:szCs w:val="24"/>
        </w:rPr>
        <w:t>(</w:t>
      </w:r>
      <w:r w:rsidRPr="00493BE6">
        <w:rPr>
          <w:rFonts w:ascii="Times New Roman" w:eastAsia="標楷體" w:hAnsi="Times New Roman" w:cs="Times New Roman"/>
          <w:szCs w:val="24"/>
        </w:rPr>
        <w:t>含助教</w:t>
      </w:r>
      <w:r w:rsidRPr="00493BE6">
        <w:rPr>
          <w:rFonts w:ascii="Times New Roman" w:eastAsia="標楷體" w:hAnsi="Times New Roman" w:cs="Times New Roman"/>
          <w:szCs w:val="24"/>
        </w:rPr>
        <w:t>)</w:t>
      </w:r>
      <w:r w:rsidRPr="00493BE6">
        <w:rPr>
          <w:rFonts w:ascii="Times New Roman" w:eastAsia="標楷體" w:hAnsi="Times New Roman" w:cs="Times New Roman"/>
          <w:szCs w:val="24"/>
        </w:rPr>
        <w:t>，分為行政人員、技術人員與護理人員。其在校服務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期間，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應遵守本規則之各項規定，遇有本規則未盡事宜，得按政府有關法令及規章酌情辦理。</w:t>
      </w:r>
    </w:p>
    <w:p w14:paraId="440A8E27" w14:textId="77777777" w:rsidR="00493BE6" w:rsidRPr="00493BE6" w:rsidRDefault="00493BE6" w:rsidP="00493BE6">
      <w:pPr>
        <w:ind w:left="461" w:hangingChars="192" w:hanging="461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三、本校職員薪資待遇依教育人員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俸額表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、公立大專校院職員專業加給表、本校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教職員工敘薪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辦法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所訂薪級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標準核敘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及晉薪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，按月發給本薪</w:t>
      </w:r>
      <w:r w:rsidRPr="00493BE6">
        <w:rPr>
          <w:rFonts w:ascii="Times New Roman" w:eastAsia="標楷體" w:hAnsi="Times New Roman" w:cs="Times New Roman"/>
          <w:szCs w:val="24"/>
        </w:rPr>
        <w:t>(</w:t>
      </w:r>
      <w:r w:rsidRPr="00493BE6">
        <w:rPr>
          <w:rFonts w:ascii="Times New Roman" w:eastAsia="標楷體" w:hAnsi="Times New Roman" w:cs="Times New Roman"/>
          <w:szCs w:val="24"/>
        </w:rPr>
        <w:t>年功薪</w:t>
      </w:r>
      <w:r w:rsidRPr="00493BE6">
        <w:rPr>
          <w:rFonts w:ascii="Times New Roman" w:eastAsia="標楷體" w:hAnsi="Times New Roman" w:cs="Times New Roman"/>
          <w:szCs w:val="24"/>
        </w:rPr>
        <w:t>)</w:t>
      </w:r>
      <w:r w:rsidRPr="00493BE6">
        <w:rPr>
          <w:rFonts w:ascii="Times New Roman" w:eastAsia="標楷體" w:hAnsi="Times New Roman" w:cs="Times New Roman"/>
          <w:szCs w:val="24"/>
        </w:rPr>
        <w:t>及專業加給。</w:t>
      </w:r>
    </w:p>
    <w:p w14:paraId="63FC42AF" w14:textId="77777777" w:rsidR="00493BE6" w:rsidRPr="00493BE6" w:rsidRDefault="00493BE6" w:rsidP="00493BE6">
      <w:pPr>
        <w:ind w:left="504" w:hangingChars="210" w:hanging="504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四、本校職員依本校職員工任用及升遷辦法之規定辦理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遴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用，簽請校長聘任之，升遷時亦同。本校職員之調動，悉依本校專任行政人員調動作業要點規定辦理。</w:t>
      </w:r>
    </w:p>
    <w:p w14:paraId="5F972F94" w14:textId="77777777" w:rsidR="00493BE6" w:rsidRPr="00493BE6" w:rsidRDefault="00493BE6" w:rsidP="00493BE6">
      <w:pPr>
        <w:ind w:left="504" w:hangingChars="210" w:hanging="504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五、本校職員之考績與獎懲，依本校教職員工成績考核辦法暨本校職員工獎懲要點等規定辦理，另</w:t>
      </w:r>
      <w:r w:rsidRPr="00493BE6">
        <w:rPr>
          <w:rFonts w:ascii="Times New Roman" w:eastAsia="標楷體" w:hAnsi="Times New Roman" w:cs="Times New Roman"/>
        </w:rPr>
        <w:t>參照行政院頒布軍公教人員年終工作獎金發給基準，以及學校財務狀況衡酌發給年度年終工作獎金。</w:t>
      </w:r>
    </w:p>
    <w:p w14:paraId="46093235" w14:textId="77777777" w:rsidR="00493BE6" w:rsidRPr="00493BE6" w:rsidRDefault="00493BE6" w:rsidP="00493BE6">
      <w:pPr>
        <w:ind w:left="461" w:hangingChars="192" w:hanging="461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六、本校職員正常工作時間，每日不得超過</w:t>
      </w:r>
      <w:r w:rsidRPr="00493BE6">
        <w:rPr>
          <w:rFonts w:ascii="Times New Roman" w:eastAsia="標楷體" w:hAnsi="Times New Roman" w:cs="Times New Roman"/>
          <w:szCs w:val="24"/>
        </w:rPr>
        <w:t>8</w:t>
      </w:r>
      <w:r w:rsidRPr="00493BE6">
        <w:rPr>
          <w:rFonts w:ascii="Times New Roman" w:eastAsia="標楷體" w:hAnsi="Times New Roman" w:cs="Times New Roman"/>
          <w:szCs w:val="24"/>
        </w:rPr>
        <w:t>小時，每週不得超過</w:t>
      </w:r>
      <w:r w:rsidRPr="00493BE6">
        <w:rPr>
          <w:rFonts w:ascii="Times New Roman" w:eastAsia="標楷體" w:hAnsi="Times New Roman" w:cs="Times New Roman"/>
          <w:szCs w:val="24"/>
        </w:rPr>
        <w:t>40</w:t>
      </w:r>
      <w:r w:rsidRPr="00493BE6">
        <w:rPr>
          <w:rFonts w:ascii="Times New Roman" w:eastAsia="標楷體" w:hAnsi="Times New Roman" w:cs="Times New Roman"/>
          <w:szCs w:val="24"/>
        </w:rPr>
        <w:t>小時，除因公出、公差或請假</w:t>
      </w:r>
      <w:r w:rsidRPr="00493BE6">
        <w:rPr>
          <w:rFonts w:ascii="Times New Roman" w:eastAsia="標楷體" w:hAnsi="Times New Roman" w:cs="Times New Roman"/>
          <w:szCs w:val="24"/>
        </w:rPr>
        <w:t>(</w:t>
      </w:r>
      <w:r w:rsidRPr="00493BE6">
        <w:rPr>
          <w:rFonts w:ascii="Times New Roman" w:eastAsia="標楷體" w:hAnsi="Times New Roman" w:cs="Times New Roman"/>
          <w:szCs w:val="24"/>
        </w:rPr>
        <w:t>含休假</w:t>
      </w:r>
      <w:r w:rsidRPr="00493BE6">
        <w:rPr>
          <w:rFonts w:ascii="Times New Roman" w:eastAsia="標楷體" w:hAnsi="Times New Roman" w:cs="Times New Roman"/>
          <w:szCs w:val="24"/>
        </w:rPr>
        <w:t>)</w:t>
      </w:r>
      <w:r w:rsidRPr="00493BE6">
        <w:rPr>
          <w:rFonts w:ascii="Times New Roman" w:eastAsia="標楷體" w:hAnsi="Times New Roman" w:cs="Times New Roman"/>
          <w:szCs w:val="24"/>
        </w:rPr>
        <w:t>外，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均須按照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本校規定時間出勤辦公並按時簽到簽退。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前開差勤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、請假悉依本校行政人員簽到、簽退實施要點、教職員請假規則及教職員工公差公假處理辦法等規定辦理。服務期間之優劣勤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惰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，依相關規定考核之。</w:t>
      </w:r>
    </w:p>
    <w:p w14:paraId="69D7F53E" w14:textId="77777777" w:rsidR="00493BE6" w:rsidRPr="00493BE6" w:rsidRDefault="00493BE6" w:rsidP="00493BE6">
      <w:pPr>
        <w:ind w:left="475" w:hangingChars="198" w:hanging="475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七、本校職員於工作時間內除有重大事由或特別職務經校長核准者外</w:t>
      </w:r>
      <w:r w:rsidRPr="00493BE6">
        <w:rPr>
          <w:rFonts w:ascii="Times New Roman" w:hAnsi="Times New Roman" w:cs="Times New Roman"/>
          <w:sz w:val="23"/>
          <w:szCs w:val="23"/>
        </w:rPr>
        <w:t>，</w:t>
      </w:r>
      <w:r w:rsidRPr="00493BE6">
        <w:rPr>
          <w:rFonts w:ascii="Times New Roman" w:eastAsia="標楷體" w:hAnsi="Times New Roman" w:cs="Times New Roman"/>
          <w:szCs w:val="24"/>
        </w:rPr>
        <w:t>不得至校外兼職、兼課、自營或兼營他業。</w:t>
      </w:r>
    </w:p>
    <w:p w14:paraId="1CE82B22" w14:textId="77777777" w:rsidR="00493BE6" w:rsidRPr="00493BE6" w:rsidRDefault="00493BE6" w:rsidP="00493BE6">
      <w:pPr>
        <w:ind w:left="490" w:hangingChars="204" w:hanging="490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八、本校職員在職進修依本校職員工在職進修訓練實施要點辦理，核准進修人員不得因進修而怠忽或推辭本職及臨時交辦業務工作。</w:t>
      </w:r>
    </w:p>
    <w:p w14:paraId="11CB8881" w14:textId="77777777" w:rsidR="00493BE6" w:rsidRPr="00493BE6" w:rsidRDefault="00493BE6" w:rsidP="00493BE6">
      <w:pPr>
        <w:ind w:left="461" w:hangingChars="192" w:hanging="461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九、本校嚴禁人員在校內起會、標會，如有倒會或因標會產生之糾紛，應自行負責。</w:t>
      </w:r>
    </w:p>
    <w:p w14:paraId="48406579" w14:textId="77777777" w:rsidR="00493BE6" w:rsidRPr="00493BE6" w:rsidRDefault="00493BE6" w:rsidP="00493BE6">
      <w:pPr>
        <w:ind w:left="458" w:hangingChars="191" w:hanging="458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十、本校職員因故辭職，應於離職日起一個月前，以本校現職人員身分，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循校內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公文處理程序簽報並經學校同意後，依規定程序對經管之工作及財物清楚交代並辦妥離職手續者，發給離職證明書。</w:t>
      </w:r>
    </w:p>
    <w:p w14:paraId="6981BE07" w14:textId="77777777" w:rsidR="00493BE6" w:rsidRPr="00493BE6" w:rsidRDefault="00493BE6" w:rsidP="00493BE6">
      <w:pPr>
        <w:ind w:leftChars="-14" w:left="710" w:hangingChars="310" w:hanging="744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十一、本校職員未盡告知責任（不論故意與否）而逕行離職者，致使學校發薪日已將薪津等款項撥入帳戶，應無條件同意學校向有關銀行或單位進行止付，如已領取，應無條件退還該款項。</w:t>
      </w:r>
    </w:p>
    <w:p w14:paraId="3164020A" w14:textId="77777777" w:rsidR="00493BE6" w:rsidRPr="00493BE6" w:rsidRDefault="00493BE6" w:rsidP="00493BE6">
      <w:pPr>
        <w:ind w:left="727" w:hangingChars="303" w:hanging="727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十二、</w:t>
      </w:r>
      <w:r w:rsidRPr="00493BE6">
        <w:rPr>
          <w:rFonts w:ascii="Times New Roman" w:eastAsia="標楷體" w:hAnsi="Times New Roman" w:cs="Times New Roman"/>
        </w:rPr>
        <w:t>本校職員</w:t>
      </w:r>
      <w:r w:rsidRPr="00493BE6">
        <w:rPr>
          <w:rFonts w:ascii="Times New Roman" w:eastAsia="標楷體" w:hAnsi="Times New Roman" w:cs="Times New Roman"/>
          <w:szCs w:val="24"/>
        </w:rPr>
        <w:t>同意本校或受本校委託之第三人為提供本校業務、服務之目的及於其他法令許可之範圍內，得依法令規定蒐集、處理、國際傳遞及利用其個人資料。</w:t>
      </w:r>
    </w:p>
    <w:p w14:paraId="64AEF7E5" w14:textId="77777777" w:rsidR="00493BE6" w:rsidRPr="00493BE6" w:rsidRDefault="00493BE6" w:rsidP="00493BE6">
      <w:pPr>
        <w:ind w:left="720" w:hangingChars="300" w:hanging="720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十三、</w:t>
      </w:r>
      <w:r w:rsidRPr="00493BE6">
        <w:rPr>
          <w:rFonts w:ascii="Times New Roman" w:eastAsia="標楷體" w:hAnsi="Times New Roman" w:cs="Times New Roman"/>
        </w:rPr>
        <w:t>本校職員</w:t>
      </w:r>
      <w:r w:rsidRPr="00493BE6">
        <w:rPr>
          <w:rFonts w:ascii="Times New Roman" w:eastAsia="標楷體" w:hAnsi="Times New Roman" w:cs="Times New Roman"/>
          <w:szCs w:val="24"/>
        </w:rPr>
        <w:t>應遵守下列規定：</w:t>
      </w:r>
    </w:p>
    <w:p w14:paraId="27690A39" w14:textId="77777777" w:rsidR="00493BE6" w:rsidRPr="00493BE6" w:rsidRDefault="00493BE6" w:rsidP="00493BE6">
      <w:pPr>
        <w:ind w:leftChars="300" w:left="720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(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一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)</w:t>
      </w:r>
      <w:r w:rsidRPr="00493BE6">
        <w:rPr>
          <w:rFonts w:ascii="Times New Roman" w:eastAsia="標楷體" w:hAnsi="Times New Roman" w:cs="Times New Roman"/>
          <w:szCs w:val="24"/>
        </w:rPr>
        <w:t>到職時填寫「新進教職員工既有智慧財產聲明書」。</w:t>
      </w:r>
    </w:p>
    <w:p w14:paraId="03B9F41E" w14:textId="77777777" w:rsidR="00493BE6" w:rsidRPr="00493BE6" w:rsidRDefault="00493BE6" w:rsidP="00493BE6">
      <w:pPr>
        <w:ind w:leftChars="300" w:left="1171" w:hangingChars="188" w:hanging="451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(</w:t>
      </w:r>
      <w:r w:rsidRPr="00493BE6">
        <w:rPr>
          <w:rFonts w:ascii="Times New Roman" w:eastAsia="標楷體" w:hAnsi="Times New Roman" w:cs="Times New Roman"/>
          <w:szCs w:val="24"/>
        </w:rPr>
        <w:t>二</w:t>
      </w:r>
      <w:r w:rsidRPr="00493BE6">
        <w:rPr>
          <w:rFonts w:ascii="Times New Roman" w:eastAsia="標楷體" w:hAnsi="Times New Roman" w:cs="Times New Roman"/>
          <w:szCs w:val="24"/>
        </w:rPr>
        <w:t>)</w:t>
      </w:r>
      <w:r w:rsidRPr="00493BE6">
        <w:rPr>
          <w:rFonts w:ascii="Times New Roman" w:eastAsia="標楷體" w:hAnsi="Times New Roman" w:cs="Times New Roman"/>
          <w:szCs w:val="24"/>
        </w:rPr>
        <w:t>在服務期間與職務上有關之創作及研發成果，包括方法、軟體、硬體、系統與操作手冊等，其智財權歸屬本校。</w:t>
      </w:r>
    </w:p>
    <w:p w14:paraId="0FD6DA59" w14:textId="77777777" w:rsidR="00493BE6" w:rsidRPr="00493BE6" w:rsidRDefault="00493BE6" w:rsidP="00493BE6">
      <w:pPr>
        <w:ind w:leftChars="300" w:left="1140" w:hangingChars="175" w:hanging="420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(</w:t>
      </w:r>
      <w:r w:rsidRPr="00493BE6">
        <w:rPr>
          <w:rFonts w:ascii="Times New Roman" w:eastAsia="標楷體" w:hAnsi="Times New Roman" w:cs="Times New Roman"/>
          <w:szCs w:val="24"/>
        </w:rPr>
        <w:t>三</w:t>
      </w:r>
      <w:r w:rsidRPr="00493BE6">
        <w:rPr>
          <w:rFonts w:ascii="Times New Roman" w:eastAsia="標楷體" w:hAnsi="Times New Roman" w:cs="Times New Roman"/>
          <w:szCs w:val="24"/>
        </w:rPr>
        <w:t>)</w:t>
      </w:r>
      <w:r w:rsidRPr="00493BE6">
        <w:rPr>
          <w:rFonts w:ascii="Times New Roman" w:eastAsia="標楷體" w:hAnsi="Times New Roman" w:cs="Times New Roman"/>
          <w:szCs w:val="24"/>
        </w:rPr>
        <w:t>在職期間與離職後對因職務關係知悉或可知悉或持有之業務內容、研發成果、技術秘密或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資應嚴守本校「資通安全暨個人資料保護管理政策」、資通安全與個人資</w:t>
      </w:r>
      <w:r w:rsidRPr="00493BE6">
        <w:rPr>
          <w:rFonts w:ascii="Times New Roman" w:eastAsia="標楷體" w:hAnsi="Times New Roman" w:cs="Times New Roman"/>
          <w:szCs w:val="24"/>
        </w:rPr>
        <w:lastRenderedPageBreak/>
        <w:t>料保護相關規範及「人員資通安全作業說明書」等保密之義務。</w:t>
      </w:r>
    </w:p>
    <w:p w14:paraId="40834BB1" w14:textId="77777777" w:rsidR="00493BE6" w:rsidRPr="00493BE6" w:rsidRDefault="00493BE6" w:rsidP="00493BE6">
      <w:pPr>
        <w:ind w:leftChars="300" w:left="1200" w:hangingChars="200" w:hanging="480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(</w:t>
      </w:r>
      <w:r w:rsidRPr="00493BE6">
        <w:rPr>
          <w:rFonts w:ascii="Times New Roman" w:eastAsia="標楷體" w:hAnsi="Times New Roman" w:cs="Times New Roman"/>
          <w:szCs w:val="24"/>
        </w:rPr>
        <w:t>四</w:t>
      </w:r>
      <w:r w:rsidRPr="00493BE6">
        <w:rPr>
          <w:rFonts w:ascii="Times New Roman" w:eastAsia="標楷體" w:hAnsi="Times New Roman" w:cs="Times New Roman"/>
          <w:szCs w:val="24"/>
        </w:rPr>
        <w:t>)</w:t>
      </w:r>
      <w:r w:rsidRPr="00493BE6">
        <w:rPr>
          <w:rFonts w:ascii="Times New Roman" w:eastAsia="標楷體" w:hAnsi="Times New Roman" w:cs="Times New Roman"/>
          <w:szCs w:val="24"/>
        </w:rPr>
        <w:t>應聘人調職或離職，應移交或歸還業務中所用到之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資資料，並不得保留資料複本。</w:t>
      </w:r>
    </w:p>
    <w:p w14:paraId="07FBAA75" w14:textId="77777777" w:rsidR="00493BE6" w:rsidRPr="00493BE6" w:rsidRDefault="00493BE6" w:rsidP="00493BE6">
      <w:pPr>
        <w:ind w:left="672" w:hangingChars="280" w:hanging="672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十四、</w:t>
      </w:r>
      <w:r w:rsidRPr="00493BE6">
        <w:rPr>
          <w:rFonts w:ascii="Times New Roman" w:eastAsia="標楷體" w:hAnsi="Times New Roman" w:cs="Times New Roman"/>
        </w:rPr>
        <w:t>本校職員</w:t>
      </w:r>
      <w:r w:rsidRPr="00493BE6">
        <w:rPr>
          <w:rFonts w:ascii="Times New Roman" w:eastAsia="標楷體" w:hAnsi="Times New Roman" w:cs="Times New Roman"/>
          <w:szCs w:val="24"/>
        </w:rPr>
        <w:t>與未成年學生，在與性或性別有關之人際互動上，不得發展以性行為或情感為基礎等有違專業倫理之關係。</w:t>
      </w:r>
    </w:p>
    <w:p w14:paraId="5CC70638" w14:textId="77777777" w:rsidR="00493BE6" w:rsidRPr="00493BE6" w:rsidRDefault="00493BE6" w:rsidP="00493BE6">
      <w:pPr>
        <w:ind w:leftChars="287" w:left="718" w:hangingChars="12" w:hanging="29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</w:rPr>
        <w:t>本校職員於</w:t>
      </w:r>
      <w:r w:rsidRPr="00493BE6">
        <w:rPr>
          <w:rFonts w:ascii="Times New Roman" w:eastAsia="標楷體" w:hAnsi="Times New Roman" w:cs="Times New Roman"/>
          <w:szCs w:val="24"/>
        </w:rPr>
        <w:t>執行協助教學、指導、訓練、評鑑、管理、輔導學生或提供學生工作機會而有地位、知識、年齡、體力、身分、族群、或資源之不對等權勢關係時，與成年學生在與性或性別有關之人際互動上，不得發展以性行為或情感為基礎等有違專業倫理之關係。</w:t>
      </w:r>
    </w:p>
    <w:p w14:paraId="5A4689A1" w14:textId="77777777" w:rsidR="00493BE6" w:rsidRPr="00493BE6" w:rsidRDefault="00493BE6" w:rsidP="00493BE6">
      <w:pPr>
        <w:ind w:leftChars="287" w:left="718" w:hangingChars="12" w:hanging="29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若發現其與學生之關係有違反前二項專業倫理之虞，應主動迴避及陳報學校處理。</w:t>
      </w:r>
    </w:p>
    <w:p w14:paraId="5F1AC5EB" w14:textId="77777777" w:rsidR="00493BE6" w:rsidRPr="00493BE6" w:rsidRDefault="00493BE6" w:rsidP="00493BE6">
      <w:pPr>
        <w:ind w:leftChars="280" w:left="672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</w:rPr>
        <w:t>本校職員</w:t>
      </w:r>
      <w:r w:rsidRPr="00493BE6">
        <w:rPr>
          <w:rFonts w:ascii="Times New Roman" w:eastAsia="標楷體" w:hAnsi="Times New Roman" w:cs="Times New Roman"/>
          <w:szCs w:val="24"/>
        </w:rPr>
        <w:t>應尊重他人與自己之性或身體之自主，避免不受歡迎之追求行為，並不得以強制或暴力手段處理與性或性別有關之衝突。</w:t>
      </w:r>
    </w:p>
    <w:p w14:paraId="2127BFCF" w14:textId="77777777" w:rsidR="00493BE6" w:rsidRPr="00493BE6" w:rsidRDefault="00493BE6" w:rsidP="00493BE6">
      <w:pPr>
        <w:ind w:leftChars="280" w:left="672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</w:rPr>
        <w:t>本校職員</w:t>
      </w:r>
      <w:r w:rsidRPr="00493BE6">
        <w:rPr>
          <w:rFonts w:ascii="Times New Roman" w:eastAsia="標楷體" w:hAnsi="Times New Roman" w:cs="Times New Roman"/>
          <w:szCs w:val="24"/>
        </w:rPr>
        <w:t>應遵守性別平等教育法、性別平等工作法、性騷擾防治法、兒童及少年性剝削防制條例、校園性別事件防治準則、校園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霸凌防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制準則及本校性別事件防治規定、教職員工性騷擾防治措施、申訴及懲治要點等相關規定，以維護學生受教權與人身安全，加強與培養校園</w:t>
      </w:r>
      <w:proofErr w:type="gramStart"/>
      <w:r w:rsidRPr="00493BE6">
        <w:rPr>
          <w:rFonts w:ascii="Times New Roman" w:eastAsia="標楷體" w:hAnsi="Times New Roman" w:cs="Times New Roman"/>
          <w:szCs w:val="24"/>
        </w:rPr>
        <w:t>霸凌防</w:t>
      </w:r>
      <w:proofErr w:type="gramEnd"/>
      <w:r w:rsidRPr="00493BE6">
        <w:rPr>
          <w:rFonts w:ascii="Times New Roman" w:eastAsia="標楷體" w:hAnsi="Times New Roman" w:cs="Times New Roman"/>
          <w:szCs w:val="24"/>
        </w:rPr>
        <w:t>制意識。</w:t>
      </w:r>
    </w:p>
    <w:p w14:paraId="0CF63035" w14:textId="77777777" w:rsidR="00493BE6" w:rsidRPr="00493BE6" w:rsidRDefault="00493BE6" w:rsidP="00493BE6">
      <w:pPr>
        <w:snapToGrid w:val="0"/>
        <w:ind w:left="713" w:hangingChars="297" w:hanging="713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  <w:szCs w:val="24"/>
        </w:rPr>
        <w:t>十五、違反本規則第七、八、九點規定經查證屬實者，移請本校職工人事評議委員會依情節輕重議處。</w:t>
      </w:r>
    </w:p>
    <w:p w14:paraId="5BA42A15" w14:textId="77777777" w:rsidR="00493BE6" w:rsidRPr="00493BE6" w:rsidRDefault="00493BE6" w:rsidP="00493BE6">
      <w:pPr>
        <w:snapToGrid w:val="0"/>
        <w:ind w:leftChars="295" w:left="710" w:hangingChars="1" w:hanging="2"/>
        <w:jc w:val="both"/>
        <w:rPr>
          <w:rFonts w:ascii="Times New Roman" w:eastAsia="標楷體" w:hAnsi="Times New Roman" w:cs="Times New Roman"/>
          <w:szCs w:val="24"/>
        </w:rPr>
      </w:pPr>
      <w:r w:rsidRPr="00493BE6">
        <w:rPr>
          <w:rFonts w:ascii="Times New Roman" w:eastAsia="標楷體" w:hAnsi="Times New Roman" w:cs="Times New Roman"/>
        </w:rPr>
        <w:t>本校職員</w:t>
      </w:r>
      <w:r w:rsidRPr="00493BE6">
        <w:rPr>
          <w:rFonts w:ascii="Times New Roman" w:eastAsia="標楷體" w:hAnsi="Times New Roman" w:cs="Times New Roman"/>
          <w:szCs w:val="24"/>
        </w:rPr>
        <w:t>如違反相關法令與本校規章，得經本校職工人事評議委員會視情節輕重議處，情節嚴重者予以免職或解聘處分，並於離校之日停止一切薪俸。如致本校受有損害時，得依相關法律請求損害賠償。</w:t>
      </w:r>
    </w:p>
    <w:p w14:paraId="43EF56BF" w14:textId="77777777" w:rsidR="00493BE6" w:rsidRPr="00493BE6" w:rsidRDefault="00493BE6" w:rsidP="00493BE6">
      <w:pPr>
        <w:ind w:left="720" w:hangingChars="300" w:hanging="720"/>
        <w:jc w:val="both"/>
        <w:rPr>
          <w:rFonts w:ascii="Times New Roman" w:eastAsia="標楷體" w:hAnsi="Times New Roman" w:cs="Times New Roman"/>
          <w:sz w:val="22"/>
        </w:rPr>
      </w:pPr>
      <w:r w:rsidRPr="00493BE6">
        <w:rPr>
          <w:rFonts w:ascii="Times New Roman" w:eastAsia="標楷體" w:hAnsi="Times New Roman" w:cs="Times New Roman"/>
          <w:szCs w:val="24"/>
        </w:rPr>
        <w:t>十六、本規則經校務會議通過後，陳請校長核定後公布施行，修正時亦同。</w:t>
      </w:r>
    </w:p>
    <w:p w14:paraId="4FDFC589" w14:textId="77777777" w:rsidR="00493BE6" w:rsidRDefault="00493BE6" w:rsidP="00493BE6"/>
    <w:p w14:paraId="03502720" w14:textId="77777777" w:rsidR="00814B32" w:rsidRPr="00493BE6" w:rsidRDefault="00814B32"/>
    <w:sectPr w:rsidR="00814B32" w:rsidRPr="00493BE6" w:rsidSect="00493BE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E6"/>
    <w:rsid w:val="00493BE6"/>
    <w:rsid w:val="0081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2C71"/>
  <w15:chartTrackingRefBased/>
  <w15:docId w15:val="{EFBAED6C-B6AC-49AA-A534-4E4E5CA1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E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俊麟 郭</dc:creator>
  <cp:keywords/>
  <dc:description/>
  <cp:lastModifiedBy>俊麟 郭</cp:lastModifiedBy>
  <cp:revision>1</cp:revision>
  <dcterms:created xsi:type="dcterms:W3CDTF">2025-11-30T16:39:00Z</dcterms:created>
  <dcterms:modified xsi:type="dcterms:W3CDTF">2025-11-30T16:41:00Z</dcterms:modified>
</cp:coreProperties>
</file>