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8E3" w:rsidRPr="002048E3" w:rsidRDefault="002048E3" w:rsidP="002048E3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048E3">
        <w:rPr>
          <w:rFonts w:ascii="Times New Roman" w:eastAsia="標楷體" w:hAnsi="Times New Roman" w:cs="Times New Roman"/>
          <w:b/>
          <w:bCs/>
          <w:sz w:val="32"/>
          <w:szCs w:val="32"/>
        </w:rPr>
        <w:t>南</w:t>
      </w:r>
      <w:proofErr w:type="gramStart"/>
      <w:r w:rsidRPr="002048E3">
        <w:rPr>
          <w:rFonts w:ascii="Times New Roman" w:eastAsia="標楷體" w:hAnsi="Times New Roman" w:cs="Times New Roman"/>
          <w:b/>
          <w:bCs/>
          <w:sz w:val="32"/>
          <w:szCs w:val="32"/>
        </w:rPr>
        <w:t>臺</w:t>
      </w:r>
      <w:proofErr w:type="gramEnd"/>
      <w:r w:rsidRPr="002048E3">
        <w:rPr>
          <w:rFonts w:ascii="Times New Roman" w:eastAsia="標楷體" w:hAnsi="Times New Roman" w:cs="Times New Roman"/>
          <w:b/>
          <w:bCs/>
          <w:sz w:val="32"/>
          <w:szCs w:val="32"/>
        </w:rPr>
        <w:t>科技大學車輛</w:t>
      </w:r>
      <w:r w:rsidRPr="002048E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通行申請與</w:t>
      </w:r>
      <w:r w:rsidRPr="002048E3">
        <w:rPr>
          <w:rFonts w:ascii="Times New Roman" w:eastAsia="標楷體" w:hAnsi="Times New Roman" w:cs="Times New Roman"/>
          <w:b/>
          <w:bCs/>
          <w:sz w:val="32"/>
          <w:szCs w:val="32"/>
        </w:rPr>
        <w:t>管制辦法</w:t>
      </w:r>
    </w:p>
    <w:p w:rsidR="002048E3" w:rsidRPr="002048E3" w:rsidRDefault="002048E3" w:rsidP="002048E3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民國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95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年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10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月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11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日行政會議通過</w:t>
      </w:r>
    </w:p>
    <w:p w:rsidR="002048E3" w:rsidRPr="002048E3" w:rsidRDefault="002048E3" w:rsidP="002048E3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民國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98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年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12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月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14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日行政會議修正通過</w:t>
      </w:r>
    </w:p>
    <w:p w:rsidR="002048E3" w:rsidRPr="002048E3" w:rsidRDefault="002048E3" w:rsidP="002048E3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bCs/>
        </w:rPr>
      </w:pP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民國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114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年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1</w:t>
      </w:r>
      <w:r w:rsidRPr="002048E3">
        <w:rPr>
          <w:rFonts w:ascii="Times New Roman" w:eastAsia="標楷體" w:hAnsi="Times New Roman" w:cs="Times New Roman" w:hint="eastAsia"/>
          <w:bCs/>
          <w:sz w:val="20"/>
          <w:szCs w:val="20"/>
        </w:rPr>
        <w:t>2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月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08</w:t>
      </w:r>
      <w:r w:rsidRPr="002048E3">
        <w:rPr>
          <w:rFonts w:ascii="Times New Roman" w:eastAsia="標楷體" w:hAnsi="Times New Roman" w:cs="Times New Roman"/>
          <w:bCs/>
          <w:sz w:val="20"/>
          <w:szCs w:val="20"/>
        </w:rPr>
        <w:t>日行政會議修正通過</w:t>
      </w:r>
    </w:p>
    <w:p w:rsidR="002048E3" w:rsidRPr="002048E3" w:rsidRDefault="002048E3" w:rsidP="002048E3">
      <w:pPr>
        <w:spacing w:line="240" w:lineRule="exact"/>
        <w:jc w:val="right"/>
        <w:rPr>
          <w:rFonts w:ascii="Times New Roman" w:eastAsia="標楷體" w:hAnsi="Times New Roman" w:cs="Times New Roman"/>
          <w:b/>
          <w:bCs/>
        </w:rPr>
      </w:pPr>
    </w:p>
    <w:p w:rsidR="002048E3" w:rsidRPr="002048E3" w:rsidRDefault="002048E3" w:rsidP="002048E3">
      <w:pPr>
        <w:ind w:left="1133" w:hangingChars="472" w:hanging="1133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一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南</w:t>
      </w:r>
      <w:proofErr w:type="gramStart"/>
      <w:r w:rsidRPr="002048E3">
        <w:rPr>
          <w:rFonts w:ascii="Times New Roman" w:eastAsia="標楷體" w:hAnsi="Times New Roman" w:cs="Times New Roman"/>
        </w:rPr>
        <w:t>臺</w:t>
      </w:r>
      <w:proofErr w:type="gramEnd"/>
      <w:r w:rsidRPr="002048E3">
        <w:rPr>
          <w:rFonts w:ascii="Times New Roman" w:eastAsia="標楷體" w:hAnsi="Times New Roman" w:cs="Times New Roman"/>
        </w:rPr>
        <w:t>科技大學為確保校園安全及安寧、維護校園秩序，加強車輛管理，特訂</w:t>
      </w:r>
      <w:r w:rsidRPr="002048E3">
        <w:rPr>
          <w:rFonts w:ascii="Times New Roman" w:eastAsia="標楷體" w:hAnsi="Times New Roman" w:cs="Times New Roman"/>
          <w:u w:val="single"/>
        </w:rPr>
        <w:t>定</w:t>
      </w:r>
      <w:r w:rsidRPr="002048E3">
        <w:rPr>
          <w:rFonts w:ascii="Times New Roman" w:eastAsia="標楷體" w:hAnsi="Times New Roman" w:cs="Times New Roman"/>
        </w:rPr>
        <w:t>本辦法。</w:t>
      </w:r>
    </w:p>
    <w:p w:rsidR="002048E3" w:rsidRPr="002048E3" w:rsidRDefault="002048E3" w:rsidP="002048E3">
      <w:pPr>
        <w:ind w:left="1435" w:hangingChars="598" w:hanging="143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二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車輛通行及停車規定：</w:t>
      </w:r>
      <w:r w:rsidRPr="002048E3">
        <w:rPr>
          <w:rFonts w:ascii="Times New Roman" w:eastAsia="標楷體" w:hAnsi="Times New Roman" w:cs="Times New Roman"/>
        </w:rPr>
        <w:t xml:space="preserve"> </w:t>
      </w:r>
    </w:p>
    <w:p w:rsidR="002048E3" w:rsidRPr="002048E3" w:rsidRDefault="002048E3" w:rsidP="002048E3">
      <w:pPr>
        <w:numPr>
          <w:ilvl w:val="0"/>
          <w:numId w:val="2"/>
        </w:numPr>
        <w:ind w:left="1596" w:hanging="49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教職員工車輛依車牌辨識</w:t>
      </w:r>
      <w:r w:rsidRPr="002048E3">
        <w:rPr>
          <w:rFonts w:ascii="Times New Roman" w:eastAsia="標楷體" w:hAnsi="Times New Roman" w:cs="Times New Roman"/>
        </w:rPr>
        <w:t>(</w:t>
      </w:r>
      <w:r w:rsidRPr="002048E3">
        <w:rPr>
          <w:rFonts w:ascii="Times New Roman" w:eastAsia="標楷體" w:hAnsi="Times New Roman" w:cs="Times New Roman"/>
        </w:rPr>
        <w:t>以下簡稱</w:t>
      </w:r>
      <w:proofErr w:type="gramStart"/>
      <w:r w:rsidRPr="002048E3">
        <w:rPr>
          <w:rFonts w:ascii="Times New Roman" w:eastAsia="標楷體" w:hAnsi="Times New Roman" w:cs="Times New Roman"/>
        </w:rPr>
        <w:t>車辨</w:t>
      </w:r>
      <w:r w:rsidRPr="002048E3">
        <w:rPr>
          <w:rFonts w:ascii="Times New Roman" w:eastAsia="標楷體" w:hAnsi="Times New Roman" w:cs="Times New Roman"/>
        </w:rPr>
        <w:t>)</w:t>
      </w:r>
      <w:proofErr w:type="gramEnd"/>
      <w:r w:rsidRPr="002048E3">
        <w:rPr>
          <w:rFonts w:ascii="Times New Roman" w:eastAsia="標楷體" w:hAnsi="Times New Roman" w:cs="Times New Roman"/>
        </w:rPr>
        <w:t>，申請通行校區或停車場。</w:t>
      </w:r>
    </w:p>
    <w:p w:rsidR="002048E3" w:rsidRPr="002048E3" w:rsidRDefault="002048E3" w:rsidP="002048E3">
      <w:pPr>
        <w:numPr>
          <w:ilvl w:val="0"/>
          <w:numId w:val="2"/>
        </w:numPr>
        <w:tabs>
          <w:tab w:val="num" w:pos="1440"/>
        </w:tabs>
        <w:ind w:left="1596" w:hanging="49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機車</w:t>
      </w:r>
      <w:r w:rsidRPr="002048E3">
        <w:rPr>
          <w:rFonts w:ascii="Times New Roman" w:eastAsia="標楷體" w:hAnsi="Times New Roman" w:cs="Times New Roman"/>
        </w:rPr>
        <w:t>(</w:t>
      </w:r>
      <w:r w:rsidRPr="002048E3">
        <w:rPr>
          <w:rFonts w:ascii="Times New Roman" w:eastAsia="標楷體" w:hAnsi="Times New Roman" w:cs="Times New Roman"/>
        </w:rPr>
        <w:t>含大型重型機車</w:t>
      </w:r>
      <w:r w:rsidRPr="002048E3">
        <w:rPr>
          <w:rFonts w:ascii="Times New Roman" w:eastAsia="標楷體" w:hAnsi="Times New Roman" w:cs="Times New Roman"/>
        </w:rPr>
        <w:t>)</w:t>
      </w:r>
      <w:r w:rsidRPr="002048E3">
        <w:rPr>
          <w:rFonts w:ascii="Times New Roman" w:eastAsia="標楷體" w:hAnsi="Times New Roman" w:cs="Times New Roman"/>
        </w:rPr>
        <w:t>，除公務或運載等需求外，</w:t>
      </w:r>
      <w:proofErr w:type="gramStart"/>
      <w:r w:rsidRPr="002048E3">
        <w:rPr>
          <w:rFonts w:ascii="Times New Roman" w:eastAsia="標楷體" w:hAnsi="Times New Roman" w:cs="Times New Roman"/>
        </w:rPr>
        <w:t>禁駛校區</w:t>
      </w:r>
      <w:proofErr w:type="gramEnd"/>
      <w:r w:rsidRPr="002048E3">
        <w:rPr>
          <w:rFonts w:ascii="Times New Roman" w:eastAsia="標楷體" w:hAnsi="Times New Roman" w:cs="Times New Roman"/>
        </w:rPr>
        <w:t>。</w:t>
      </w:r>
    </w:p>
    <w:p w:rsidR="002048E3" w:rsidRPr="002048E3" w:rsidRDefault="002048E3" w:rsidP="002048E3">
      <w:pPr>
        <w:numPr>
          <w:ilvl w:val="0"/>
          <w:numId w:val="2"/>
        </w:numPr>
        <w:tabs>
          <w:tab w:val="num" w:pos="1440"/>
        </w:tabs>
        <w:ind w:left="1596" w:hanging="49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自行車</w:t>
      </w:r>
      <w:r w:rsidRPr="002048E3">
        <w:rPr>
          <w:rFonts w:ascii="Times New Roman" w:eastAsia="標楷體" w:hAnsi="Times New Roman" w:cs="Times New Roman"/>
        </w:rPr>
        <w:t>(</w:t>
      </w:r>
      <w:proofErr w:type="gramStart"/>
      <w:r w:rsidRPr="002048E3">
        <w:rPr>
          <w:rFonts w:ascii="Times New Roman" w:eastAsia="標楷體" w:hAnsi="Times New Roman" w:cs="Times New Roman"/>
        </w:rPr>
        <w:t>含電輔自行車</w:t>
      </w:r>
      <w:proofErr w:type="gramEnd"/>
      <w:r w:rsidRPr="002048E3">
        <w:rPr>
          <w:rFonts w:ascii="Times New Roman" w:eastAsia="標楷體" w:hAnsi="Times New Roman" w:cs="Times New Roman"/>
        </w:rPr>
        <w:t>)</w:t>
      </w:r>
      <w:r w:rsidRPr="002048E3">
        <w:rPr>
          <w:rFonts w:ascii="Times New Roman" w:eastAsia="標楷體" w:hAnsi="Times New Roman" w:cs="Times New Roman"/>
        </w:rPr>
        <w:t>，憑</w:t>
      </w:r>
      <w:proofErr w:type="gramStart"/>
      <w:r w:rsidRPr="002048E3">
        <w:rPr>
          <w:rFonts w:ascii="Times New Roman" w:eastAsia="標楷體" w:hAnsi="Times New Roman" w:cs="Times New Roman"/>
        </w:rPr>
        <w:t>教職員工證</w:t>
      </w:r>
      <w:proofErr w:type="gramEnd"/>
      <w:r w:rsidRPr="002048E3">
        <w:rPr>
          <w:rFonts w:ascii="Times New Roman" w:eastAsia="標楷體" w:hAnsi="Times New Roman" w:cs="Times New Roman"/>
        </w:rPr>
        <w:t>或學生證，經申請或申購，以刷卡通行機車停車場。</w:t>
      </w:r>
    </w:p>
    <w:p w:rsidR="002048E3" w:rsidRPr="002048E3" w:rsidRDefault="002048E3" w:rsidP="002048E3">
      <w:pPr>
        <w:numPr>
          <w:ilvl w:val="0"/>
          <w:numId w:val="2"/>
        </w:numPr>
        <w:tabs>
          <w:tab w:val="num" w:pos="1440"/>
        </w:tabs>
        <w:ind w:left="1596" w:hanging="49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學生機車</w:t>
      </w:r>
      <w:r w:rsidRPr="002048E3">
        <w:rPr>
          <w:rFonts w:ascii="Times New Roman" w:eastAsia="標楷體" w:hAnsi="Times New Roman" w:cs="Times New Roman"/>
        </w:rPr>
        <w:t>(</w:t>
      </w:r>
      <w:r w:rsidRPr="002048E3">
        <w:rPr>
          <w:rFonts w:ascii="Times New Roman" w:eastAsia="標楷體" w:hAnsi="Times New Roman" w:cs="Times New Roman"/>
        </w:rPr>
        <w:t>含微型電動二輪車</w:t>
      </w:r>
      <w:r w:rsidRPr="002048E3">
        <w:rPr>
          <w:rFonts w:ascii="Times New Roman" w:eastAsia="標楷體" w:hAnsi="Times New Roman" w:cs="Times New Roman"/>
        </w:rPr>
        <w:t>)</w:t>
      </w:r>
      <w:r w:rsidRPr="002048E3">
        <w:rPr>
          <w:rFonts w:ascii="Times New Roman" w:eastAsia="標楷體" w:hAnsi="Times New Roman" w:cs="Times New Roman"/>
        </w:rPr>
        <w:t>經申購，通行機車停車場。</w:t>
      </w:r>
    </w:p>
    <w:p w:rsidR="002048E3" w:rsidRPr="002048E3" w:rsidRDefault="002048E3" w:rsidP="002048E3">
      <w:pPr>
        <w:numPr>
          <w:ilvl w:val="0"/>
          <w:numId w:val="2"/>
        </w:numPr>
        <w:tabs>
          <w:tab w:val="num" w:pos="1440"/>
        </w:tabs>
        <w:ind w:left="1596" w:hanging="49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進修部學生汽車經申購，可於上課時段通行校區及平面停車場。</w:t>
      </w:r>
    </w:p>
    <w:p w:rsidR="002048E3" w:rsidRPr="002048E3" w:rsidRDefault="002048E3" w:rsidP="002048E3">
      <w:pPr>
        <w:numPr>
          <w:ilvl w:val="0"/>
          <w:numId w:val="2"/>
        </w:numPr>
        <w:tabs>
          <w:tab w:val="num" w:pos="1440"/>
        </w:tabs>
        <w:ind w:left="1596" w:hanging="49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訪客車輛經登錄訪客系統申請，審查後通行。</w:t>
      </w:r>
      <w:r w:rsidRPr="002048E3">
        <w:rPr>
          <w:rFonts w:ascii="Times New Roman" w:eastAsia="標楷體" w:hAnsi="Times New Roman" w:cs="Times New Roman"/>
        </w:rPr>
        <w:t xml:space="preserve"> </w:t>
      </w:r>
    </w:p>
    <w:p w:rsidR="002048E3" w:rsidRPr="002048E3" w:rsidRDefault="002048E3" w:rsidP="002048E3">
      <w:pPr>
        <w:ind w:left="1130" w:hangingChars="471" w:hanging="1130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三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公務或公眾車輛，</w:t>
      </w:r>
      <w:proofErr w:type="gramStart"/>
      <w:r w:rsidRPr="002048E3">
        <w:rPr>
          <w:rFonts w:ascii="Times New Roman" w:eastAsia="標楷體" w:hAnsi="Times New Roman" w:cs="Times New Roman"/>
        </w:rPr>
        <w:t>如警消</w:t>
      </w:r>
      <w:proofErr w:type="gramEnd"/>
      <w:r w:rsidRPr="002048E3">
        <w:rPr>
          <w:rFonts w:ascii="Times New Roman" w:eastAsia="標楷體" w:hAnsi="Times New Roman" w:cs="Times New Roman"/>
        </w:rPr>
        <w:t>公務車、公車、巴士、銀行車輛、</w:t>
      </w:r>
      <w:proofErr w:type="gramStart"/>
      <w:r w:rsidRPr="002048E3">
        <w:rPr>
          <w:rFonts w:ascii="Times New Roman" w:eastAsia="標楷體" w:hAnsi="Times New Roman" w:cs="Times New Roman"/>
        </w:rPr>
        <w:t>各大物</w:t>
      </w:r>
      <w:proofErr w:type="gramEnd"/>
      <w:r w:rsidRPr="002048E3">
        <w:rPr>
          <w:rFonts w:ascii="Times New Roman" w:eastAsia="標楷體" w:hAnsi="Times New Roman" w:cs="Times New Roman"/>
        </w:rPr>
        <w:t>流車、計程車、圾垃車或大型工程車等車輛，因公務或載運需求，得不</w:t>
      </w:r>
      <w:proofErr w:type="gramStart"/>
      <w:r w:rsidRPr="002048E3">
        <w:rPr>
          <w:rFonts w:ascii="Times New Roman" w:eastAsia="標楷體" w:hAnsi="Times New Roman" w:cs="Times New Roman"/>
        </w:rPr>
        <w:t>經車</w:t>
      </w:r>
      <w:proofErr w:type="gramEnd"/>
      <w:r w:rsidRPr="002048E3">
        <w:rPr>
          <w:rFonts w:ascii="Times New Roman" w:eastAsia="標楷體" w:hAnsi="Times New Roman" w:cs="Times New Roman"/>
        </w:rPr>
        <w:t>辨進入校區。</w:t>
      </w:r>
    </w:p>
    <w:p w:rsidR="002048E3" w:rsidRPr="002048E3" w:rsidRDefault="002048E3" w:rsidP="002048E3">
      <w:pPr>
        <w:ind w:left="1130" w:hangingChars="471" w:hanging="1130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四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下列機車得申請審查後通行校區：</w:t>
      </w:r>
    </w:p>
    <w:p w:rsidR="002048E3" w:rsidRPr="002048E3" w:rsidRDefault="002048E3" w:rsidP="002048E3">
      <w:pPr>
        <w:numPr>
          <w:ilvl w:val="0"/>
          <w:numId w:val="3"/>
        </w:numPr>
        <w:ind w:left="1666" w:hanging="567"/>
        <w:jc w:val="both"/>
        <w:rPr>
          <w:rFonts w:ascii="Times New Roman" w:eastAsia="標楷體" w:hAnsi="Times New Roman" w:cs="Times New Roman"/>
        </w:rPr>
      </w:pPr>
      <w:bookmarkStart w:id="0" w:name="_GoBack"/>
      <w:bookmarkEnd w:id="0"/>
      <w:r w:rsidRPr="002048E3">
        <w:rPr>
          <w:rFonts w:ascii="Times New Roman" w:eastAsia="標楷體" w:hAnsi="Times New Roman" w:cs="Times New Roman"/>
        </w:rPr>
        <w:t>執行交通管制、警衛保全、各種修繕及救護等公務用途。</w:t>
      </w:r>
    </w:p>
    <w:p w:rsidR="002048E3" w:rsidRPr="002048E3" w:rsidRDefault="002048E3" w:rsidP="002048E3">
      <w:pPr>
        <w:numPr>
          <w:ilvl w:val="0"/>
          <w:numId w:val="3"/>
        </w:numPr>
        <w:ind w:left="1666" w:hanging="567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其他情形，如無障礙通行、載運物品或教學等。</w:t>
      </w:r>
    </w:p>
    <w:p w:rsidR="002048E3" w:rsidRPr="002048E3" w:rsidRDefault="002048E3" w:rsidP="002048E3">
      <w:pPr>
        <w:ind w:left="1435" w:hangingChars="598" w:hanging="143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五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訪客車輛申請通行規定：</w:t>
      </w:r>
    </w:p>
    <w:p w:rsidR="002048E3" w:rsidRPr="002048E3" w:rsidRDefault="002048E3" w:rsidP="002048E3">
      <w:pPr>
        <w:numPr>
          <w:ilvl w:val="0"/>
          <w:numId w:val="4"/>
        </w:numPr>
        <w:tabs>
          <w:tab w:val="num" w:pos="1260"/>
        </w:tabs>
        <w:ind w:left="2086" w:hanging="949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洽公民眾、廠商。</w:t>
      </w:r>
    </w:p>
    <w:p w:rsidR="002048E3" w:rsidRPr="002048E3" w:rsidRDefault="002048E3" w:rsidP="002048E3">
      <w:pPr>
        <w:numPr>
          <w:ilvl w:val="0"/>
          <w:numId w:val="4"/>
        </w:numPr>
        <w:tabs>
          <w:tab w:val="num" w:pos="1260"/>
        </w:tabs>
        <w:ind w:left="2086" w:hanging="949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教職員工臨時換車。</w:t>
      </w:r>
    </w:p>
    <w:p w:rsidR="002048E3" w:rsidRPr="002048E3" w:rsidRDefault="002048E3" w:rsidP="002048E3">
      <w:pPr>
        <w:numPr>
          <w:ilvl w:val="0"/>
          <w:numId w:val="4"/>
        </w:numPr>
        <w:tabs>
          <w:tab w:val="num" w:pos="1260"/>
        </w:tabs>
        <w:ind w:left="2086" w:hanging="949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研習或活動學員。</w:t>
      </w:r>
    </w:p>
    <w:p w:rsidR="002048E3" w:rsidRPr="002048E3" w:rsidRDefault="002048E3" w:rsidP="002048E3">
      <w:pPr>
        <w:numPr>
          <w:ilvl w:val="0"/>
          <w:numId w:val="4"/>
        </w:numPr>
        <w:tabs>
          <w:tab w:val="num" w:pos="1260"/>
        </w:tabs>
        <w:ind w:left="2086" w:hanging="949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其他臨時事由。</w:t>
      </w:r>
    </w:p>
    <w:p w:rsidR="002048E3" w:rsidRPr="002048E3" w:rsidRDefault="002048E3" w:rsidP="002048E3">
      <w:pPr>
        <w:numPr>
          <w:ilvl w:val="0"/>
          <w:numId w:val="4"/>
        </w:numPr>
        <w:tabs>
          <w:tab w:val="num" w:pos="1260"/>
        </w:tabs>
        <w:ind w:left="2086" w:hanging="949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臨時訪客於前後大門，登錄臨時訪客系統申請通行。</w:t>
      </w:r>
    </w:p>
    <w:p w:rsidR="002048E3" w:rsidRPr="002048E3" w:rsidRDefault="002048E3" w:rsidP="002048E3">
      <w:pPr>
        <w:numPr>
          <w:ilvl w:val="0"/>
          <w:numId w:val="4"/>
        </w:numPr>
        <w:tabs>
          <w:tab w:val="num" w:pos="1260"/>
        </w:tabs>
        <w:ind w:left="2086" w:hanging="949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預約訪客由各單位，登錄預約訪客系統申請通行。</w:t>
      </w:r>
    </w:p>
    <w:p w:rsidR="002048E3" w:rsidRPr="002048E3" w:rsidRDefault="002048E3" w:rsidP="002048E3">
      <w:pPr>
        <w:ind w:left="1116" w:hangingChars="465" w:hanging="1116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六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各推廣教育班或短期班學員之車輛，由開班單位受理申購通行。</w:t>
      </w:r>
    </w:p>
    <w:p w:rsidR="002048E3" w:rsidRPr="002048E3" w:rsidRDefault="002048E3" w:rsidP="002048E3">
      <w:pPr>
        <w:ind w:left="1080" w:hangingChars="450" w:hanging="1080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七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學生領有殘障手冊者車輛，得檢具證明文件會辦學</w:t>
      </w:r>
      <w:proofErr w:type="gramStart"/>
      <w:r w:rsidRPr="002048E3">
        <w:rPr>
          <w:rFonts w:ascii="Times New Roman" w:eastAsia="標楷體" w:hAnsi="Times New Roman" w:cs="Times New Roman"/>
        </w:rPr>
        <w:t>務</w:t>
      </w:r>
      <w:proofErr w:type="gramEnd"/>
      <w:r w:rsidRPr="002048E3">
        <w:rPr>
          <w:rFonts w:ascii="Times New Roman" w:eastAsia="標楷體" w:hAnsi="Times New Roman" w:cs="Times New Roman"/>
        </w:rPr>
        <w:t>處後，申請通行校區。</w:t>
      </w:r>
    </w:p>
    <w:p w:rsidR="002048E3" w:rsidRPr="002048E3" w:rsidRDefault="002048E3" w:rsidP="002048E3">
      <w:pPr>
        <w:ind w:left="1080" w:hangingChars="450" w:hanging="1080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八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經常公務來往之單位車輛，如記者、廠商、校友會等，得經對應業務單位依學年度申請通行。</w:t>
      </w:r>
    </w:p>
    <w:p w:rsidR="002048E3" w:rsidRPr="002048E3" w:rsidRDefault="002048E3" w:rsidP="002048E3">
      <w:pPr>
        <w:ind w:left="1080" w:hangingChars="450" w:hanging="1080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教職員工車輛申請通行，經車輛通行申請系統登錄。</w:t>
      </w:r>
    </w:p>
    <w:p w:rsidR="002048E3" w:rsidRPr="002048E3" w:rsidRDefault="002048E3" w:rsidP="002048E3">
      <w:pPr>
        <w:numPr>
          <w:ilvl w:val="0"/>
          <w:numId w:val="1"/>
        </w:numPr>
        <w:tabs>
          <w:tab w:val="num" w:pos="1344"/>
        </w:tabs>
        <w:ind w:left="1386" w:hanging="269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每學年更新申請乙次。</w:t>
      </w:r>
    </w:p>
    <w:p w:rsidR="002048E3" w:rsidRPr="002048E3" w:rsidRDefault="002048E3" w:rsidP="002048E3">
      <w:pPr>
        <w:numPr>
          <w:ilvl w:val="0"/>
          <w:numId w:val="1"/>
        </w:numPr>
        <w:tabs>
          <w:tab w:val="num" w:pos="1344"/>
        </w:tabs>
        <w:ind w:left="1386" w:hanging="269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教職員工離職時，</w:t>
      </w:r>
      <w:proofErr w:type="gramStart"/>
      <w:r w:rsidRPr="002048E3">
        <w:rPr>
          <w:rFonts w:ascii="Times New Roman" w:eastAsia="標楷體" w:hAnsi="Times New Roman" w:cs="Times New Roman"/>
        </w:rPr>
        <w:t>註銷車辨系統</w:t>
      </w:r>
      <w:proofErr w:type="gramEnd"/>
      <w:r w:rsidRPr="002048E3">
        <w:rPr>
          <w:rFonts w:ascii="Times New Roman" w:eastAsia="標楷體" w:hAnsi="Times New Roman" w:cs="Times New Roman"/>
        </w:rPr>
        <w:t>車牌號碼。</w:t>
      </w:r>
    </w:p>
    <w:p w:rsidR="002048E3" w:rsidRPr="002048E3" w:rsidRDefault="002048E3" w:rsidP="002048E3">
      <w:pPr>
        <w:ind w:left="1130" w:hangingChars="471" w:hanging="1130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第十條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車輛應停於停車格位，遵守交通規則，嚴禁超速、禁鳴喇叭。</w:t>
      </w:r>
      <w:r w:rsidRPr="002048E3">
        <w:rPr>
          <w:rFonts w:ascii="Times New Roman" w:eastAsia="標楷體" w:hAnsi="Times New Roman" w:cs="Times New Roman"/>
        </w:rPr>
        <w:t xml:space="preserve"> </w:t>
      </w:r>
    </w:p>
    <w:p w:rsidR="002048E3" w:rsidRPr="002048E3" w:rsidRDefault="002048E3" w:rsidP="002048E3">
      <w:pPr>
        <w:ind w:left="1104" w:hangingChars="460" w:hanging="1104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第十一條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車輛進入校園應依規定行駛、停放，違規</w:t>
      </w:r>
      <w:proofErr w:type="gramStart"/>
      <w:r w:rsidRPr="002048E3">
        <w:rPr>
          <w:rFonts w:ascii="Times New Roman" w:eastAsia="標楷體" w:hAnsi="Times New Roman" w:cs="Times New Roman"/>
        </w:rPr>
        <w:t>逕</w:t>
      </w:r>
      <w:proofErr w:type="gramEnd"/>
      <w:r w:rsidRPr="002048E3">
        <w:rPr>
          <w:rFonts w:ascii="Times New Roman" w:eastAsia="標楷體" w:hAnsi="Times New Roman" w:cs="Times New Roman"/>
        </w:rPr>
        <w:t>以製單告發。</w:t>
      </w:r>
    </w:p>
    <w:p w:rsidR="002048E3" w:rsidRPr="002048E3" w:rsidRDefault="002048E3" w:rsidP="002048E3">
      <w:pPr>
        <w:ind w:left="1435" w:hangingChars="598" w:hanging="143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lastRenderedPageBreak/>
        <w:t>第十二條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車輛違規事項如下：</w:t>
      </w:r>
      <w:r w:rsidRPr="002048E3">
        <w:rPr>
          <w:rFonts w:ascii="Times New Roman" w:eastAsia="標楷體" w:hAnsi="Times New Roman" w:cs="Times New Roman"/>
        </w:rPr>
        <w:t xml:space="preserve"> </w:t>
      </w:r>
    </w:p>
    <w:p w:rsidR="002048E3" w:rsidRPr="002048E3" w:rsidRDefault="002048E3" w:rsidP="002048E3">
      <w:pPr>
        <w:numPr>
          <w:ilvl w:val="0"/>
          <w:numId w:val="5"/>
        </w:numPr>
        <w:tabs>
          <w:tab w:val="num" w:pos="1701"/>
        </w:tabs>
        <w:ind w:left="686" w:firstLineChars="192" w:firstLine="461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偽造或申請通行車牌供他人使用者。</w:t>
      </w:r>
    </w:p>
    <w:p w:rsidR="002048E3" w:rsidRPr="002048E3" w:rsidRDefault="002048E3" w:rsidP="002048E3">
      <w:pPr>
        <w:numPr>
          <w:ilvl w:val="0"/>
          <w:numId w:val="5"/>
        </w:numPr>
        <w:tabs>
          <w:tab w:val="num" w:pos="1701"/>
        </w:tabs>
        <w:ind w:left="686" w:firstLineChars="192" w:firstLine="461"/>
        <w:jc w:val="both"/>
        <w:rPr>
          <w:rFonts w:ascii="Times New Roman" w:eastAsia="標楷體" w:hAnsi="Times New Roman" w:cs="Times New Roman"/>
        </w:rPr>
      </w:pPr>
      <w:proofErr w:type="gramStart"/>
      <w:r w:rsidRPr="002048E3">
        <w:rPr>
          <w:rFonts w:ascii="Times New Roman" w:eastAsia="標楷體" w:hAnsi="Times New Roman" w:cs="Times New Roman"/>
        </w:rPr>
        <w:t>硬闖校區</w:t>
      </w:r>
      <w:proofErr w:type="gramEnd"/>
      <w:r w:rsidRPr="002048E3">
        <w:rPr>
          <w:rFonts w:ascii="Times New Roman" w:eastAsia="標楷體" w:hAnsi="Times New Roman" w:cs="Times New Roman"/>
        </w:rPr>
        <w:t>不聽制止者。</w:t>
      </w:r>
    </w:p>
    <w:p w:rsidR="002048E3" w:rsidRPr="002048E3" w:rsidRDefault="002048E3" w:rsidP="002048E3">
      <w:pPr>
        <w:numPr>
          <w:ilvl w:val="0"/>
          <w:numId w:val="5"/>
        </w:numPr>
        <w:tabs>
          <w:tab w:val="num" w:pos="1701"/>
        </w:tabs>
        <w:ind w:left="686" w:firstLineChars="192" w:firstLine="461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車輛未經申請進入校區或停車場者。</w:t>
      </w:r>
    </w:p>
    <w:p w:rsidR="002048E3" w:rsidRPr="002048E3" w:rsidRDefault="002048E3" w:rsidP="002048E3">
      <w:pPr>
        <w:numPr>
          <w:ilvl w:val="0"/>
          <w:numId w:val="5"/>
        </w:numPr>
        <w:tabs>
          <w:tab w:val="num" w:pos="1701"/>
        </w:tabs>
        <w:ind w:left="686" w:firstLineChars="192" w:firstLine="461"/>
        <w:jc w:val="both"/>
        <w:rPr>
          <w:rFonts w:ascii="Times New Roman" w:eastAsia="標楷體" w:hAnsi="Times New Roman" w:cs="Times New Roman"/>
        </w:rPr>
      </w:pPr>
      <w:proofErr w:type="gramStart"/>
      <w:r w:rsidRPr="002048E3">
        <w:rPr>
          <w:rFonts w:ascii="Times New Roman" w:eastAsia="標楷體" w:hAnsi="Times New Roman" w:cs="Times New Roman"/>
        </w:rPr>
        <w:t>按鳴高</w:t>
      </w:r>
      <w:proofErr w:type="gramEnd"/>
      <w:r w:rsidRPr="002048E3">
        <w:rPr>
          <w:rFonts w:ascii="Times New Roman" w:eastAsia="標楷體" w:hAnsi="Times New Roman" w:cs="Times New Roman"/>
        </w:rPr>
        <w:t>音量喇叭或其他產生噪音器物影響上課者。</w:t>
      </w:r>
    </w:p>
    <w:p w:rsidR="002048E3" w:rsidRPr="002048E3" w:rsidRDefault="002048E3" w:rsidP="002048E3">
      <w:pPr>
        <w:numPr>
          <w:ilvl w:val="0"/>
          <w:numId w:val="5"/>
        </w:numPr>
        <w:tabs>
          <w:tab w:val="num" w:pos="1701"/>
        </w:tabs>
        <w:ind w:left="686" w:firstLineChars="192" w:firstLine="461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校內行車速限嚴重超過校內道路限速者。</w:t>
      </w:r>
    </w:p>
    <w:p w:rsidR="002048E3" w:rsidRPr="002048E3" w:rsidRDefault="002048E3" w:rsidP="002048E3">
      <w:pPr>
        <w:numPr>
          <w:ilvl w:val="0"/>
          <w:numId w:val="5"/>
        </w:numPr>
        <w:tabs>
          <w:tab w:val="num" w:pos="1701"/>
        </w:tabs>
        <w:ind w:left="686" w:firstLineChars="192" w:firstLine="461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未停放於合法停車區或格位者。</w:t>
      </w:r>
      <w:r w:rsidRPr="002048E3">
        <w:rPr>
          <w:rFonts w:ascii="Times New Roman" w:eastAsia="標楷體" w:hAnsi="Times New Roman" w:cs="Times New Roman"/>
        </w:rPr>
        <w:t xml:space="preserve"> </w:t>
      </w:r>
    </w:p>
    <w:p w:rsidR="002048E3" w:rsidRPr="002048E3" w:rsidRDefault="002048E3" w:rsidP="002048E3">
      <w:pPr>
        <w:numPr>
          <w:ilvl w:val="0"/>
          <w:numId w:val="5"/>
        </w:numPr>
        <w:tabs>
          <w:tab w:val="num" w:pos="1701"/>
        </w:tabs>
        <w:ind w:left="686" w:firstLineChars="192" w:firstLine="461"/>
        <w:jc w:val="both"/>
        <w:rPr>
          <w:rFonts w:ascii="Times New Roman" w:eastAsia="標楷體" w:hAnsi="Times New Roman" w:cs="Times New Roman"/>
        </w:rPr>
      </w:pPr>
      <w:proofErr w:type="gramStart"/>
      <w:r w:rsidRPr="002048E3">
        <w:rPr>
          <w:rFonts w:ascii="Times New Roman" w:eastAsia="標楷體" w:hAnsi="Times New Roman" w:cs="Times New Roman"/>
        </w:rPr>
        <w:t>違停無障礙</w:t>
      </w:r>
      <w:proofErr w:type="gramEnd"/>
      <w:r w:rsidRPr="002048E3">
        <w:rPr>
          <w:rFonts w:ascii="Times New Roman" w:eastAsia="標楷體" w:hAnsi="Times New Roman" w:cs="Times New Roman"/>
        </w:rPr>
        <w:t>專用格位者。</w:t>
      </w:r>
    </w:p>
    <w:p w:rsidR="002048E3" w:rsidRPr="002048E3" w:rsidRDefault="002048E3" w:rsidP="002048E3">
      <w:pPr>
        <w:numPr>
          <w:ilvl w:val="0"/>
          <w:numId w:val="5"/>
        </w:numPr>
        <w:tabs>
          <w:tab w:val="num" w:pos="1701"/>
        </w:tabs>
        <w:ind w:left="686" w:firstLineChars="192" w:firstLine="461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其他如影響校園安全事項者。</w:t>
      </w:r>
    </w:p>
    <w:p w:rsidR="002048E3" w:rsidRPr="002048E3" w:rsidRDefault="002048E3" w:rsidP="002048E3">
      <w:pPr>
        <w:ind w:left="1435" w:hangingChars="598" w:hanging="1435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第十三條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教職員工車輛違規罰則如下：</w:t>
      </w:r>
      <w:r w:rsidRPr="002048E3">
        <w:rPr>
          <w:rFonts w:ascii="Times New Roman" w:eastAsia="標楷體" w:hAnsi="Times New Roman" w:cs="Times New Roman"/>
        </w:rPr>
        <w:t xml:space="preserve">   </w:t>
      </w:r>
    </w:p>
    <w:p w:rsidR="002048E3" w:rsidRPr="002048E3" w:rsidRDefault="002048E3" w:rsidP="002048E3">
      <w:pPr>
        <w:numPr>
          <w:ilvl w:val="0"/>
          <w:numId w:val="6"/>
        </w:numPr>
        <w:tabs>
          <w:tab w:val="num" w:pos="1276"/>
        </w:tabs>
        <w:ind w:left="1418" w:hanging="298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違反第十二條第一款或第二款者，自查獲</w:t>
      </w:r>
      <w:proofErr w:type="gramStart"/>
      <w:r w:rsidRPr="002048E3">
        <w:rPr>
          <w:rFonts w:ascii="Times New Roman" w:eastAsia="標楷體" w:hAnsi="Times New Roman" w:cs="Times New Roman"/>
        </w:rPr>
        <w:t>日起簽辦</w:t>
      </w:r>
      <w:proofErr w:type="gramEnd"/>
      <w:r w:rsidRPr="002048E3">
        <w:rPr>
          <w:rFonts w:ascii="Times New Roman" w:eastAsia="標楷體" w:hAnsi="Times New Roman" w:cs="Times New Roman"/>
        </w:rPr>
        <w:t>該學期停權。</w:t>
      </w:r>
    </w:p>
    <w:p w:rsidR="002048E3" w:rsidRPr="002048E3" w:rsidRDefault="002048E3" w:rsidP="002048E3">
      <w:pPr>
        <w:numPr>
          <w:ilvl w:val="0"/>
          <w:numId w:val="6"/>
        </w:numPr>
        <w:tabs>
          <w:tab w:val="num" w:pos="1276"/>
        </w:tabs>
        <w:ind w:left="1418" w:hanging="298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違反除前款外，其餘違規車輛由管理單位製單告發。</w:t>
      </w:r>
    </w:p>
    <w:p w:rsidR="002048E3" w:rsidRPr="002048E3" w:rsidRDefault="002048E3" w:rsidP="002048E3">
      <w:pPr>
        <w:numPr>
          <w:ilvl w:val="0"/>
          <w:numId w:val="6"/>
        </w:numPr>
        <w:tabs>
          <w:tab w:val="num" w:pos="1276"/>
        </w:tabs>
        <w:ind w:left="1418" w:hanging="298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當學期違規二次以上者，通報所屬單位主管輔導。</w:t>
      </w:r>
    </w:p>
    <w:p w:rsidR="002048E3" w:rsidRPr="002048E3" w:rsidRDefault="002048E3" w:rsidP="002048E3">
      <w:pPr>
        <w:numPr>
          <w:ilvl w:val="0"/>
          <w:numId w:val="6"/>
        </w:numPr>
        <w:tabs>
          <w:tab w:val="num" w:pos="1276"/>
        </w:tabs>
        <w:ind w:left="1418" w:hanging="298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當學期違規三次以上者，提報行政會議及當學期停權。</w:t>
      </w:r>
    </w:p>
    <w:p w:rsidR="002048E3" w:rsidRPr="002048E3" w:rsidRDefault="002048E3" w:rsidP="002048E3">
      <w:pPr>
        <w:numPr>
          <w:ilvl w:val="0"/>
          <w:numId w:val="6"/>
        </w:numPr>
        <w:tabs>
          <w:tab w:val="num" w:pos="1276"/>
        </w:tabs>
        <w:ind w:left="1418" w:hanging="298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如有重大交通違規，經勸導無效，簽辦當學期停權。</w:t>
      </w:r>
    </w:p>
    <w:p w:rsidR="002048E3" w:rsidRPr="002048E3" w:rsidRDefault="002048E3" w:rsidP="002048E3">
      <w:pPr>
        <w:ind w:left="1133" w:hangingChars="472" w:hanging="1133"/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第十四條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學生車輛除本辦法規定外，其餘管理及通行申請，由學</w:t>
      </w:r>
      <w:proofErr w:type="gramStart"/>
      <w:r w:rsidRPr="002048E3">
        <w:rPr>
          <w:rFonts w:ascii="Times New Roman" w:eastAsia="標楷體" w:hAnsi="Times New Roman" w:cs="Times New Roman"/>
        </w:rPr>
        <w:t>務</w:t>
      </w:r>
      <w:proofErr w:type="gramEnd"/>
      <w:r w:rsidRPr="002048E3">
        <w:rPr>
          <w:rFonts w:ascii="Times New Roman" w:eastAsia="標楷體" w:hAnsi="Times New Roman" w:cs="Times New Roman"/>
        </w:rPr>
        <w:t>處管制及受理申購。</w:t>
      </w:r>
    </w:p>
    <w:p w:rsidR="002048E3" w:rsidRPr="002048E3" w:rsidRDefault="002048E3" w:rsidP="002048E3">
      <w:pPr>
        <w:jc w:val="both"/>
        <w:rPr>
          <w:rFonts w:ascii="Times New Roman" w:eastAsia="標楷體" w:hAnsi="Times New Roman" w:cs="Times New Roman"/>
        </w:rPr>
      </w:pPr>
      <w:r w:rsidRPr="002048E3">
        <w:rPr>
          <w:rFonts w:ascii="Times New Roman" w:eastAsia="標楷體" w:hAnsi="Times New Roman" w:cs="Times New Roman"/>
        </w:rPr>
        <w:t>第十五條</w:t>
      </w:r>
      <w:r w:rsidRPr="002048E3">
        <w:rPr>
          <w:rFonts w:ascii="Times New Roman" w:eastAsia="標楷體" w:hAnsi="Times New Roman" w:cs="Times New Roman"/>
        </w:rPr>
        <w:t xml:space="preserve"> </w:t>
      </w:r>
      <w:r w:rsidRPr="002048E3">
        <w:rPr>
          <w:rFonts w:ascii="Times New Roman" w:eastAsia="標楷體" w:hAnsi="Times New Roman" w:cs="Times New Roman"/>
        </w:rPr>
        <w:t>本辦法經行政會議通過後，陳請校長公布施行，修正時亦同。</w:t>
      </w:r>
    </w:p>
    <w:p w:rsidR="00B56D8F" w:rsidRPr="002048E3" w:rsidRDefault="00B56D8F"/>
    <w:sectPr w:rsidR="00B56D8F" w:rsidRPr="002048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D64" w:rsidRDefault="00BA3D64" w:rsidP="00192C2F">
      <w:r>
        <w:separator/>
      </w:r>
    </w:p>
  </w:endnote>
  <w:endnote w:type="continuationSeparator" w:id="0">
    <w:p w:rsidR="00BA3D64" w:rsidRDefault="00BA3D64" w:rsidP="0019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D64" w:rsidRDefault="00BA3D64" w:rsidP="00192C2F">
      <w:r>
        <w:separator/>
      </w:r>
    </w:p>
  </w:footnote>
  <w:footnote w:type="continuationSeparator" w:id="0">
    <w:p w:rsidR="00BA3D64" w:rsidRDefault="00BA3D64" w:rsidP="0019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61B2"/>
    <w:multiLevelType w:val="hybridMultilevel"/>
    <w:tmpl w:val="C242D83E"/>
    <w:lvl w:ilvl="0" w:tplc="7BF6039E">
      <w:start w:val="1"/>
      <w:numFmt w:val="taiwaneseCountingThousand"/>
      <w:suff w:val="nothing"/>
      <w:lvlText w:val="%1、"/>
      <w:lvlJc w:val="left"/>
      <w:pPr>
        <w:ind w:left="1560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"/>
        </w:tabs>
        <w:ind w:left="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0"/>
        </w:tabs>
        <w:ind w:left="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20"/>
        </w:tabs>
        <w:ind w:left="1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60"/>
        </w:tabs>
        <w:ind w:left="3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40"/>
        </w:tabs>
        <w:ind w:left="3540" w:hanging="480"/>
      </w:pPr>
    </w:lvl>
  </w:abstractNum>
  <w:abstractNum w:abstractNumId="1" w15:restartNumberingAfterBreak="0">
    <w:nsid w:val="44D849D6"/>
    <w:multiLevelType w:val="hybridMultilevel"/>
    <w:tmpl w:val="77FED5E2"/>
    <w:lvl w:ilvl="0" w:tplc="C060A246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400"/>
        </w:tabs>
        <w:ind w:left="-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920"/>
        </w:tabs>
        <w:ind w:left="-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960"/>
        </w:tabs>
        <w:ind w:left="-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480"/>
        </w:tabs>
        <w:ind w:left="-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0"/>
        </w:tabs>
        <w:ind w:left="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"/>
        </w:tabs>
        <w:ind w:left="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0"/>
        </w:tabs>
        <w:ind w:left="960" w:hanging="480"/>
      </w:pPr>
    </w:lvl>
  </w:abstractNum>
  <w:abstractNum w:abstractNumId="2" w15:restartNumberingAfterBreak="0">
    <w:nsid w:val="45EE6E0E"/>
    <w:multiLevelType w:val="hybridMultilevel"/>
    <w:tmpl w:val="99E46538"/>
    <w:lvl w:ilvl="0" w:tplc="85EE90FC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74A3238"/>
    <w:multiLevelType w:val="hybridMultilevel"/>
    <w:tmpl w:val="92428CA6"/>
    <w:lvl w:ilvl="0" w:tplc="37DC8318">
      <w:start w:val="1"/>
      <w:numFmt w:val="taiwaneseCountingThousand"/>
      <w:suff w:val="nothing"/>
      <w:lvlText w:val="%1、"/>
      <w:lvlJc w:val="left"/>
      <w:pPr>
        <w:ind w:left="1260" w:hanging="720"/>
      </w:pPr>
      <w:rPr>
        <w:rFonts w:hint="default"/>
        <w:color w:val="auto"/>
        <w:u w:val="none"/>
        <w:lang w:val="en-US"/>
      </w:rPr>
    </w:lvl>
    <w:lvl w:ilvl="1" w:tplc="9EDCEB50">
      <w:start w:val="1"/>
      <w:numFmt w:val="decimal"/>
      <w:lvlText w:val="%2、"/>
      <w:lvlJc w:val="left"/>
      <w:pPr>
        <w:tabs>
          <w:tab w:val="num" w:pos="2100"/>
        </w:tabs>
        <w:ind w:left="21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4" w15:restartNumberingAfterBreak="0">
    <w:nsid w:val="5AC86D29"/>
    <w:multiLevelType w:val="hybridMultilevel"/>
    <w:tmpl w:val="BC6E7504"/>
    <w:lvl w:ilvl="0" w:tplc="9DD6B9EA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"/>
        </w:tabs>
        <w:ind w:left="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0"/>
        </w:tabs>
        <w:ind w:left="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20"/>
        </w:tabs>
        <w:ind w:left="1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60"/>
        </w:tabs>
        <w:ind w:left="3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40"/>
        </w:tabs>
        <w:ind w:left="3540" w:hanging="480"/>
      </w:pPr>
    </w:lvl>
  </w:abstractNum>
  <w:abstractNum w:abstractNumId="5" w15:restartNumberingAfterBreak="0">
    <w:nsid w:val="7E752279"/>
    <w:multiLevelType w:val="hybridMultilevel"/>
    <w:tmpl w:val="97E4B338"/>
    <w:lvl w:ilvl="0" w:tplc="0F4676AC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default"/>
        <w:color w:val="auto"/>
        <w:u w:val="none"/>
        <w:lang w:val="en-US"/>
      </w:rPr>
    </w:lvl>
    <w:lvl w:ilvl="1" w:tplc="782A4E16">
      <w:start w:val="1"/>
      <w:numFmt w:val="taiwaneseCountingThousand"/>
      <w:lvlText w:val="%2、"/>
      <w:lvlJc w:val="left"/>
      <w:pPr>
        <w:ind w:left="3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00"/>
        </w:tabs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80"/>
        </w:tabs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40"/>
        </w:tabs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E3"/>
    <w:rsid w:val="00192C2F"/>
    <w:rsid w:val="002048E3"/>
    <w:rsid w:val="00B56D8F"/>
    <w:rsid w:val="00BA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F52AED-6501-4914-B7CD-C2A8D806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2C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2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2C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2025-12-09T00:26:00Z</dcterms:created>
  <dcterms:modified xsi:type="dcterms:W3CDTF">2025-12-10T03:15:00Z</dcterms:modified>
</cp:coreProperties>
</file>