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81" w:rsidRPr="007E5181" w:rsidRDefault="007E5181" w:rsidP="007E5181">
      <w:pPr>
        <w:rPr>
          <w:rFonts w:eastAsia="標楷體" w:hint="eastAsia"/>
        </w:rPr>
      </w:pPr>
      <w:r w:rsidRPr="007E5181">
        <w:rPr>
          <w:rFonts w:eastAsia="標楷體" w:hint="eastAsia"/>
        </w:rPr>
        <w:t>工程與社會專題</w:t>
      </w:r>
      <w:r w:rsidRPr="007E5181">
        <w:rPr>
          <w:rFonts w:eastAsia="標楷體" w:hint="eastAsia"/>
        </w:rPr>
        <w:t xml:space="preserve">  </w:t>
      </w:r>
      <w:r w:rsidRPr="007E5181">
        <w:rPr>
          <w:rFonts w:eastAsia="標楷體" w:hint="eastAsia"/>
        </w:rPr>
        <w:t>車輛三甲</w:t>
      </w:r>
      <w:r w:rsidRPr="007E5181">
        <w:rPr>
          <w:rFonts w:eastAsia="標楷體" w:hint="eastAsia"/>
        </w:rPr>
        <w:t xml:space="preserve">  49915006  </w:t>
      </w:r>
      <w:r w:rsidRPr="007E5181">
        <w:rPr>
          <w:rFonts w:eastAsia="標楷體" w:hint="eastAsia"/>
        </w:rPr>
        <w:t>蘇琮益</w:t>
      </w:r>
    </w:p>
    <w:p w:rsidR="007E5181" w:rsidRPr="007E5181" w:rsidRDefault="007E5181" w:rsidP="007E5181">
      <w:pPr>
        <w:rPr>
          <w:rFonts w:ascii="標楷體" w:eastAsia="標楷體" w:hAnsi="標楷體"/>
        </w:rPr>
      </w:pPr>
      <w:r w:rsidRPr="007E5181">
        <w:rPr>
          <w:rFonts w:ascii="標楷體" w:eastAsia="標楷體" w:hAnsi="標楷體" w:hint="eastAsia"/>
        </w:rPr>
        <w:t>演講主題：</w:t>
      </w:r>
      <w:r w:rsidRPr="007E5181">
        <w:rPr>
          <w:rFonts w:ascii="標楷體" w:eastAsia="標楷體" w:hAnsi="標楷體" w:hint="eastAsia"/>
          <w:color w:val="000000"/>
        </w:rPr>
        <w:t>STS</w:t>
      </w:r>
      <w:r w:rsidRPr="007E5181">
        <w:rPr>
          <w:rFonts w:ascii="標楷體" w:eastAsia="標楷體" w:hAnsi="標楷體" w:cs="Arial" w:hint="eastAsia"/>
          <w:color w:val="000000"/>
        </w:rPr>
        <w:t>與工程教育基本課題</w:t>
      </w:r>
    </w:p>
    <w:p w:rsidR="007E5181" w:rsidRPr="007E5181" w:rsidRDefault="007E5181" w:rsidP="007E5181">
      <w:pPr>
        <w:rPr>
          <w:rFonts w:ascii="標楷體" w:eastAsia="標楷體" w:hAnsi="標楷體" w:cs="Arial"/>
          <w:color w:val="000000"/>
        </w:rPr>
      </w:pPr>
      <w:r w:rsidRPr="007E5181">
        <w:rPr>
          <w:rFonts w:ascii="標楷體" w:eastAsia="標楷體" w:hAnsi="標楷體" w:hint="eastAsia"/>
        </w:rPr>
        <w:t>演講者：</w:t>
      </w:r>
      <w:r w:rsidRPr="007E5181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7E5181" w:rsidRPr="007E5181" w:rsidRDefault="007E5181" w:rsidP="007E5181">
      <w:pPr>
        <w:rPr>
          <w:rFonts w:ascii="標楷體" w:eastAsia="標楷體" w:hAnsi="標楷體" w:cs="Times New Roman"/>
        </w:rPr>
      </w:pPr>
      <w:r w:rsidRPr="007E5181">
        <w:rPr>
          <w:rFonts w:ascii="標楷體" w:eastAsia="標楷體" w:hAnsi="標楷體" w:hint="eastAsia"/>
        </w:rPr>
        <w:t>演講心得:</w:t>
      </w:r>
    </w:p>
    <w:p w:rsidR="007E5181" w:rsidRPr="00D20F55" w:rsidRDefault="007E5181" w:rsidP="007E5181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D20F55">
        <w:rPr>
          <w:rFonts w:eastAsia="標楷體" w:hint="eastAsia"/>
        </w:rPr>
        <w:t xml:space="preserve"> </w:t>
      </w:r>
      <w:r w:rsidRPr="00D20F55">
        <w:rPr>
          <w:rFonts w:eastAsia="標楷體" w:hint="eastAsia"/>
        </w:rPr>
        <w:t xml:space="preserve"> </w:t>
      </w:r>
      <w:r w:rsidR="00D20F55">
        <w:rPr>
          <w:rFonts w:eastAsia="標楷體" w:hint="eastAsia"/>
        </w:rPr>
        <w:t xml:space="preserve"> </w:t>
      </w:r>
      <w:r w:rsidRPr="00D20F55">
        <w:rPr>
          <w:rFonts w:ascii="標楷體" w:eastAsia="標楷體" w:hAnsi="標楷體" w:hint="eastAsia"/>
        </w:rPr>
        <w:t>這是這學期第2次的演講這次演講是請到高雄海洋科技大學 造船及海洋工程系洪文玲老師她這次所要演講的主題是</w:t>
      </w:r>
      <w:r w:rsidRPr="00D20F55">
        <w:rPr>
          <w:rFonts w:ascii="標楷體" w:eastAsia="標楷體" w:hAnsi="標楷體"/>
        </w:rPr>
        <w:t>”</w:t>
      </w:r>
      <w:r w:rsidRPr="00D20F55">
        <w:rPr>
          <w:rFonts w:ascii="標楷體" w:eastAsia="標楷體" w:hAnsi="標楷體" w:hint="eastAsia"/>
        </w:rPr>
        <w:t>工程的適當形式</w:t>
      </w:r>
      <w:r w:rsidRPr="00D20F55">
        <w:rPr>
          <w:rFonts w:ascii="標楷體" w:eastAsia="標楷體" w:hAnsi="標楷體"/>
        </w:rPr>
        <w:t>”</w:t>
      </w:r>
    </w:p>
    <w:p w:rsidR="003D14CF" w:rsidRPr="00D20F55" w:rsidRDefault="007E5181">
      <w:pPr>
        <w:rPr>
          <w:rFonts w:eastAsia="標楷體"/>
        </w:rPr>
      </w:pP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接觸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STS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只是因為論文題目轉換之後才開始。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STS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的工作坊越來越有意思，針對的是工程界與社會學界在設計與使用以及永續觀點上的對話。這個工作坊針對的是再生能源，節能設施上面的設計討論。</w:t>
      </w:r>
      <w:r w:rsidRPr="00D20F55">
        <w:rPr>
          <w:rFonts w:ascii="標楷體" w:eastAsia="標楷體" w:hAnsi="標楷體" w:cs="Arial" w:hint="eastAsia"/>
          <w:color w:val="000000"/>
        </w:rPr>
        <w:t>洪文玲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老師先針對什麼是「適當科技」這個觀念作討論，主要來自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E.F. Schumacher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的「中級科技」（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intermediate technology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）。在開發中國家的成功與民主意義來說，這個觀點的出現對於大規模的科技投資，以及「先進科技」的想像，都帶來反省的觀察。對於中級科技的掩蓋在於，開發中國家仍然以追趕西方國家的先進科技為主，而非發展中級科技。另一方面，許多先進科技，最後成了一種生活風格的「展示型科技」。這類科技帶來的多半是對於高級生活的想像與推進。有如科技裡的豪宅，只有少數人可得，卻花費掉大部分人生活裡隱藏不見的成本。因此在台灣的模式，是不是應該重新思考公民參與的多重模式，以及推動「從搖籃到搖籃」的設計理念，值得注意。最後她也提到一個在窮人銀行微型信貸裡使用的</w:t>
      </w:r>
      <w:r w:rsidRPr="00D20F55">
        <w:rPr>
          <w:rFonts w:eastAsia="標楷體" w:hint="eastAsia"/>
        </w:rPr>
        <w:t>例子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：就是在農村推廣設置</w:t>
      </w:r>
      <w:proofErr w:type="gramStart"/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太陽能電版</w:t>
      </w:r>
      <w:proofErr w:type="gramEnd"/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，一方面增加社區工作機會，一方面培育女性工程師與維修人員。這是孟加拉對於新科技在社區參與運用上的實例。</w:t>
      </w:r>
      <w:r w:rsidRPr="00D20F55">
        <w:rPr>
          <w:rFonts w:ascii="Arial" w:eastAsia="標楷體" w:hAnsi="Arial" w:cs="Arial"/>
          <w:color w:val="606060"/>
          <w:sz w:val="23"/>
          <w:szCs w:val="23"/>
        </w:rPr>
        <w:br/>
      </w:r>
      <w:r w:rsidR="00D20F55">
        <w:rPr>
          <w:rFonts w:ascii="Arial" w:eastAsia="標楷體" w:hAnsi="Arial" w:cs="Arial" w:hint="eastAsia"/>
          <w:color w:val="606060"/>
          <w:sz w:val="23"/>
          <w:szCs w:val="23"/>
          <w:shd w:val="clear" w:color="auto" w:fill="FFFFFF"/>
        </w:rPr>
        <w:t xml:space="preserve">    </w:t>
      </w:r>
      <w:r w:rsidR="00D20F55"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老師的社大風車</w:t>
      </w:r>
      <w:r w:rsidR="00D20F55" w:rsidRPr="00D20F55">
        <w:rPr>
          <w:rFonts w:ascii="Arial" w:eastAsia="標楷體" w:hAnsi="Arial" w:cs="Arial" w:hint="eastAsia"/>
          <w:color w:val="606060"/>
          <w:sz w:val="23"/>
          <w:szCs w:val="23"/>
          <w:shd w:val="clear" w:color="auto" w:fill="FFFFFF"/>
        </w:rPr>
        <w:t>舉例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案例，會觀察到來參與設計的人，可能在性別，收入，與實際黑手朋友關係的疏遠等等；而黃教授的討論就會在於，到底如何在台灣已有的住家形式上，置入可以有效利用的太陽能裝置。我覺得，</w:t>
      </w:r>
      <w:r w:rsidR="00D20F55"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工學院至少在這個層面上已經會多加考慮「設計」與「實用」這個問題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。但是對於「人」的參與</w:t>
      </w:r>
      <w:proofErr w:type="gramStart"/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與</w:t>
      </w:r>
      <w:proofErr w:type="gramEnd"/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使用因素，還是有所欠缺。討論台灣做為太陽能光電產業的「生產大國」與「消費小國」。這個討論是有意思的，不過盲點也不少。其一是，台灣處在全球生產分工的「代工」環節當中，生產大國其實不足為奇，但是消費的部分，需要考量的是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accessibility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，亦即，一般民眾生活裡有多少誘因，去進行這種產業類別的消費。另一方面，對於生產多但消費少的模式，比比皆是，印尼和中國都不斷的再生產當中，也是其所生產物品理小型的消費國家。那麼，對台灣而言，在「再生能源」或者「先進科技」裡消費不多的意義，到底是什麼？跟中國與印尼不同的地方在哪裡？在文章所表現的「消費」，都是來自於整體累積裝置量的統計而已。但是這裡面其實還包括「推廣」，「訊息</w:t>
      </w:r>
      <w:proofErr w:type="gramStart"/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普及」</w:t>
      </w:r>
      <w:proofErr w:type="gramEnd"/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，以及「消費競爭」的層面。對於台灣整體在環保材料上消費少的情況，是否有更進一步的分析，值得期待。</w:t>
      </w:r>
      <w:r w:rsidRPr="00D20F55">
        <w:rPr>
          <w:rFonts w:ascii="Arial" w:eastAsia="標楷體" w:hAnsi="Arial" w:cs="Arial"/>
          <w:color w:val="606060"/>
          <w:sz w:val="23"/>
          <w:szCs w:val="23"/>
        </w:rPr>
        <w:br/>
      </w:r>
      <w:r w:rsidR="00D20F55">
        <w:rPr>
          <w:rFonts w:ascii="Arial" w:eastAsia="標楷體" w:hAnsi="Arial" w:cs="Arial" w:hint="eastAsia"/>
          <w:color w:val="606060"/>
          <w:sz w:val="23"/>
          <w:szCs w:val="23"/>
          <w:shd w:val="clear" w:color="auto" w:fill="FFFFFF"/>
        </w:rPr>
        <w:t xml:space="preserve">    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最後的綜合討論，這次的工作坊為何處理的再生能源類別裡，缺乏「生質能源」的例子，這樣的選擇脈絡為何？他們原來的計畫是來自於與工學院的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STS</w:t>
      </w:r>
      <w:r w:rsidR="00D20F55"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計畫，因此對於非「機械性」的技術可能還沒有觸及</w:t>
      </w:r>
      <w:r w:rsidRPr="00D20F55">
        <w:rPr>
          <w:rFonts w:ascii="Arial" w:eastAsia="標楷體" w:hAnsi="Arial" w:cs="Arial"/>
          <w:color w:val="606060"/>
          <w:sz w:val="23"/>
          <w:szCs w:val="23"/>
          <w:shd w:val="clear" w:color="auto" w:fill="FFFFFF"/>
        </w:rPr>
        <w:t>，可以繼續對話的部分還很多。</w:t>
      </w:r>
    </w:p>
    <w:sectPr w:rsidR="003D14CF" w:rsidRPr="00D20F55" w:rsidSect="00B43C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181"/>
    <w:rsid w:val="007E5181"/>
    <w:rsid w:val="00B43CFF"/>
    <w:rsid w:val="00B57A07"/>
    <w:rsid w:val="00CB6B32"/>
    <w:rsid w:val="00D2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1067</Characters>
  <Application>Microsoft Office Word</Application>
  <DocSecurity>0</DocSecurity>
  <Lines>8</Lines>
  <Paragraphs>2</Paragraphs>
  <ScaleCrop>false</ScaleCrop>
  <Company>HOME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FS_2</dc:creator>
  <cp:lastModifiedBy>FS_2</cp:lastModifiedBy>
  <cp:revision>1</cp:revision>
  <dcterms:created xsi:type="dcterms:W3CDTF">2012-10-27T02:26:00Z</dcterms:created>
  <dcterms:modified xsi:type="dcterms:W3CDTF">2012-10-27T02:48:00Z</dcterms:modified>
</cp:coreProperties>
</file>