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5C" w:rsidRDefault="0067275C" w:rsidP="000D6CF1">
      <w:pPr>
        <w:snapToGrid w:val="0"/>
        <w:spacing w:beforeLines="50" w:line="400" w:lineRule="exact"/>
        <w:jc w:val="center"/>
        <w:rPr>
          <w:rFonts w:eastAsia="標楷體" w:hAnsi="標楷體"/>
          <w:b/>
          <w:szCs w:val="24"/>
        </w:rPr>
      </w:pPr>
      <w:r w:rsidRPr="00DE1C14">
        <w:rPr>
          <w:rFonts w:eastAsia="標楷體" w:hAnsi="標楷體" w:hint="eastAsia"/>
          <w:b/>
          <w:szCs w:val="24"/>
        </w:rPr>
        <w:t>主題：</w:t>
      </w:r>
      <w:r>
        <w:rPr>
          <w:rFonts w:eastAsia="標楷體" w:hAnsi="標楷體" w:hint="eastAsia"/>
          <w:b/>
          <w:szCs w:val="24"/>
        </w:rPr>
        <w:t>體驗台南一日遊</w:t>
      </w:r>
    </w:p>
    <w:p w:rsidR="0067275C" w:rsidRPr="009C042D" w:rsidRDefault="0067275C" w:rsidP="000D6CF1">
      <w:pPr>
        <w:snapToGrid w:val="0"/>
        <w:spacing w:beforeLines="50" w:line="480" w:lineRule="exact"/>
        <w:jc w:val="center"/>
        <w:rPr>
          <w:rFonts w:eastAsia="標楷體"/>
          <w:b/>
        </w:rPr>
      </w:pPr>
      <w:r w:rsidRPr="009C042D">
        <w:rPr>
          <w:rFonts w:eastAsia="標楷體" w:hAnsi="標楷體" w:hint="eastAsia"/>
          <w:b/>
        </w:rPr>
        <w:t>行程</w:t>
      </w:r>
      <w:r>
        <w:rPr>
          <w:rFonts w:eastAsia="標楷體" w:hAnsi="標楷體" w:hint="eastAsia"/>
          <w:b/>
        </w:rPr>
        <w:t>安排</w:t>
      </w:r>
    </w:p>
    <w:tbl>
      <w:tblPr>
        <w:tblW w:w="7458" w:type="dxa"/>
        <w:jc w:val="center"/>
        <w:tblInd w:w="113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4"/>
        <w:gridCol w:w="1593"/>
        <w:gridCol w:w="2721"/>
        <w:gridCol w:w="2340"/>
      </w:tblGrid>
      <w:tr w:rsidR="0067275C" w:rsidRPr="00FD6B3A" w:rsidTr="001C6B38">
        <w:trPr>
          <w:cantSplit/>
          <w:trHeight w:val="195"/>
          <w:jc w:val="center"/>
        </w:trPr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D6B3A">
              <w:rPr>
                <w:rFonts w:ascii="標楷體" w:eastAsia="標楷體" w:hAnsi="標楷體" w:hint="eastAsia"/>
                <w:b/>
                <w:bCs/>
              </w:rPr>
              <w:t>日</w:t>
            </w:r>
            <w:r w:rsidRPr="00FD6B3A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FD6B3A">
              <w:rPr>
                <w:rFonts w:ascii="標楷體" w:eastAsia="標楷體" w:hAnsi="標楷體" w:hint="eastAsia"/>
                <w:b/>
                <w:bCs/>
              </w:rPr>
              <w:t>期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D6B3A">
              <w:rPr>
                <w:rFonts w:ascii="標楷體" w:eastAsia="標楷體" w:hAnsi="標楷體" w:hint="eastAsia"/>
                <w:b/>
                <w:bCs/>
              </w:rPr>
              <w:t>時</w:t>
            </w:r>
            <w:r w:rsidRPr="00FD6B3A">
              <w:rPr>
                <w:rFonts w:ascii="標楷體" w:eastAsia="標楷體" w:hAnsi="標楷體"/>
                <w:b/>
                <w:bCs/>
              </w:rPr>
              <w:t xml:space="preserve">    </w:t>
            </w:r>
            <w:r w:rsidRPr="00FD6B3A">
              <w:rPr>
                <w:rFonts w:ascii="標楷體" w:eastAsia="標楷體" w:hAnsi="標楷體" w:hint="eastAsia"/>
                <w:b/>
                <w:bCs/>
              </w:rPr>
              <w:t>間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D6B3A">
              <w:rPr>
                <w:rFonts w:ascii="標楷體" w:eastAsia="標楷體" w:hAnsi="標楷體" w:hint="eastAsia"/>
                <w:b/>
                <w:bCs/>
              </w:rPr>
              <w:t>研習內容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注意事項</w:t>
            </w:r>
          </w:p>
        </w:tc>
      </w:tr>
      <w:tr w:rsidR="0067275C" w:rsidRPr="00B66BA6" w:rsidTr="00821638">
        <w:trPr>
          <w:cantSplit/>
          <w:trHeight w:val="378"/>
          <w:jc w:val="center"/>
        </w:trPr>
        <w:tc>
          <w:tcPr>
            <w:tcW w:w="804" w:type="dxa"/>
            <w:vMerge w:val="restart"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12</w:t>
            </w:r>
            <w:r w:rsidRPr="00FD6B3A">
              <w:rPr>
                <w:rFonts w:ascii="標楷體" w:eastAsia="標楷體" w:hAnsi="標楷體"/>
                <w:b/>
                <w:bCs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vAlign w:val="center"/>
          </w:tcPr>
          <w:p w:rsidR="0067275C" w:rsidRPr="00B66BA6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6BA6">
              <w:rPr>
                <w:rFonts w:ascii="標楷體" w:eastAsia="標楷體" w:hAnsi="標楷體"/>
                <w:color w:val="FF0000"/>
                <w:sz w:val="20"/>
                <w:szCs w:val="20"/>
              </w:rPr>
              <w:t>10:00~10:20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:rsidR="0067275C" w:rsidRPr="00B66BA6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6B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報到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67275C" w:rsidRPr="00B66BA6" w:rsidRDefault="0067275C" w:rsidP="007F76A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6B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南台科技大學</w:t>
            </w:r>
            <w:r w:rsidRPr="00B66BA6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</w:p>
          <w:p w:rsidR="0067275C" w:rsidRPr="00B66BA6" w:rsidRDefault="0067275C" w:rsidP="007F76A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66BA6">
              <w:rPr>
                <w:rFonts w:ascii="標楷體" w:eastAsia="標楷體" w:hAnsi="標楷體"/>
                <w:color w:val="FF0000"/>
                <w:sz w:val="20"/>
                <w:szCs w:val="20"/>
              </w:rPr>
              <w:t>T</w:t>
            </w:r>
            <w:r w:rsidRPr="00B66BA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棟玄關集合出發</w:t>
            </w:r>
          </w:p>
        </w:tc>
      </w:tr>
      <w:tr w:rsidR="0067275C" w:rsidRPr="00FD6B3A" w:rsidTr="00DB5709">
        <w:trPr>
          <w:cantSplit/>
          <w:trHeight w:val="378"/>
          <w:jc w:val="center"/>
        </w:trPr>
        <w:tc>
          <w:tcPr>
            <w:tcW w:w="804" w:type="dxa"/>
            <w:vMerge/>
            <w:vAlign w:val="center"/>
          </w:tcPr>
          <w:p w:rsidR="0067275C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E0E0E0"/>
            <w:vAlign w:val="center"/>
          </w:tcPr>
          <w:p w:rsidR="0067275C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10:20</w:t>
            </w:r>
          </w:p>
        </w:tc>
        <w:tc>
          <w:tcPr>
            <w:tcW w:w="2721" w:type="dxa"/>
            <w:shd w:val="clear" w:color="auto" w:fill="E0E0E0"/>
            <w:vAlign w:val="center"/>
          </w:tcPr>
          <w:p w:rsidR="0067275C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集合前往總爺藝文中心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7275C" w:rsidRDefault="0067275C" w:rsidP="007F76A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7275C" w:rsidRPr="00FD6B3A" w:rsidTr="00DB5709">
        <w:trPr>
          <w:cantSplit/>
          <w:trHeight w:val="332"/>
          <w:jc w:val="center"/>
        </w:trPr>
        <w:tc>
          <w:tcPr>
            <w:tcW w:w="804" w:type="dxa"/>
            <w:vMerge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FD6B3A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FD6B3A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FD6B3A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2721" w:type="dxa"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參觀總爺藝文中心</w:t>
            </w:r>
          </w:p>
        </w:tc>
        <w:tc>
          <w:tcPr>
            <w:tcW w:w="2340" w:type="dxa"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各館皆有展覽</w:t>
            </w:r>
          </w:p>
        </w:tc>
      </w:tr>
      <w:tr w:rsidR="0067275C" w:rsidRPr="00FD6B3A" w:rsidTr="00DB5709">
        <w:trPr>
          <w:cantSplit/>
          <w:trHeight w:val="316"/>
          <w:jc w:val="center"/>
        </w:trPr>
        <w:tc>
          <w:tcPr>
            <w:tcW w:w="804" w:type="dxa"/>
            <w:vMerge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E0E0E0"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FD6B3A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FD6B3A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FD6B3A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2721" w:type="dxa"/>
            <w:shd w:val="clear" w:color="auto" w:fill="E0E0E0"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6B3A">
              <w:rPr>
                <w:rFonts w:ascii="標楷體" w:eastAsia="標楷體" w:hAnsi="標楷體"/>
                <w:sz w:val="20"/>
                <w:szCs w:val="20"/>
              </w:rPr>
              <w:t>Lunch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Time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67275C" w:rsidRPr="00FD6B3A" w:rsidRDefault="0067275C" w:rsidP="007F76A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請於廣場舞台處集合</w:t>
            </w:r>
          </w:p>
        </w:tc>
      </w:tr>
      <w:tr w:rsidR="0067275C" w:rsidRPr="00FD6B3A" w:rsidTr="001C6B38">
        <w:trPr>
          <w:cantSplit/>
          <w:trHeight w:val="325"/>
          <w:jc w:val="center"/>
        </w:trPr>
        <w:tc>
          <w:tcPr>
            <w:tcW w:w="804" w:type="dxa"/>
            <w:vMerge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6B3A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FD6B3A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2721" w:type="dxa"/>
            <w:vAlign w:val="center"/>
          </w:tcPr>
          <w:p w:rsidR="0067275C" w:rsidRPr="00FD6B3A" w:rsidRDefault="0067275C" w:rsidP="006C530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集合前往新營太子宮</w:t>
            </w:r>
          </w:p>
        </w:tc>
        <w:tc>
          <w:tcPr>
            <w:tcW w:w="2340" w:type="dxa"/>
            <w:vAlign w:val="center"/>
          </w:tcPr>
          <w:p w:rsidR="0067275C" w:rsidRPr="00FD6B3A" w:rsidRDefault="0067275C" w:rsidP="00086B5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7275C" w:rsidRPr="00FD6B3A" w:rsidTr="001C6B38">
        <w:trPr>
          <w:cantSplit/>
          <w:trHeight w:val="325"/>
          <w:jc w:val="center"/>
        </w:trPr>
        <w:tc>
          <w:tcPr>
            <w:tcW w:w="804" w:type="dxa"/>
            <w:vMerge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FD6B3A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FD6B3A">
              <w:rPr>
                <w:rFonts w:ascii="標楷體" w:eastAsia="標楷體" w:hAnsi="標楷體"/>
                <w:sz w:val="20"/>
                <w:szCs w:val="20"/>
              </w:rPr>
              <w:t>0~1</w:t>
            </w:r>
            <w:r>
              <w:rPr>
                <w:rFonts w:ascii="標楷體" w:eastAsia="標楷體" w:hAnsi="標楷體"/>
                <w:sz w:val="20"/>
                <w:szCs w:val="20"/>
              </w:rPr>
              <w:t>6:00</w:t>
            </w:r>
          </w:p>
        </w:tc>
        <w:tc>
          <w:tcPr>
            <w:tcW w:w="2721" w:type="dxa"/>
            <w:vAlign w:val="center"/>
          </w:tcPr>
          <w:p w:rsidR="0067275C" w:rsidRPr="00FD6B3A" w:rsidRDefault="0067275C" w:rsidP="00086B5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新營太子宮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參觀、導覽</w:t>
            </w:r>
          </w:p>
        </w:tc>
        <w:tc>
          <w:tcPr>
            <w:tcW w:w="2340" w:type="dxa"/>
            <w:vAlign w:val="center"/>
          </w:tcPr>
          <w:p w:rsidR="0067275C" w:rsidRPr="00FD6B3A" w:rsidRDefault="0067275C" w:rsidP="00086B5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業師：</w:t>
            </w:r>
            <w:smartTag w:uri="urn:schemas-microsoft-com:office:smarttags" w:element="PersonName">
              <w:smartTagPr>
                <w:attr w:name="ProductID" w:val="許獻平"/>
              </w:smartTagPr>
              <w:smartTag w:uri="urn:schemas-microsoft-com:office:smarttags" w:element="PersonName"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>許獻平</w:t>
                </w:r>
              </w:smartTag>
              <w:r>
                <w:rPr>
                  <w:rFonts w:ascii="標楷體" w:eastAsia="標楷體" w:hAnsi="標楷體" w:hint="eastAsia"/>
                  <w:sz w:val="20"/>
                  <w:szCs w:val="20"/>
                </w:rPr>
                <w:t>老師</w:t>
              </w:r>
            </w:smartTag>
          </w:p>
        </w:tc>
      </w:tr>
      <w:tr w:rsidR="0067275C" w:rsidRPr="00FD6B3A" w:rsidTr="001C6B38">
        <w:trPr>
          <w:cantSplit/>
          <w:trHeight w:val="325"/>
          <w:jc w:val="center"/>
        </w:trPr>
        <w:tc>
          <w:tcPr>
            <w:tcW w:w="804" w:type="dxa"/>
            <w:vMerge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67275C" w:rsidRPr="00FD6B3A" w:rsidRDefault="0067275C" w:rsidP="00EF45E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FD6B3A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FD6B3A">
              <w:rPr>
                <w:rFonts w:ascii="標楷體" w:eastAsia="標楷體" w:hAnsi="標楷體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sz w:val="20"/>
                <w:szCs w:val="20"/>
              </w:rPr>
              <w:t>16:30</w:t>
            </w:r>
          </w:p>
        </w:tc>
        <w:tc>
          <w:tcPr>
            <w:tcW w:w="2721" w:type="dxa"/>
            <w:vAlign w:val="center"/>
          </w:tcPr>
          <w:p w:rsidR="0067275C" w:rsidRPr="00FD6B3A" w:rsidRDefault="0067275C" w:rsidP="00086B5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6B3A">
              <w:rPr>
                <w:rFonts w:ascii="標楷體" w:eastAsia="標楷體" w:hAnsi="標楷體" w:hint="eastAsia"/>
                <w:sz w:val="20"/>
                <w:szCs w:val="20"/>
              </w:rPr>
              <w:t>回南台科技大學</w:t>
            </w:r>
          </w:p>
        </w:tc>
        <w:tc>
          <w:tcPr>
            <w:tcW w:w="2340" w:type="dxa"/>
            <w:vAlign w:val="center"/>
          </w:tcPr>
          <w:p w:rsidR="0067275C" w:rsidRPr="00FD6B3A" w:rsidRDefault="0067275C" w:rsidP="00086B5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7275C" w:rsidRDefault="0067275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**</w:t>
      </w:r>
      <w:r>
        <w:rPr>
          <w:rFonts w:ascii="標楷體" w:eastAsia="標楷體" w:hAnsi="標楷體" w:hint="eastAsia"/>
          <w:sz w:val="20"/>
          <w:szCs w:val="20"/>
        </w:rPr>
        <w:t>請自備飲水、雨具。將備午餐，素食者請提前告知</w:t>
      </w:r>
      <w:r>
        <w:rPr>
          <w:rFonts w:ascii="標楷體" w:eastAsia="標楷體" w:hAnsi="標楷體"/>
          <w:sz w:val="20"/>
          <w:szCs w:val="20"/>
        </w:rPr>
        <w:t>**</w:t>
      </w:r>
    </w:p>
    <w:p w:rsidR="0067275C" w:rsidRDefault="0067275C">
      <w:pPr>
        <w:rPr>
          <w:rFonts w:ascii="標楷體" w:eastAsia="標楷體" w:hAnsi="標楷體"/>
          <w:sz w:val="20"/>
          <w:szCs w:val="20"/>
        </w:rPr>
      </w:pPr>
    </w:p>
    <w:p w:rsidR="0067275C" w:rsidRPr="00C0491E" w:rsidRDefault="0067275C" w:rsidP="0070299A">
      <w:pPr>
        <w:rPr>
          <w:bdr w:val="single" w:sz="4" w:space="0" w:color="auto"/>
        </w:rPr>
      </w:pPr>
      <w:r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總爺藝文中心</w:t>
      </w:r>
    </w:p>
    <w:p w:rsidR="0067275C" w:rsidRDefault="0067275C">
      <w:pPr>
        <w:rPr>
          <w:rFonts w:ascii="標楷體" w:eastAsia="標楷體" w:hAnsi="標楷體"/>
          <w:b/>
          <w:color w:val="706050"/>
          <w:sz w:val="20"/>
          <w:szCs w:val="20"/>
          <w:shd w:val="clear" w:color="auto" w:fill="FFFFFF"/>
        </w:rPr>
      </w:pPr>
      <w:r w:rsidRPr="0070299A">
        <w:rPr>
          <w:rFonts w:ascii="標楷體" w:eastAsia="標楷體" w:hAnsi="標楷體"/>
          <w:b/>
          <w:sz w:val="20"/>
          <w:szCs w:val="20"/>
        </w:rPr>
        <w:t>1.</w:t>
      </w:r>
      <w:r w:rsidRPr="0070299A">
        <w:rPr>
          <w:rFonts w:ascii="標楷體" w:eastAsia="標楷體" w:hAnsi="標楷體" w:hint="eastAsia"/>
          <w:b/>
          <w:sz w:val="20"/>
          <w:szCs w:val="20"/>
          <w:shd w:val="clear" w:color="auto" w:fill="FFFFFF"/>
        </w:rPr>
        <w:t>「傳承一銀帽」金工傳統工藝創作聯</w:t>
      </w:r>
      <w:r w:rsidRPr="005B3FE6">
        <w:rPr>
          <w:rFonts w:ascii="標楷體" w:eastAsia="標楷體" w:hAnsi="標楷體" w:hint="eastAsia"/>
          <w:b/>
          <w:sz w:val="20"/>
          <w:szCs w:val="20"/>
          <w:shd w:val="clear" w:color="auto" w:fill="FFFFFF"/>
        </w:rPr>
        <w:t>展</w:t>
      </w:r>
    </w:p>
    <w:p w:rsidR="0067275C" w:rsidRDefault="0067275C">
      <w:pPr>
        <w:rPr>
          <w:rFonts w:ascii="標楷體" w:eastAsia="標楷體" w:hAnsi="標楷體" w:cs="Arial"/>
          <w:sz w:val="20"/>
          <w:szCs w:val="20"/>
          <w:shd w:val="clear" w:color="auto" w:fill="FFFFFF"/>
        </w:rPr>
      </w:pPr>
      <w:r w:rsidRPr="005B3FE6">
        <w:rPr>
          <w:rFonts w:ascii="標楷體" w:eastAsia="標楷體" w:hAnsi="標楷體" w:cs="Arial" w:hint="eastAsia"/>
          <w:sz w:val="20"/>
          <w:szCs w:val="20"/>
          <w:shd w:val="clear" w:color="auto" w:fill="FFFFFF"/>
        </w:rPr>
        <w:t>銀器在台灣先民的生活中扮演著不可或缺的角色，從嬰兒滿月的禮物、結婚嫁妝到神明身上所穿戴的帽冠，皆與銀器息息相關，銀器是有感情與文明的象徵，在人類日常生活中使用密切，由銀器的作品也可呈現出文化演變的脈絡。</w:t>
      </w:r>
    </w:p>
    <w:p w:rsidR="0067275C" w:rsidRPr="000B10B1" w:rsidRDefault="0067275C">
      <w:pPr>
        <w:rPr>
          <w:rFonts w:ascii="標楷體" w:eastAsia="標楷體" w:hAnsi="標楷體"/>
          <w:b/>
          <w:sz w:val="20"/>
          <w:szCs w:val="20"/>
          <w:shd w:val="clear" w:color="auto" w:fill="FFFFFF"/>
        </w:rPr>
      </w:pPr>
      <w:r w:rsidRPr="000B10B1">
        <w:rPr>
          <w:rFonts w:ascii="標楷體" w:eastAsia="標楷體" w:hAnsi="標楷體" w:cs="Arial"/>
          <w:b/>
          <w:sz w:val="20"/>
          <w:szCs w:val="20"/>
          <w:shd w:val="clear" w:color="auto" w:fill="FFFFFF"/>
        </w:rPr>
        <w:t>2.</w:t>
      </w:r>
      <w:r w:rsidRPr="000B10B1">
        <w:rPr>
          <w:rFonts w:ascii="標楷體" w:eastAsia="標楷體" w:hAnsi="標楷體" w:hint="eastAsia"/>
          <w:b/>
          <w:sz w:val="20"/>
          <w:szCs w:val="20"/>
          <w:shd w:val="clear" w:color="auto" w:fill="FFFFFF"/>
        </w:rPr>
        <w:t>「尋找反璞歸真的出口」林清河</w:t>
      </w:r>
      <w:r w:rsidRPr="000B10B1">
        <w:rPr>
          <w:rFonts w:ascii="標楷體" w:eastAsia="標楷體" w:hAnsi="標楷體"/>
          <w:b/>
          <w:sz w:val="20"/>
          <w:szCs w:val="20"/>
          <w:shd w:val="clear" w:color="auto" w:fill="FFFFFF"/>
        </w:rPr>
        <w:t xml:space="preserve"> </w:t>
      </w:r>
      <w:r w:rsidRPr="000B10B1">
        <w:rPr>
          <w:rFonts w:ascii="標楷體" w:eastAsia="標楷體" w:hAnsi="標楷體" w:hint="eastAsia"/>
          <w:b/>
          <w:sz w:val="20"/>
          <w:szCs w:val="20"/>
          <w:shd w:val="clear" w:color="auto" w:fill="FFFFFF"/>
        </w:rPr>
        <w:t>陶藝作品展</w:t>
      </w:r>
    </w:p>
    <w:p w:rsidR="0067275C" w:rsidRDefault="0067275C">
      <w:pPr>
        <w:rPr>
          <w:rFonts w:ascii="標楷體" w:eastAsia="標楷體" w:hAnsi="標楷體" w:cs="Arial"/>
          <w:color w:val="666666"/>
          <w:sz w:val="20"/>
          <w:szCs w:val="20"/>
          <w:shd w:val="clear" w:color="auto" w:fill="FFFFFF"/>
        </w:rPr>
      </w:pPr>
      <w:r w:rsidRPr="005B3FE6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生於陶藝世家，在陶土堆打滾長大</w:t>
      </w:r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2"/>
        </w:smartTagPr>
        <w:smartTag w:uri="urn:schemas-microsoft-com:office:smarttags" w:element="PersonName">
          <w:smartTagPr>
            <w:attr w:name="ProductID" w:val="林清河"/>
          </w:smartTagPr>
          <w:r>
            <w:rPr>
              <w:rFonts w:ascii="標楷體" w:eastAsia="標楷體" w:hAnsi="標楷體" w:cs="Arial" w:hint="eastAsia"/>
              <w:color w:val="666666"/>
              <w:sz w:val="20"/>
              <w:szCs w:val="20"/>
              <w:shd w:val="clear" w:color="auto" w:fill="FFFFFF"/>
            </w:rPr>
            <w:t>林清河</w:t>
          </w:r>
        </w:smartTag>
      </w:smartTag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先生，</w:t>
      </w:r>
      <w:r w:rsidRPr="005B3FE6">
        <w:rPr>
          <w:rFonts w:ascii="標楷體" w:eastAsia="標楷體" w:hAnsi="標楷體" w:cs="Arial"/>
          <w:color w:val="666666"/>
          <w:sz w:val="20"/>
          <w:szCs w:val="20"/>
          <w:shd w:val="clear" w:color="auto" w:fill="FFFFFF"/>
        </w:rPr>
        <w:t>1979</w:t>
      </w:r>
      <w:r w:rsidRPr="005B3FE6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年接掌</w:t>
      </w:r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的</w:t>
      </w:r>
      <w:r w:rsidRPr="005B3FE6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「添興窯」，</w:t>
      </w:r>
      <w:r>
        <w:rPr>
          <w:rFonts w:ascii="標楷體" w:eastAsia="標楷體" w:hAnsi="標楷體" w:cs="Arial"/>
          <w:color w:val="666666"/>
          <w:sz w:val="20"/>
          <w:szCs w:val="20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至今已有</w:t>
      </w:r>
      <w:r w:rsidRPr="005B3FE6">
        <w:rPr>
          <w:rFonts w:ascii="標楷體" w:eastAsia="標楷體" w:hAnsi="標楷體" w:cs="Arial"/>
          <w:color w:val="666666"/>
          <w:sz w:val="20"/>
          <w:szCs w:val="20"/>
          <w:shd w:val="clear" w:color="auto" w:fill="FFFFFF"/>
        </w:rPr>
        <w:t>57</w:t>
      </w:r>
      <w:r w:rsidRPr="005B3FE6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年歷史</w:t>
      </w:r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，</w:t>
      </w:r>
      <w:r w:rsidRPr="005B3FE6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添興窯</w:t>
      </w:r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也</w:t>
      </w:r>
      <w:r w:rsidRPr="005B3FE6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被公認為</w:t>
      </w:r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陶藝</w:t>
      </w:r>
      <w:r w:rsidRPr="005B3FE6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典範</w:t>
      </w:r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2"/>
        </w:smartTagPr>
        <w:smartTag w:uri="urn:schemas-microsoft-com:office:smarttags" w:element="PersonName">
          <w:smartTagPr>
            <w:attr w:name="ProductID" w:val="林清河"/>
          </w:smartTagPr>
          <w:r>
            <w:rPr>
              <w:rFonts w:ascii="標楷體" w:eastAsia="標楷體" w:hAnsi="標楷體" w:cs="Arial" w:hint="eastAsia"/>
              <w:color w:val="666666"/>
              <w:sz w:val="20"/>
              <w:szCs w:val="20"/>
              <w:shd w:val="clear" w:color="auto" w:fill="FFFFFF"/>
            </w:rPr>
            <w:t>林清河</w:t>
          </w:r>
        </w:smartTag>
      </w:smartTag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先生在創作上也甚具代表性，極為膾炙人口。不僅推動地方陶藝文化，在陶藝年資與成就在國內也是屈指可數。</w:t>
      </w:r>
    </w:p>
    <w:p w:rsidR="0067275C" w:rsidRDefault="0067275C">
      <w:pPr>
        <w:rPr>
          <w:rFonts w:ascii="標楷體" w:eastAsia="標楷體" w:hAnsi="標楷體"/>
          <w:b/>
          <w:sz w:val="20"/>
          <w:szCs w:val="20"/>
          <w:shd w:val="clear" w:color="auto" w:fill="FFFFFF"/>
        </w:rPr>
      </w:pPr>
      <w:r w:rsidRPr="000B10B1">
        <w:rPr>
          <w:rFonts w:ascii="標楷體" w:eastAsia="標楷體" w:hAnsi="標楷體" w:cs="Arial"/>
          <w:b/>
          <w:color w:val="666666"/>
          <w:sz w:val="20"/>
          <w:szCs w:val="20"/>
          <w:shd w:val="clear" w:color="auto" w:fill="FFFFFF"/>
        </w:rPr>
        <w:t>3.</w:t>
      </w:r>
      <w:r w:rsidRPr="000B10B1">
        <w:rPr>
          <w:b/>
          <w:color w:val="507090"/>
          <w:sz w:val="20"/>
          <w:szCs w:val="20"/>
          <w:shd w:val="clear" w:color="auto" w:fill="FFFFFF"/>
        </w:rPr>
        <w:t xml:space="preserve"> </w:t>
      </w:r>
      <w:r w:rsidRPr="000B10B1">
        <w:rPr>
          <w:rFonts w:ascii="標楷體" w:eastAsia="標楷體" w:hAnsi="標楷體" w:hint="eastAsia"/>
          <w:b/>
          <w:sz w:val="20"/>
          <w:szCs w:val="20"/>
          <w:shd w:val="clear" w:color="auto" w:fill="FFFFFF"/>
        </w:rPr>
        <w:t>「空心美學</w:t>
      </w:r>
      <w:r w:rsidRPr="000B10B1">
        <w:rPr>
          <w:rFonts w:ascii="標楷體" w:eastAsia="標楷體" w:hAnsi="標楷體"/>
          <w:b/>
          <w:sz w:val="20"/>
          <w:szCs w:val="20"/>
          <w:shd w:val="clear" w:color="auto" w:fill="FFFFFF"/>
        </w:rPr>
        <w:t xml:space="preserve"> </w:t>
      </w:r>
      <w:r w:rsidRPr="000B10B1">
        <w:rPr>
          <w:rFonts w:ascii="標楷體" w:eastAsia="標楷體" w:hAnsi="標楷體" w:hint="eastAsia"/>
          <w:b/>
          <w:sz w:val="20"/>
          <w:szCs w:val="20"/>
          <w:shd w:val="clear" w:color="auto" w:fill="FFFFFF"/>
        </w:rPr>
        <w:t>實心人生」李文福</w:t>
      </w:r>
      <w:r w:rsidRPr="000B10B1">
        <w:rPr>
          <w:rFonts w:ascii="標楷體" w:eastAsia="標楷體" w:hAnsi="標楷體"/>
          <w:b/>
          <w:sz w:val="20"/>
          <w:szCs w:val="20"/>
          <w:shd w:val="clear" w:color="auto" w:fill="FFFFFF"/>
        </w:rPr>
        <w:t xml:space="preserve"> </w:t>
      </w:r>
      <w:r w:rsidRPr="000B10B1">
        <w:rPr>
          <w:rFonts w:ascii="標楷體" w:eastAsia="標楷體" w:hAnsi="標楷體" w:hint="eastAsia"/>
          <w:b/>
          <w:sz w:val="20"/>
          <w:szCs w:val="20"/>
          <w:shd w:val="clear" w:color="auto" w:fill="FFFFFF"/>
        </w:rPr>
        <w:t>玻璃創作展</w:t>
      </w:r>
    </w:p>
    <w:p w:rsidR="0067275C" w:rsidRDefault="0067275C">
      <w:pPr>
        <w:rPr>
          <w:rFonts w:ascii="標楷體" w:eastAsia="標楷體" w:hAnsi="標楷體" w:cs="Arial"/>
          <w:color w:val="666666"/>
          <w:sz w:val="20"/>
          <w:szCs w:val="20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2"/>
        </w:smartTagPr>
        <w:smartTag w:uri="urn:schemas-microsoft-com:office:smarttags" w:element="PersonName">
          <w:smartTagPr>
            <w:attr w:name="ProductID" w:val="李文福"/>
          </w:smartTagPr>
          <w:r w:rsidRPr="000B10B1">
            <w:rPr>
              <w:rFonts w:ascii="標楷體" w:eastAsia="標楷體" w:hAnsi="標楷體" w:cs="Arial" w:hint="eastAsia"/>
              <w:color w:val="666666"/>
              <w:sz w:val="20"/>
              <w:szCs w:val="20"/>
              <w:shd w:val="clear" w:color="auto" w:fill="FFFFFF"/>
            </w:rPr>
            <w:t>李文福</w:t>
          </w:r>
        </w:smartTag>
      </w:smartTag>
      <w:r w:rsidRPr="000B10B1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先生</w:t>
      </w:r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擅長以</w:t>
      </w:r>
      <w:r w:rsidRPr="000B10B1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空心吹製，採用特殊的玻璃管棒配以純熟的技法，</w:t>
      </w:r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塑造出各式花瓶、酒杯，更創下國內第一個以玻璃藝術和霓虹作結合的嘗試。創作於四十年，歷程獲獎無數，</w:t>
      </w:r>
      <w:r w:rsidRPr="000B10B1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在</w:t>
      </w:r>
      <w:r w:rsidRPr="000B10B1">
        <w:rPr>
          <w:rFonts w:ascii="標楷體" w:eastAsia="標楷體" w:hAnsi="標楷體" w:cs="Arial"/>
          <w:color w:val="666666"/>
          <w:sz w:val="20"/>
          <w:szCs w:val="20"/>
          <w:shd w:val="clear" w:color="auto" w:fill="FFFFFF"/>
        </w:rPr>
        <w:t>2006</w:t>
      </w:r>
      <w:r w:rsidRPr="000B10B1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年獲</w:t>
      </w:r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得</w:t>
      </w:r>
      <w:r w:rsidRPr="000B10B1"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工藝之家</w:t>
      </w:r>
      <w:r>
        <w:rPr>
          <w:rFonts w:ascii="標楷體" w:eastAsia="標楷體" w:hAnsi="標楷體" w:cs="Arial" w:hint="eastAsia"/>
          <w:color w:val="666666"/>
          <w:sz w:val="20"/>
          <w:szCs w:val="20"/>
          <w:shd w:val="clear" w:color="auto" w:fill="FFFFFF"/>
        </w:rPr>
        <w:t>的殊榮。</w:t>
      </w:r>
    </w:p>
    <w:p w:rsidR="0067275C" w:rsidRPr="000B10B1" w:rsidRDefault="0067275C">
      <w:pPr>
        <w:rPr>
          <w:rFonts w:ascii="標楷體" w:eastAsia="標楷體" w:hAnsi="標楷體"/>
          <w:b/>
          <w:sz w:val="20"/>
          <w:szCs w:val="20"/>
          <w:shd w:val="clear" w:color="auto" w:fill="FFFFFF"/>
        </w:rPr>
      </w:pPr>
      <w:r w:rsidRPr="000B10B1">
        <w:rPr>
          <w:rFonts w:ascii="標楷體" w:eastAsia="標楷體" w:hAnsi="標楷體"/>
          <w:b/>
          <w:sz w:val="20"/>
          <w:szCs w:val="20"/>
          <w:shd w:val="clear" w:color="auto" w:fill="FFFFFF"/>
        </w:rPr>
        <w:t>4.</w:t>
      </w:r>
      <w:r w:rsidRPr="000B10B1">
        <w:rPr>
          <w:rFonts w:ascii="標楷體" w:eastAsia="標楷體" w:hAnsi="標楷體" w:hint="eastAsia"/>
          <w:b/>
          <w:sz w:val="20"/>
          <w:szCs w:val="20"/>
          <w:shd w:val="clear" w:color="auto" w:fill="FFFFFF"/>
        </w:rPr>
        <w:t>「藝趣同工」曾文章</w:t>
      </w:r>
      <w:r w:rsidRPr="000B10B1">
        <w:rPr>
          <w:rFonts w:ascii="標楷體" w:eastAsia="標楷體" w:hAnsi="標楷體"/>
          <w:b/>
          <w:sz w:val="20"/>
          <w:szCs w:val="20"/>
          <w:shd w:val="clear" w:color="auto" w:fill="FFFFFF"/>
        </w:rPr>
        <w:t xml:space="preserve"> </w:t>
      </w:r>
      <w:r w:rsidRPr="000B10B1">
        <w:rPr>
          <w:rFonts w:ascii="標楷體" w:eastAsia="標楷體" w:hAnsi="標楷體" w:hint="eastAsia"/>
          <w:b/>
          <w:sz w:val="20"/>
          <w:szCs w:val="20"/>
          <w:shd w:val="clear" w:color="auto" w:fill="FFFFFF"/>
        </w:rPr>
        <w:t>木石雕創作展</w:t>
      </w:r>
    </w:p>
    <w:p w:rsidR="0067275C" w:rsidRDefault="0067275C">
      <w:pPr>
        <w:rPr>
          <w:rFonts w:ascii="標楷體" w:eastAsia="標楷體" w:hAnsi="標楷體" w:cs="Arial"/>
          <w:color w:val="808080"/>
          <w:sz w:val="20"/>
          <w:szCs w:val="18"/>
          <w:shd w:val="clear" w:color="auto" w:fill="FFFFFF"/>
        </w:rPr>
      </w:pPr>
      <w:r w:rsidRPr="000B10B1">
        <w:rPr>
          <w:rFonts w:ascii="標楷體" w:eastAsia="標楷體" w:hAnsi="標楷體" w:cs="Arial" w:hint="eastAsia"/>
          <w:color w:val="808080"/>
          <w:sz w:val="20"/>
          <w:szCs w:val="18"/>
          <w:shd w:val="clear" w:color="auto" w:fill="FFFFFF"/>
        </w:rPr>
        <w:t>精於木雕、石雕與陶藝等工藝技法</w:t>
      </w:r>
      <w:r>
        <w:rPr>
          <w:rFonts w:ascii="標楷體" w:eastAsia="標楷體" w:hAnsi="標楷體" w:cs="Arial" w:hint="eastAsia"/>
          <w:color w:val="808080"/>
          <w:sz w:val="20"/>
          <w:szCs w:val="18"/>
          <w:shd w:val="clear" w:color="auto" w:fill="FFFFFF"/>
        </w:rPr>
        <w:t>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2"/>
        </w:smartTagPr>
        <w:smartTag w:uri="urn:schemas-microsoft-com:office:smarttags" w:element="PersonName">
          <w:smartTagPr>
            <w:attr w:name="ProductID" w:val="曾文章"/>
          </w:smartTagPr>
          <w:r>
            <w:rPr>
              <w:rFonts w:ascii="標楷體" w:eastAsia="標楷體" w:hAnsi="標楷體" w:cs="Arial" w:hint="eastAsia"/>
              <w:color w:val="808080"/>
              <w:sz w:val="20"/>
              <w:szCs w:val="18"/>
              <w:shd w:val="clear" w:color="auto" w:fill="FFFFFF"/>
            </w:rPr>
            <w:t>曾文章</w:t>
          </w:r>
        </w:smartTag>
      </w:smartTag>
      <w:r>
        <w:rPr>
          <w:rFonts w:ascii="標楷體" w:eastAsia="標楷體" w:hAnsi="標楷體" w:cs="Arial" w:hint="eastAsia"/>
          <w:color w:val="808080"/>
          <w:sz w:val="20"/>
          <w:szCs w:val="18"/>
          <w:shd w:val="clear" w:color="auto" w:fill="FFFFFF"/>
        </w:rPr>
        <w:t>先生</w:t>
      </w:r>
      <w:r w:rsidRPr="000B10B1">
        <w:rPr>
          <w:rFonts w:ascii="標楷體" w:eastAsia="標楷體" w:hAnsi="標楷體" w:cs="Arial" w:hint="eastAsia"/>
          <w:color w:val="808080"/>
          <w:sz w:val="20"/>
          <w:szCs w:val="18"/>
          <w:shd w:val="clear" w:color="auto" w:fill="FFFFFF"/>
        </w:rPr>
        <w:t>，</w:t>
      </w:r>
      <w:r>
        <w:rPr>
          <w:rFonts w:ascii="標楷體" w:eastAsia="標楷體" w:hAnsi="標楷體" w:cs="Arial" w:hint="eastAsia"/>
          <w:color w:val="808080"/>
          <w:sz w:val="20"/>
          <w:szCs w:val="18"/>
          <w:shd w:val="clear" w:color="auto" w:fill="FFFFFF"/>
        </w:rPr>
        <w:t>作品擅長以親子互動、禪思系列做為創作題材，本次共展出</w:t>
      </w:r>
      <w:r>
        <w:rPr>
          <w:rFonts w:ascii="標楷體" w:eastAsia="標楷體" w:hAnsi="標楷體" w:cs="Arial"/>
          <w:color w:val="808080"/>
          <w:sz w:val="20"/>
          <w:szCs w:val="18"/>
          <w:shd w:val="clear" w:color="auto" w:fill="FFFFFF"/>
        </w:rPr>
        <w:t>66</w:t>
      </w:r>
      <w:r>
        <w:rPr>
          <w:rFonts w:ascii="標楷體" w:eastAsia="標楷體" w:hAnsi="標楷體" w:cs="Arial" w:hint="eastAsia"/>
          <w:color w:val="808080"/>
          <w:sz w:val="20"/>
          <w:szCs w:val="18"/>
          <w:shd w:val="clear" w:color="auto" w:fill="FFFFFF"/>
        </w:rPr>
        <w:t>件作品，質樸細膩的創作風格，流露出對日常生活的觀察以及對創作作品的講究。</w:t>
      </w:r>
    </w:p>
    <w:p w:rsidR="0067275C" w:rsidRDefault="0067275C">
      <w:pPr>
        <w:rPr>
          <w:rFonts w:ascii="標楷體" w:eastAsia="標楷體" w:hAnsi="標楷體" w:cs="Arial"/>
          <w:color w:val="808080"/>
          <w:sz w:val="20"/>
          <w:szCs w:val="18"/>
          <w:shd w:val="clear" w:color="auto" w:fill="FFFFFF"/>
        </w:rPr>
      </w:pPr>
      <w:r>
        <w:rPr>
          <w:rFonts w:ascii="標楷體" w:eastAsia="標楷體" w:hAnsi="標楷體" w:cs="Arial" w:hint="eastAsia"/>
          <w:color w:val="808080"/>
          <w:sz w:val="20"/>
          <w:szCs w:val="18"/>
          <w:shd w:val="clear" w:color="auto" w:fill="FFFFFF"/>
        </w:rPr>
        <w:t>資料來源：</w:t>
      </w:r>
      <w:hyperlink r:id="rId4" w:history="1">
        <w:r w:rsidRPr="00E94A87">
          <w:rPr>
            <w:rStyle w:val="Hyperlink"/>
            <w:rFonts w:ascii="標楷體" w:eastAsia="標楷體" w:hAnsi="標楷體" w:cs="Arial"/>
            <w:sz w:val="20"/>
            <w:szCs w:val="18"/>
            <w:shd w:val="clear" w:color="auto" w:fill="FFFFFF"/>
          </w:rPr>
          <w:t>http://tyart.tnc.gov.tw/index_into.php</w:t>
        </w:r>
      </w:hyperlink>
      <w:r>
        <w:rPr>
          <w:rFonts w:ascii="標楷體" w:eastAsia="標楷體" w:hAnsi="標楷體" w:cs="Arial"/>
          <w:color w:val="808080"/>
          <w:sz w:val="20"/>
          <w:szCs w:val="18"/>
          <w:shd w:val="clear" w:color="auto" w:fill="FFFFFF"/>
        </w:rPr>
        <w:t xml:space="preserve"> (</w:t>
      </w:r>
      <w:r>
        <w:rPr>
          <w:rFonts w:ascii="標楷體" w:eastAsia="標楷體" w:hAnsi="標楷體" w:cs="Arial" w:hint="eastAsia"/>
          <w:color w:val="808080"/>
          <w:sz w:val="20"/>
          <w:szCs w:val="18"/>
          <w:shd w:val="clear" w:color="auto" w:fill="FFFFFF"/>
        </w:rPr>
        <w:t>總爺藝文中心</w:t>
      </w:r>
      <w:r>
        <w:rPr>
          <w:rFonts w:ascii="標楷體" w:eastAsia="標楷體" w:hAnsi="標楷體" w:cs="Arial"/>
          <w:color w:val="808080"/>
          <w:sz w:val="20"/>
          <w:szCs w:val="18"/>
          <w:shd w:val="clear" w:color="auto" w:fill="FFFFFF"/>
        </w:rPr>
        <w:t>)</w:t>
      </w:r>
    </w:p>
    <w:p w:rsidR="0067275C" w:rsidRPr="00E94A87" w:rsidRDefault="0067275C" w:rsidP="00E94A87">
      <w:pPr>
        <w:shd w:val="clear" w:color="auto" w:fill="FFFFFF"/>
        <w:spacing w:line="270" w:lineRule="atLeast"/>
        <w:rPr>
          <w:rFonts w:ascii="標楷體" w:eastAsia="標楷體" w:hAnsi="標楷體" w:cs="Arial"/>
          <w:bCs/>
          <w:color w:val="808080"/>
          <w:kern w:val="0"/>
          <w:sz w:val="20"/>
          <w:szCs w:val="20"/>
        </w:rPr>
      </w:pPr>
      <w:r>
        <w:rPr>
          <w:rFonts w:ascii="標楷體" w:eastAsia="標楷體" w:hAnsi="標楷體" w:cs="Arial"/>
          <w:color w:val="808080"/>
          <w:sz w:val="20"/>
          <w:szCs w:val="18"/>
          <w:shd w:val="clear" w:color="auto" w:fill="FFFFFF"/>
        </w:rPr>
        <w:t xml:space="preserve">          </w:t>
      </w:r>
      <w:hyperlink r:id="rId5" w:history="1">
        <w:r w:rsidRPr="00E94A87">
          <w:rPr>
            <w:rStyle w:val="Hyperlink"/>
            <w:rFonts w:ascii="標楷體" w:eastAsia="標楷體" w:hAnsi="標楷體" w:cs="Arial"/>
            <w:sz w:val="20"/>
            <w:szCs w:val="18"/>
            <w:shd w:val="clear" w:color="auto" w:fill="FFFFFF"/>
          </w:rPr>
          <w:t>http://udn.com/NEWS/DOMESTIC/DOM5/7507440.shtml</w:t>
        </w:r>
      </w:hyperlink>
      <w:r>
        <w:rPr>
          <w:rFonts w:ascii="標楷體" w:eastAsia="標楷體" w:hAnsi="標楷體" w:cs="Arial"/>
          <w:color w:val="808080"/>
          <w:sz w:val="20"/>
          <w:szCs w:val="18"/>
          <w:shd w:val="clear" w:color="auto" w:fill="FFFFFF"/>
        </w:rPr>
        <w:t xml:space="preserve"> (</w:t>
      </w:r>
      <w:r>
        <w:rPr>
          <w:rFonts w:ascii="標楷體" w:eastAsia="標楷體" w:hAnsi="標楷體" w:cs="Arial" w:hint="eastAsia"/>
          <w:color w:val="808080"/>
          <w:sz w:val="20"/>
          <w:szCs w:val="18"/>
          <w:shd w:val="clear" w:color="auto" w:fill="FFFFFF"/>
        </w:rPr>
        <w:t>謝進盛，</w:t>
      </w:r>
      <w:r>
        <w:rPr>
          <w:rFonts w:ascii="標楷體" w:eastAsia="標楷體" w:hAnsi="標楷體" w:cs="Arial"/>
          <w:color w:val="808080"/>
          <w:sz w:val="20"/>
          <w:szCs w:val="18"/>
          <w:shd w:val="clear" w:color="auto" w:fill="FFFFFF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1"/>
          <w:attr w:name="Year" w:val="2012"/>
        </w:smartTagPr>
        <w:r>
          <w:rPr>
            <w:rFonts w:ascii="標楷體" w:eastAsia="標楷體" w:hAnsi="標楷體" w:cs="Arial"/>
            <w:color w:val="808080"/>
            <w:sz w:val="20"/>
            <w:szCs w:val="18"/>
            <w:shd w:val="clear" w:color="auto" w:fill="FFFFFF"/>
          </w:rPr>
          <w:t>2012/11/19</w:t>
        </w:r>
      </w:smartTag>
      <w:r>
        <w:rPr>
          <w:rFonts w:ascii="標楷體" w:eastAsia="標楷體" w:hAnsi="標楷體" w:cs="Arial"/>
          <w:color w:val="808080"/>
          <w:sz w:val="20"/>
          <w:szCs w:val="18"/>
          <w:shd w:val="clear" w:color="auto" w:fill="FFFFFF"/>
        </w:rPr>
        <w:t>)</w:t>
      </w:r>
      <w:r>
        <w:rPr>
          <w:rFonts w:ascii="標楷體" w:eastAsia="標楷體" w:hAnsi="標楷體" w:cs="Arial" w:hint="eastAsia"/>
          <w:color w:val="808080"/>
          <w:sz w:val="20"/>
          <w:szCs w:val="18"/>
          <w:shd w:val="clear" w:color="auto" w:fill="FFFFFF"/>
        </w:rPr>
        <w:t>。</w:t>
      </w:r>
      <w:bookmarkStart w:id="0" w:name="_GoBack"/>
      <w:bookmarkEnd w:id="0"/>
      <w:r w:rsidRPr="00E94A87">
        <w:rPr>
          <w:rFonts w:ascii="標楷體" w:eastAsia="標楷體" w:hAnsi="標楷體" w:cs="Arial" w:hint="eastAsia"/>
          <w:bCs/>
          <w:color w:val="808080"/>
          <w:kern w:val="0"/>
          <w:sz w:val="20"/>
          <w:szCs w:val="20"/>
        </w:rPr>
        <w:t xml:space="preserve">曾　　</w:t>
      </w:r>
    </w:p>
    <w:p w:rsidR="0067275C" w:rsidRDefault="0067275C" w:rsidP="00E94A87">
      <w:pPr>
        <w:shd w:val="clear" w:color="auto" w:fill="FFFFFF"/>
        <w:spacing w:line="270" w:lineRule="atLeast"/>
        <w:rPr>
          <w:rFonts w:ascii="標楷體" w:eastAsia="標楷體" w:hAnsi="標楷體" w:cs="Arial"/>
          <w:color w:val="4F4F4F"/>
          <w:sz w:val="20"/>
          <w:szCs w:val="20"/>
          <w:shd w:val="clear" w:color="auto" w:fill="FFFFFF"/>
        </w:rPr>
      </w:pPr>
      <w:r w:rsidRPr="00E94A87">
        <w:rPr>
          <w:rFonts w:ascii="標楷體" w:eastAsia="標楷體" w:hAnsi="標楷體" w:cs="Arial" w:hint="eastAsia"/>
          <w:bCs/>
          <w:color w:val="808080"/>
          <w:kern w:val="0"/>
          <w:sz w:val="20"/>
          <w:szCs w:val="20"/>
        </w:rPr>
        <w:t xml:space="preserve">　　　　　文章雕塑展</w:t>
      </w:r>
      <w:r w:rsidRPr="00E94A87">
        <w:rPr>
          <w:rFonts w:ascii="標楷體" w:eastAsia="標楷體" w:hAnsi="標楷體" w:cs="Arial"/>
          <w:bCs/>
          <w:color w:val="808080"/>
          <w:kern w:val="0"/>
          <w:sz w:val="20"/>
          <w:szCs w:val="20"/>
        </w:rPr>
        <w:t xml:space="preserve"> 66</w:t>
      </w:r>
      <w:r w:rsidRPr="00E94A87">
        <w:rPr>
          <w:rFonts w:ascii="標楷體" w:eastAsia="標楷體" w:hAnsi="標楷體" w:cs="Arial" w:hint="eastAsia"/>
          <w:bCs/>
          <w:color w:val="808080"/>
          <w:kern w:val="0"/>
          <w:sz w:val="20"/>
          <w:szCs w:val="20"/>
        </w:rPr>
        <w:t>件壓箱寶出籠</w:t>
      </w:r>
      <w:r>
        <w:rPr>
          <w:rFonts w:ascii="標楷體" w:eastAsia="標楷體" w:hAnsi="標楷體" w:cs="Arial" w:hint="eastAsia"/>
          <w:b/>
          <w:bCs/>
          <w:color w:val="808080"/>
          <w:kern w:val="0"/>
          <w:sz w:val="20"/>
          <w:szCs w:val="20"/>
        </w:rPr>
        <w:t>。</w:t>
      </w:r>
      <w:r w:rsidRPr="00E94A87">
        <w:rPr>
          <w:rFonts w:ascii="標楷體" w:eastAsia="標楷體" w:hAnsi="標楷體" w:cs="Arial" w:hint="eastAsia"/>
          <w:b/>
          <w:color w:val="808080"/>
          <w:sz w:val="20"/>
          <w:szCs w:val="18"/>
          <w:shd w:val="clear" w:color="auto" w:fill="FFFFFF"/>
        </w:rPr>
        <w:t>聯合新聞網</w:t>
      </w:r>
      <w:r>
        <w:rPr>
          <w:rFonts w:ascii="標楷體" w:eastAsia="標楷體" w:hAnsi="標楷體" w:cs="Arial" w:hint="eastAsia"/>
          <w:b/>
          <w:color w:val="808080"/>
          <w:sz w:val="20"/>
          <w:szCs w:val="18"/>
          <w:shd w:val="clear" w:color="auto" w:fill="FFFFFF"/>
        </w:rPr>
        <w:t>，雲嘉南</w:t>
      </w:r>
      <w:r w:rsidRPr="00E94A87">
        <w:rPr>
          <w:rFonts w:ascii="標楷體" w:eastAsia="標楷體" w:hAnsi="標楷體" w:cs="Arial" w:hint="eastAsia"/>
          <w:b/>
          <w:color w:val="808080"/>
          <w:sz w:val="20"/>
          <w:szCs w:val="18"/>
          <w:shd w:val="clear" w:color="auto" w:fill="FFFFFF"/>
        </w:rPr>
        <w:t>地方新聞</w:t>
      </w:r>
      <w:r w:rsidRPr="00E94A87">
        <w:rPr>
          <w:rFonts w:ascii="標楷體" w:eastAsia="標楷體" w:hAnsi="標楷體" w:cs="Arial"/>
          <w:color w:val="808080"/>
          <w:sz w:val="20"/>
          <w:szCs w:val="18"/>
          <w:shd w:val="clear" w:color="auto" w:fill="FFFFFF"/>
        </w:rPr>
        <w:t>)</w:t>
      </w:r>
      <w:r w:rsidRPr="000B10B1">
        <w:rPr>
          <w:rFonts w:ascii="標楷體" w:eastAsia="標楷體" w:hAnsi="標楷體" w:cs="Arial"/>
          <w:color w:val="808080"/>
          <w:sz w:val="18"/>
          <w:szCs w:val="18"/>
        </w:rPr>
        <w:br/>
      </w:r>
      <w:r w:rsidRPr="004733A0">
        <w:rPr>
          <w:rFonts w:ascii="標楷體" w:eastAsia="標楷體" w:hAnsi="標楷體" w:cs="Arial" w:hint="eastAsia"/>
          <w:b/>
          <w:color w:val="808080"/>
          <w:sz w:val="18"/>
          <w:szCs w:val="18"/>
          <w:bdr w:val="single" w:sz="4" w:space="0" w:color="auto"/>
        </w:rPr>
        <w:t>新營太子宮</w:t>
      </w:r>
      <w:r w:rsidRPr="000B10B1">
        <w:rPr>
          <w:rFonts w:ascii="標楷體" w:eastAsia="標楷體" w:hAnsi="標楷體" w:cs="Arial"/>
          <w:color w:val="808080"/>
          <w:sz w:val="18"/>
          <w:szCs w:val="18"/>
        </w:rPr>
        <w:br/>
      </w:r>
      <w:r w:rsidRPr="004733A0">
        <w:rPr>
          <w:rFonts w:ascii="標楷體" w:eastAsia="標楷體" w:hAnsi="標楷體" w:cs="Arial" w:hint="eastAsia"/>
          <w:color w:val="4F4F4F"/>
          <w:sz w:val="20"/>
          <w:szCs w:val="20"/>
          <w:shd w:val="clear" w:color="auto" w:fill="FFFFFF"/>
        </w:rPr>
        <w:t>新營市的太子宮既是地名，也是廟名，太子宮在太子宮，神奇吧</w:t>
      </w:r>
      <w:r w:rsidRPr="004733A0">
        <w:rPr>
          <w:rFonts w:ascii="標楷體" w:eastAsia="標楷體" w:hAnsi="標楷體" w:cs="Arial"/>
          <w:color w:val="4F4F4F"/>
          <w:sz w:val="20"/>
          <w:szCs w:val="20"/>
          <w:shd w:val="clear" w:color="auto" w:fill="FFFFFF"/>
        </w:rPr>
        <w:t>!</w:t>
      </w:r>
      <w:r w:rsidRPr="004733A0">
        <w:rPr>
          <w:rFonts w:ascii="標楷體" w:eastAsia="標楷體" w:hAnsi="標楷體" w:cs="Arial" w:hint="eastAsia"/>
          <w:color w:val="4F4F4F"/>
          <w:sz w:val="20"/>
          <w:szCs w:val="20"/>
          <w:shd w:val="clear" w:color="auto" w:fill="FFFFFF"/>
        </w:rPr>
        <w:t>清康熙</w:t>
      </w:r>
      <w:r w:rsidRPr="004733A0">
        <w:rPr>
          <w:rFonts w:ascii="標楷體" w:eastAsia="標楷體" w:hAnsi="標楷體" w:cs="Arial"/>
          <w:color w:val="4F4F4F"/>
          <w:sz w:val="20"/>
          <w:szCs w:val="20"/>
          <w:shd w:val="clear" w:color="auto" w:fill="FFFFFF"/>
        </w:rPr>
        <w:t>2</w:t>
      </w:r>
      <w:r w:rsidRPr="004733A0">
        <w:rPr>
          <w:rFonts w:ascii="標楷體" w:eastAsia="標楷體" w:hAnsi="標楷體" w:cs="Arial" w:hint="eastAsia"/>
          <w:color w:val="4F4F4F"/>
          <w:sz w:val="20"/>
          <w:szCs w:val="20"/>
          <w:shd w:val="clear" w:color="auto" w:fill="FFFFFF"/>
        </w:rPr>
        <w:t>年</w:t>
      </w:r>
      <w:r w:rsidRPr="004733A0">
        <w:rPr>
          <w:rFonts w:ascii="標楷體" w:eastAsia="標楷體" w:hAnsi="標楷體" w:cs="Arial"/>
          <w:color w:val="4F4F4F"/>
          <w:sz w:val="20"/>
          <w:szCs w:val="20"/>
          <w:shd w:val="clear" w:color="auto" w:fill="FFFFFF"/>
        </w:rPr>
        <w:t>(1663)</w:t>
      </w:r>
      <w:r w:rsidRPr="004733A0">
        <w:rPr>
          <w:rFonts w:ascii="標楷體" w:eastAsia="標楷體" w:hAnsi="標楷體" w:cs="Arial" w:hint="eastAsia"/>
          <w:color w:val="4F4F4F"/>
          <w:sz w:val="20"/>
          <w:szCs w:val="20"/>
          <w:shd w:val="clear" w:color="auto" w:fill="FFFFFF"/>
        </w:rPr>
        <w:t>，福建先民為避戰禍，攜眷並迎請「中壇元帥」神像及香爐、銅鑼等神器，渡海來台，於汊港</w:t>
      </w:r>
      <w:r w:rsidRPr="004733A0">
        <w:rPr>
          <w:rFonts w:ascii="標楷體" w:eastAsia="標楷體" w:hAnsi="標楷體" w:cs="Arial"/>
          <w:color w:val="4F4F4F"/>
          <w:sz w:val="20"/>
          <w:szCs w:val="20"/>
          <w:shd w:val="clear" w:color="auto" w:fill="FFFFFF"/>
        </w:rPr>
        <w:t>(</w:t>
      </w:r>
      <w:r w:rsidRPr="004733A0">
        <w:rPr>
          <w:rFonts w:ascii="標楷體" w:eastAsia="標楷體" w:hAnsi="標楷體" w:cs="Arial" w:hint="eastAsia"/>
          <w:color w:val="4F4F4F"/>
          <w:sz w:val="20"/>
          <w:szCs w:val="20"/>
          <w:shd w:val="clear" w:color="auto" w:fill="FFFFFF"/>
        </w:rPr>
        <w:t>今鹽水區</w:t>
      </w:r>
      <w:r w:rsidRPr="004733A0">
        <w:rPr>
          <w:rFonts w:ascii="標楷體" w:eastAsia="標楷體" w:hAnsi="標楷體" w:cs="Arial"/>
          <w:color w:val="4F4F4F"/>
          <w:sz w:val="20"/>
          <w:szCs w:val="20"/>
          <w:shd w:val="clear" w:color="auto" w:fill="FFFFFF"/>
        </w:rPr>
        <w:t>)</w:t>
      </w:r>
      <w:r w:rsidRPr="004733A0">
        <w:rPr>
          <w:rFonts w:ascii="標楷體" w:eastAsia="標楷體" w:hAnsi="標楷體" w:cs="Arial" w:hint="eastAsia"/>
          <w:color w:val="4F4F4F"/>
          <w:sz w:val="20"/>
          <w:szCs w:val="20"/>
          <w:shd w:val="clear" w:color="auto" w:fill="FFFFFF"/>
        </w:rPr>
        <w:t>登陸，定居於現今新營區西南太子宮現址。為感念中壇元帥的庇佑，於康熙</w:t>
      </w:r>
      <w:r w:rsidRPr="004733A0">
        <w:rPr>
          <w:rFonts w:ascii="標楷體" w:eastAsia="標楷體" w:hAnsi="標楷體" w:cs="Arial"/>
          <w:color w:val="4F4F4F"/>
          <w:sz w:val="20"/>
          <w:szCs w:val="20"/>
          <w:shd w:val="clear" w:color="auto" w:fill="FFFFFF"/>
        </w:rPr>
        <w:t>27</w:t>
      </w:r>
      <w:r w:rsidRPr="004733A0">
        <w:rPr>
          <w:rFonts w:ascii="標楷體" w:eastAsia="標楷體" w:hAnsi="標楷體" w:cs="Arial" w:hint="eastAsia"/>
          <w:color w:val="4F4F4F"/>
          <w:sz w:val="20"/>
          <w:szCs w:val="20"/>
          <w:shd w:val="clear" w:color="auto" w:fill="FFFFFF"/>
        </w:rPr>
        <w:t>年</w:t>
      </w:r>
      <w:r w:rsidRPr="004733A0">
        <w:rPr>
          <w:rFonts w:ascii="標楷體" w:eastAsia="標楷體" w:hAnsi="標楷體" w:cs="Arial"/>
          <w:color w:val="4F4F4F"/>
          <w:sz w:val="20"/>
          <w:szCs w:val="20"/>
          <w:shd w:val="clear" w:color="auto" w:fill="FFFFFF"/>
        </w:rPr>
        <w:t>(1688)</w:t>
      </w:r>
      <w:r w:rsidRPr="004733A0">
        <w:rPr>
          <w:rFonts w:ascii="標楷體" w:eastAsia="標楷體" w:hAnsi="標楷體" w:cs="Arial" w:hint="eastAsia"/>
          <w:color w:val="4F4F4F"/>
          <w:sz w:val="20"/>
          <w:szCs w:val="20"/>
          <w:shd w:val="clear" w:color="auto" w:fill="FFFFFF"/>
        </w:rPr>
        <w:t>建立土廟，雍正</w:t>
      </w:r>
      <w:r w:rsidRPr="004733A0">
        <w:rPr>
          <w:rFonts w:ascii="標楷體" w:eastAsia="標楷體" w:hAnsi="標楷體" w:cs="Arial"/>
          <w:color w:val="4F4F4F"/>
          <w:sz w:val="20"/>
          <w:szCs w:val="20"/>
          <w:shd w:val="clear" w:color="auto" w:fill="FFFFFF"/>
        </w:rPr>
        <w:t>6</w:t>
      </w:r>
      <w:r w:rsidRPr="004733A0">
        <w:rPr>
          <w:rFonts w:ascii="標楷體" w:eastAsia="標楷體" w:hAnsi="標楷體" w:cs="Arial" w:hint="eastAsia"/>
          <w:color w:val="4F4F4F"/>
          <w:sz w:val="20"/>
          <w:szCs w:val="20"/>
          <w:shd w:val="clear" w:color="auto" w:fill="FFFFFF"/>
        </w:rPr>
        <w:t>年</w:t>
      </w:r>
      <w:r w:rsidRPr="004733A0">
        <w:rPr>
          <w:rFonts w:ascii="標楷體" w:eastAsia="標楷體" w:hAnsi="標楷體" w:cs="Arial"/>
          <w:color w:val="4F4F4F"/>
          <w:sz w:val="20"/>
          <w:szCs w:val="20"/>
          <w:shd w:val="clear" w:color="auto" w:fill="FFFFFF"/>
        </w:rPr>
        <w:t>(1728)</w:t>
      </w:r>
      <w:r w:rsidRPr="004733A0">
        <w:rPr>
          <w:rFonts w:ascii="標楷體" w:eastAsia="標楷體" w:hAnsi="標楷體" w:cs="Arial" w:hint="eastAsia"/>
          <w:color w:val="4F4F4F"/>
          <w:sz w:val="20"/>
          <w:szCs w:val="20"/>
          <w:shd w:val="clear" w:color="auto" w:fill="FFFFFF"/>
        </w:rPr>
        <w:t>再擴建廟堂，地名與廟名都稱之為「太子宮」。太子宮有舊廟、新廟各一座，舊廟為「土墼壁」，廟雖小，卻充滿歲月的痕跡，廟頂的剪黏依舊栩栩如生。</w:t>
      </w:r>
    </w:p>
    <w:p w:rsidR="0067275C" w:rsidRPr="00E94A87" w:rsidRDefault="0067275C" w:rsidP="00E94A87">
      <w:pPr>
        <w:shd w:val="clear" w:color="auto" w:fill="FFFFFF"/>
        <w:spacing w:line="270" w:lineRule="atLeast"/>
        <w:rPr>
          <w:rFonts w:ascii="標楷體" w:eastAsia="標楷體" w:hAnsi="標楷體" w:cs="Arial"/>
          <w:b/>
          <w:bCs/>
          <w:color w:val="808080"/>
          <w:kern w:val="0"/>
          <w:sz w:val="20"/>
          <w:szCs w:val="20"/>
        </w:rPr>
      </w:pPr>
      <w:r w:rsidRPr="000D6CF1">
        <w:rPr>
          <w:rFonts w:ascii="標楷體" w:eastAsia="標楷體" w:hAnsi="標楷體" w:cs="Arial"/>
          <w:color w:val="4F4F4F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595.5pt">
            <v:imagedata r:id="rId6" o:title=""/>
          </v:shape>
        </w:pict>
      </w:r>
    </w:p>
    <w:sectPr w:rsidR="0067275C" w:rsidRPr="00E94A87" w:rsidSect="00DB5709">
      <w:pgSz w:w="11906" w:h="16838"/>
      <w:pgMar w:top="1440" w:right="1800" w:bottom="1440" w:left="180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1CC"/>
    <w:rsid w:val="000055EA"/>
    <w:rsid w:val="00054B45"/>
    <w:rsid w:val="00081B01"/>
    <w:rsid w:val="00086217"/>
    <w:rsid w:val="00086B5D"/>
    <w:rsid w:val="00086E5C"/>
    <w:rsid w:val="000976D3"/>
    <w:rsid w:val="000A57E2"/>
    <w:rsid w:val="000B10B1"/>
    <w:rsid w:val="000D6CF1"/>
    <w:rsid w:val="000E1D58"/>
    <w:rsid w:val="001251C4"/>
    <w:rsid w:val="0013775D"/>
    <w:rsid w:val="00156641"/>
    <w:rsid w:val="00174C5D"/>
    <w:rsid w:val="001B19EC"/>
    <w:rsid w:val="001C6B38"/>
    <w:rsid w:val="001E764C"/>
    <w:rsid w:val="001F4B6A"/>
    <w:rsid w:val="002006DB"/>
    <w:rsid w:val="002364B3"/>
    <w:rsid w:val="002A3BE4"/>
    <w:rsid w:val="002B488E"/>
    <w:rsid w:val="00301A5B"/>
    <w:rsid w:val="00333E4B"/>
    <w:rsid w:val="00345D9C"/>
    <w:rsid w:val="003631B2"/>
    <w:rsid w:val="003B3CAD"/>
    <w:rsid w:val="003C31AC"/>
    <w:rsid w:val="003E1F0A"/>
    <w:rsid w:val="00455B99"/>
    <w:rsid w:val="00470AEA"/>
    <w:rsid w:val="004733A0"/>
    <w:rsid w:val="004F7CFE"/>
    <w:rsid w:val="005B3FE6"/>
    <w:rsid w:val="005C5992"/>
    <w:rsid w:val="005C5B6E"/>
    <w:rsid w:val="005D01CC"/>
    <w:rsid w:val="005D72A5"/>
    <w:rsid w:val="006265C1"/>
    <w:rsid w:val="00657FA6"/>
    <w:rsid w:val="00663A02"/>
    <w:rsid w:val="0067275C"/>
    <w:rsid w:val="006B2E15"/>
    <w:rsid w:val="006C49EA"/>
    <w:rsid w:val="006C530D"/>
    <w:rsid w:val="00701B33"/>
    <w:rsid w:val="0070299A"/>
    <w:rsid w:val="00716092"/>
    <w:rsid w:val="00773D8A"/>
    <w:rsid w:val="007D20CE"/>
    <w:rsid w:val="007F76A2"/>
    <w:rsid w:val="00821638"/>
    <w:rsid w:val="0083435B"/>
    <w:rsid w:val="00841C34"/>
    <w:rsid w:val="00843D3B"/>
    <w:rsid w:val="0086677F"/>
    <w:rsid w:val="00897659"/>
    <w:rsid w:val="008B4A9F"/>
    <w:rsid w:val="00933D00"/>
    <w:rsid w:val="009475E9"/>
    <w:rsid w:val="009517E0"/>
    <w:rsid w:val="0095521F"/>
    <w:rsid w:val="00974B08"/>
    <w:rsid w:val="009778E5"/>
    <w:rsid w:val="009B1EAB"/>
    <w:rsid w:val="009C042D"/>
    <w:rsid w:val="009C5A6D"/>
    <w:rsid w:val="009D472F"/>
    <w:rsid w:val="00A3466C"/>
    <w:rsid w:val="00AA7BB5"/>
    <w:rsid w:val="00AC4DE6"/>
    <w:rsid w:val="00B000A3"/>
    <w:rsid w:val="00B43B0C"/>
    <w:rsid w:val="00B45BC7"/>
    <w:rsid w:val="00B66BA6"/>
    <w:rsid w:val="00BA71CF"/>
    <w:rsid w:val="00BE12E5"/>
    <w:rsid w:val="00C0491E"/>
    <w:rsid w:val="00C27FA1"/>
    <w:rsid w:val="00C47C21"/>
    <w:rsid w:val="00C70FF4"/>
    <w:rsid w:val="00CA758C"/>
    <w:rsid w:val="00CA7D83"/>
    <w:rsid w:val="00CB1C13"/>
    <w:rsid w:val="00CE378D"/>
    <w:rsid w:val="00D02948"/>
    <w:rsid w:val="00D245E4"/>
    <w:rsid w:val="00DB5709"/>
    <w:rsid w:val="00DD0178"/>
    <w:rsid w:val="00DD75CA"/>
    <w:rsid w:val="00DE1C14"/>
    <w:rsid w:val="00E2021A"/>
    <w:rsid w:val="00E860D0"/>
    <w:rsid w:val="00E92B20"/>
    <w:rsid w:val="00E94A87"/>
    <w:rsid w:val="00EA6570"/>
    <w:rsid w:val="00EF45E2"/>
    <w:rsid w:val="00F0631B"/>
    <w:rsid w:val="00F3322C"/>
    <w:rsid w:val="00FD6B3A"/>
    <w:rsid w:val="00FE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E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3D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049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dn.com/NEWS/DOMESTIC/DOM5/7507440.shtml" TargetMode="External"/><Relationship Id="rId4" Type="http://schemas.openxmlformats.org/officeDocument/2006/relationships/hyperlink" Target="http://tyart.tnc.gov.tw/index_int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188</Words>
  <Characters>1075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行程安排</dc:title>
  <dc:subject/>
  <dc:creator>STUT-VCD</dc:creator>
  <cp:keywords/>
  <dc:description/>
  <cp:lastModifiedBy>User</cp:lastModifiedBy>
  <cp:revision>11</cp:revision>
  <cp:lastPrinted>2012-11-26T05:52:00Z</cp:lastPrinted>
  <dcterms:created xsi:type="dcterms:W3CDTF">2012-11-23T06:54:00Z</dcterms:created>
  <dcterms:modified xsi:type="dcterms:W3CDTF">2012-11-27T01:55:00Z</dcterms:modified>
</cp:coreProperties>
</file>