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69" w:rsidRDefault="00480A69" w:rsidP="008E1C0A">
      <w:pPr>
        <w:jc w:val="center"/>
        <w:rPr>
          <w:rFonts w:ascii="標楷體" w:eastAsia="MS Mincho" w:hAnsi="標楷體"/>
          <w:b/>
          <w:sz w:val="72"/>
          <w:lang w:eastAsia="ja-JP"/>
        </w:rPr>
      </w:pPr>
    </w:p>
    <w:p w:rsidR="008E1C0A" w:rsidRPr="00451273" w:rsidRDefault="008E1C0A" w:rsidP="008E1C0A">
      <w:pPr>
        <w:jc w:val="center"/>
        <w:rPr>
          <w:rFonts w:ascii="標楷體" w:eastAsia="標楷體" w:hAnsi="標楷體"/>
          <w:b/>
          <w:sz w:val="72"/>
        </w:rPr>
      </w:pPr>
      <w:r w:rsidRPr="00451273">
        <w:rPr>
          <w:rFonts w:ascii="標楷體" w:eastAsia="標楷體" w:hAnsi="標楷體" w:hint="eastAsia"/>
          <w:b/>
          <w:sz w:val="72"/>
        </w:rPr>
        <w:t>工程與社會專題(能源)</w:t>
      </w:r>
    </w:p>
    <w:p w:rsidR="008E1C0A" w:rsidRDefault="008E1C0A" w:rsidP="008E1C0A">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8E1C0A" w:rsidRDefault="008E1C0A" w:rsidP="008E1C0A">
      <w:pPr>
        <w:jc w:val="center"/>
        <w:rPr>
          <w:rFonts w:ascii="標楷體" w:eastAsia="MS Mincho" w:hAnsi="標楷體"/>
          <w:b/>
          <w:sz w:val="72"/>
        </w:rPr>
      </w:pPr>
    </w:p>
    <w:p w:rsidR="00C70B57" w:rsidRPr="00C70B57" w:rsidRDefault="00C70B57" w:rsidP="008E1C0A">
      <w:pPr>
        <w:jc w:val="center"/>
        <w:rPr>
          <w:rFonts w:ascii="標楷體" w:eastAsia="MS Mincho" w:hAnsi="標楷體"/>
          <w:b/>
          <w:sz w:val="72"/>
        </w:rPr>
      </w:pPr>
    </w:p>
    <w:p w:rsidR="008E1C0A" w:rsidRPr="005516B0" w:rsidRDefault="008E1C0A" w:rsidP="008E1C0A">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8E1C0A" w:rsidRDefault="008E1C0A" w:rsidP="008E1C0A">
      <w:pPr>
        <w:jc w:val="center"/>
        <w:rPr>
          <w:rFonts w:ascii="標楷體" w:eastAsia="標楷體" w:hAnsi="標楷體"/>
          <w:b/>
          <w:sz w:val="36"/>
        </w:rPr>
      </w:pPr>
    </w:p>
    <w:p w:rsidR="008E1C0A" w:rsidRDefault="008E1C0A" w:rsidP="008E1C0A">
      <w:pPr>
        <w:jc w:val="center"/>
        <w:rPr>
          <w:rFonts w:ascii="標楷體" w:eastAsia="標楷體" w:hAnsi="標楷體"/>
          <w:b/>
          <w:sz w:val="36"/>
        </w:rPr>
      </w:pPr>
    </w:p>
    <w:p w:rsidR="00C70B57" w:rsidRDefault="00C70B57" w:rsidP="00C70B57">
      <w:pPr>
        <w:rPr>
          <w:rFonts w:ascii="標楷體" w:eastAsia="MS Mincho" w:hAnsi="標楷體"/>
          <w:b/>
          <w:sz w:val="36"/>
        </w:rPr>
      </w:pPr>
    </w:p>
    <w:p w:rsidR="00C70B57" w:rsidRDefault="00C70B57" w:rsidP="008E1C0A">
      <w:pPr>
        <w:jc w:val="center"/>
        <w:rPr>
          <w:rFonts w:ascii="標楷體" w:eastAsia="MS Mincho" w:hAnsi="標楷體"/>
          <w:b/>
          <w:sz w:val="36"/>
        </w:rPr>
      </w:pPr>
    </w:p>
    <w:p w:rsidR="0033092B" w:rsidRPr="006772BE" w:rsidRDefault="0033092B" w:rsidP="008E1C0A">
      <w:pPr>
        <w:jc w:val="center"/>
        <w:rPr>
          <w:rFonts w:ascii="標楷體" w:eastAsia="MS Mincho" w:hAnsi="標楷體"/>
          <w:b/>
          <w:sz w:val="36"/>
        </w:rPr>
      </w:pPr>
    </w:p>
    <w:tbl>
      <w:tblPr>
        <w:tblW w:w="0" w:type="auto"/>
        <w:tblInd w:w="1963" w:type="dxa"/>
        <w:tblLook w:val="04A0" w:firstRow="1" w:lastRow="0" w:firstColumn="1" w:lastColumn="0" w:noHBand="0" w:noVBand="1"/>
      </w:tblPr>
      <w:tblGrid>
        <w:gridCol w:w="2018"/>
        <w:gridCol w:w="3924"/>
      </w:tblGrid>
      <w:tr w:rsidR="008E1C0A" w:rsidRPr="00D018B9" w:rsidTr="003574E2">
        <w:tc>
          <w:tcPr>
            <w:tcW w:w="2018" w:type="dxa"/>
          </w:tcPr>
          <w:p w:rsidR="008E1C0A" w:rsidRPr="00D018B9" w:rsidRDefault="008E1C0A" w:rsidP="003574E2">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8E1C0A" w:rsidRPr="00D018B9" w:rsidRDefault="008E1C0A" w:rsidP="003574E2">
            <w:pPr>
              <w:rPr>
                <w:rFonts w:ascii="標楷體" w:eastAsia="標楷體" w:hAnsi="標楷體"/>
                <w:b/>
                <w:sz w:val="40"/>
              </w:rPr>
            </w:pPr>
            <w:r>
              <w:rPr>
                <w:rFonts w:ascii="標楷體" w:eastAsia="標楷體" w:hAnsi="標楷體" w:hint="eastAsia"/>
                <w:b/>
                <w:sz w:val="40"/>
              </w:rPr>
              <w:t>凃威全</w:t>
            </w:r>
          </w:p>
        </w:tc>
      </w:tr>
      <w:tr w:rsidR="008E1C0A" w:rsidRPr="00D018B9" w:rsidTr="003574E2">
        <w:tc>
          <w:tcPr>
            <w:tcW w:w="2018" w:type="dxa"/>
          </w:tcPr>
          <w:p w:rsidR="008E1C0A" w:rsidRPr="00D018B9" w:rsidRDefault="008E1C0A" w:rsidP="003574E2">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8E1C0A" w:rsidRPr="00D018B9" w:rsidRDefault="008E1C0A" w:rsidP="003574E2">
            <w:pPr>
              <w:rPr>
                <w:rFonts w:ascii="標楷體" w:eastAsia="標楷體" w:hAnsi="標楷體"/>
                <w:b/>
                <w:sz w:val="40"/>
              </w:rPr>
            </w:pPr>
            <w:r w:rsidRPr="00D018B9">
              <w:rPr>
                <w:rFonts w:ascii="標楷體" w:eastAsia="標楷體" w:hAnsi="標楷體" w:hint="eastAsia"/>
                <w:b/>
                <w:sz w:val="40"/>
              </w:rPr>
              <w:t>車輛三甲</w:t>
            </w:r>
          </w:p>
        </w:tc>
      </w:tr>
      <w:tr w:rsidR="008E1C0A" w:rsidRPr="00D018B9" w:rsidTr="003574E2">
        <w:tc>
          <w:tcPr>
            <w:tcW w:w="2018" w:type="dxa"/>
          </w:tcPr>
          <w:p w:rsidR="008E1C0A" w:rsidRPr="00D018B9" w:rsidRDefault="008E1C0A" w:rsidP="003574E2">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8E1C0A" w:rsidRPr="00D018B9" w:rsidRDefault="008E1C0A" w:rsidP="003574E2">
            <w:pPr>
              <w:rPr>
                <w:rFonts w:ascii="標楷體" w:eastAsia="標楷體" w:hAnsi="標楷體"/>
                <w:b/>
                <w:sz w:val="40"/>
              </w:rPr>
            </w:pPr>
            <w:r>
              <w:rPr>
                <w:rFonts w:ascii="標楷體" w:eastAsia="標楷體" w:hAnsi="標楷體"/>
                <w:b/>
                <w:sz w:val="40"/>
              </w:rPr>
              <w:t>499</w:t>
            </w:r>
            <w:r>
              <w:rPr>
                <w:rFonts w:ascii="標楷體" w:eastAsia="標楷體" w:hAnsi="標楷體" w:hint="eastAsia"/>
                <w:b/>
                <w:sz w:val="40"/>
              </w:rPr>
              <w:t>15013</w:t>
            </w:r>
          </w:p>
        </w:tc>
      </w:tr>
    </w:tbl>
    <w:p w:rsidR="00364CE1" w:rsidRDefault="00364CE1" w:rsidP="00A10A5A">
      <w:pPr>
        <w:jc w:val="center"/>
        <w:rPr>
          <w:rFonts w:ascii="微軟正黑體" w:eastAsia="MS Mincho" w:hAnsi="微軟正黑體"/>
          <w:b/>
          <w:sz w:val="40"/>
          <w:szCs w:val="40"/>
          <w:lang w:eastAsia="ja-JP"/>
        </w:rPr>
      </w:pPr>
      <w:r w:rsidRPr="002851EB">
        <w:rPr>
          <w:rFonts w:ascii="微軟正黑體" w:eastAsia="微軟正黑體" w:hAnsi="微軟正黑體" w:hint="eastAsia"/>
          <w:b/>
          <w:sz w:val="40"/>
          <w:szCs w:val="40"/>
        </w:rPr>
        <w:lastRenderedPageBreak/>
        <w:t>目錄</w:t>
      </w:r>
    </w:p>
    <w:p w:rsidR="00C70B57" w:rsidRPr="00C70B57" w:rsidRDefault="00C70B57" w:rsidP="00BC1466">
      <w:pPr>
        <w:jc w:val="center"/>
        <w:rPr>
          <w:rFonts w:ascii="微軟正黑體" w:eastAsia="MS Mincho" w:hAnsi="微軟正黑體"/>
          <w:b/>
          <w:sz w:val="40"/>
          <w:szCs w:val="40"/>
          <w:lang w:eastAsia="ja-JP"/>
        </w:rPr>
      </w:pPr>
    </w:p>
    <w:p w:rsidR="00364CE1" w:rsidRPr="002851EB" w:rsidRDefault="00364CE1" w:rsidP="00364CE1">
      <w:pPr>
        <w:pStyle w:val="a7"/>
        <w:numPr>
          <w:ilvl w:val="0"/>
          <w:numId w:val="1"/>
        </w:numPr>
        <w:ind w:leftChars="0"/>
        <w:rPr>
          <w:rFonts w:ascii="微軟正黑體" w:eastAsia="微軟正黑體" w:hAnsi="微軟正黑體"/>
          <w:b/>
          <w:sz w:val="32"/>
          <w:szCs w:val="32"/>
        </w:rPr>
      </w:pPr>
      <w:r w:rsidRPr="002851EB">
        <w:rPr>
          <w:rFonts w:ascii="微軟正黑體" w:eastAsia="微軟正黑體" w:hAnsi="微軟正黑體" w:hint="eastAsia"/>
          <w:b/>
          <w:sz w:val="32"/>
          <w:szCs w:val="32"/>
        </w:rPr>
        <w:t>前言</w:t>
      </w:r>
    </w:p>
    <w:p w:rsidR="00364CE1" w:rsidRPr="002851EB" w:rsidRDefault="00364CE1" w:rsidP="00364CE1">
      <w:pPr>
        <w:pStyle w:val="a7"/>
        <w:ind w:leftChars="0" w:left="720"/>
        <w:rPr>
          <w:rFonts w:ascii="微軟正黑體" w:eastAsia="微軟正黑體" w:hAnsi="微軟正黑體"/>
          <w:b/>
          <w:sz w:val="32"/>
          <w:szCs w:val="32"/>
        </w:rPr>
      </w:pPr>
    </w:p>
    <w:p w:rsidR="00364CE1" w:rsidRPr="002851EB" w:rsidRDefault="00364CE1" w:rsidP="00364CE1">
      <w:pPr>
        <w:pStyle w:val="a7"/>
        <w:numPr>
          <w:ilvl w:val="0"/>
          <w:numId w:val="1"/>
        </w:numPr>
        <w:ind w:leftChars="0"/>
        <w:rPr>
          <w:rFonts w:ascii="微軟正黑體" w:eastAsia="微軟正黑體" w:hAnsi="微軟正黑體"/>
          <w:b/>
          <w:sz w:val="32"/>
          <w:szCs w:val="32"/>
        </w:rPr>
      </w:pPr>
      <w:r w:rsidRPr="002851EB">
        <w:rPr>
          <w:rFonts w:ascii="微軟正黑體" w:eastAsia="微軟正黑體" w:hAnsi="微軟正黑體" w:hint="eastAsia"/>
          <w:b/>
          <w:sz w:val="32"/>
          <w:szCs w:val="32"/>
        </w:rPr>
        <w:t>議題</w:t>
      </w:r>
      <w:proofErr w:type="gramStart"/>
      <w:r w:rsidRPr="002851EB">
        <w:rPr>
          <w:rFonts w:ascii="微軟正黑體" w:eastAsia="微軟正黑體" w:hAnsi="微軟正黑體" w:hint="eastAsia"/>
          <w:b/>
          <w:sz w:val="32"/>
          <w:szCs w:val="32"/>
        </w:rPr>
        <w:t>一</w:t>
      </w:r>
      <w:proofErr w:type="gramEnd"/>
      <w:r w:rsidRPr="002851EB">
        <w:rPr>
          <w:rFonts w:ascii="微軟正黑體" w:eastAsia="微軟正黑體" w:hAnsi="微軟正黑體" w:hint="eastAsia"/>
          <w:b/>
          <w:sz w:val="32"/>
          <w:szCs w:val="32"/>
        </w:rPr>
        <w:t>：如何對台灣的太陽</w:t>
      </w:r>
      <w:r w:rsidRPr="002851EB">
        <w:rPr>
          <w:rFonts w:ascii="微軟正黑體" w:eastAsia="微軟正黑體" w:hAnsi="微軟正黑體"/>
          <w:b/>
          <w:sz w:val="32"/>
          <w:szCs w:val="32"/>
        </w:rPr>
        <w:t>能發電系統</w:t>
      </w:r>
      <w:r w:rsidRPr="002851EB">
        <w:rPr>
          <w:rFonts w:ascii="微軟正黑體" w:eastAsia="微軟正黑體" w:hAnsi="微軟正黑體" w:hint="eastAsia"/>
          <w:b/>
          <w:sz w:val="32"/>
          <w:szCs w:val="32"/>
        </w:rPr>
        <w:t>進行風險評估、風險管理、以及風險溝通？</w:t>
      </w:r>
    </w:p>
    <w:p w:rsidR="00364CE1" w:rsidRPr="002851EB" w:rsidRDefault="00364CE1" w:rsidP="00364CE1">
      <w:pPr>
        <w:rPr>
          <w:rFonts w:ascii="微軟正黑體" w:eastAsia="微軟正黑體" w:hAnsi="微軟正黑體"/>
          <w:b/>
          <w:sz w:val="32"/>
          <w:szCs w:val="32"/>
        </w:rPr>
      </w:pPr>
    </w:p>
    <w:p w:rsidR="00364CE1" w:rsidRPr="002851EB" w:rsidRDefault="00364CE1" w:rsidP="00364CE1">
      <w:pPr>
        <w:pStyle w:val="a7"/>
        <w:numPr>
          <w:ilvl w:val="0"/>
          <w:numId w:val="1"/>
        </w:numPr>
        <w:ind w:leftChars="0"/>
        <w:rPr>
          <w:rFonts w:ascii="微軟正黑體" w:eastAsia="微軟正黑體" w:hAnsi="微軟正黑體"/>
          <w:b/>
          <w:sz w:val="32"/>
          <w:szCs w:val="32"/>
        </w:rPr>
      </w:pPr>
      <w:r w:rsidRPr="002851EB">
        <w:rPr>
          <w:rFonts w:ascii="微軟正黑體" w:eastAsia="微軟正黑體" w:hAnsi="微軟正黑體" w:hint="eastAsia"/>
          <w:b/>
          <w:sz w:val="32"/>
          <w:szCs w:val="32"/>
        </w:rPr>
        <w:t>議題二：</w:t>
      </w:r>
      <w:r w:rsidRPr="002851EB">
        <w:rPr>
          <w:rFonts w:ascii="微軟正黑體" w:eastAsia="微軟正黑體" w:hAnsi="微軟正黑體"/>
          <w:b/>
          <w:sz w:val="32"/>
          <w:szCs w:val="32"/>
        </w:rPr>
        <w:t>以</w:t>
      </w:r>
      <w:r w:rsidRPr="002851EB">
        <w:rPr>
          <w:rFonts w:ascii="微軟正黑體" w:eastAsia="微軟正黑體" w:hAnsi="微軟正黑體" w:hint="eastAsia"/>
          <w:b/>
          <w:sz w:val="32"/>
          <w:szCs w:val="32"/>
        </w:rPr>
        <w:t>適當科技之經濟性、自主性、永續性的角度來看現代發電系統</w:t>
      </w:r>
    </w:p>
    <w:p w:rsidR="00364CE1" w:rsidRPr="002851EB" w:rsidRDefault="00364CE1" w:rsidP="00364CE1">
      <w:pPr>
        <w:rPr>
          <w:rFonts w:ascii="微軟正黑體" w:eastAsia="微軟正黑體" w:hAnsi="微軟正黑體"/>
          <w:b/>
          <w:sz w:val="32"/>
          <w:szCs w:val="32"/>
        </w:rPr>
      </w:pPr>
    </w:p>
    <w:p w:rsidR="00364CE1" w:rsidRPr="002851EB" w:rsidRDefault="00364CE1" w:rsidP="00364CE1">
      <w:pPr>
        <w:numPr>
          <w:ilvl w:val="0"/>
          <w:numId w:val="1"/>
        </w:numPr>
        <w:rPr>
          <w:rFonts w:ascii="微軟正黑體" w:eastAsia="微軟正黑體" w:hAnsi="微軟正黑體"/>
          <w:b/>
          <w:sz w:val="32"/>
          <w:szCs w:val="32"/>
        </w:rPr>
      </w:pPr>
      <w:r w:rsidRPr="002851EB">
        <w:rPr>
          <w:rFonts w:ascii="微軟正黑體" w:eastAsia="微軟正黑體" w:hAnsi="微軟正黑體" w:hint="eastAsia"/>
          <w:b/>
          <w:sz w:val="32"/>
          <w:szCs w:val="32"/>
        </w:rPr>
        <w:t>結論：</w:t>
      </w:r>
      <w:r w:rsidRPr="002851EB">
        <w:rPr>
          <w:rFonts w:ascii="微軟正黑體" w:eastAsia="微軟正黑體" w:hAnsi="微軟正黑體"/>
          <w:b/>
          <w:sz w:val="32"/>
          <w:szCs w:val="32"/>
        </w:rPr>
        <w:t>以設計工程師角度，如何</w:t>
      </w:r>
      <w:r w:rsidRPr="002851EB">
        <w:rPr>
          <w:rFonts w:ascii="微軟正黑體" w:eastAsia="微軟正黑體" w:hAnsi="微軟正黑體" w:hint="eastAsia"/>
          <w:b/>
          <w:sz w:val="32"/>
          <w:szCs w:val="32"/>
        </w:rPr>
        <w:t>規劃</w:t>
      </w:r>
      <w:r w:rsidRPr="002851EB">
        <w:rPr>
          <w:rFonts w:ascii="微軟正黑體" w:eastAsia="微軟正黑體" w:hAnsi="微軟正黑體"/>
          <w:b/>
          <w:sz w:val="32"/>
          <w:szCs w:val="32"/>
        </w:rPr>
        <w:t>台灣</w:t>
      </w:r>
      <w:r w:rsidRPr="002851EB">
        <w:rPr>
          <w:rFonts w:ascii="微軟正黑體" w:eastAsia="微軟正黑體" w:hAnsi="微軟正黑體" w:hint="eastAsia"/>
          <w:b/>
          <w:sz w:val="32"/>
          <w:szCs w:val="32"/>
        </w:rPr>
        <w:t>的發電系統？</w:t>
      </w:r>
    </w:p>
    <w:p w:rsidR="008E1C0A" w:rsidRDefault="008E1C0A">
      <w:pPr>
        <w:rPr>
          <w:rFonts w:eastAsia="MS Mincho"/>
        </w:rPr>
      </w:pPr>
    </w:p>
    <w:p w:rsidR="00364CE1" w:rsidRDefault="00364CE1">
      <w:pPr>
        <w:rPr>
          <w:rFonts w:eastAsia="MS Mincho"/>
        </w:rPr>
      </w:pPr>
    </w:p>
    <w:p w:rsidR="00364CE1" w:rsidRDefault="00364CE1">
      <w:pPr>
        <w:rPr>
          <w:rFonts w:eastAsia="MS Mincho"/>
        </w:rPr>
      </w:pPr>
    </w:p>
    <w:p w:rsidR="00364CE1" w:rsidRDefault="00364CE1">
      <w:pPr>
        <w:rPr>
          <w:rFonts w:eastAsia="MS Mincho"/>
        </w:rPr>
      </w:pPr>
    </w:p>
    <w:p w:rsidR="00364CE1" w:rsidRDefault="00364CE1">
      <w:pPr>
        <w:rPr>
          <w:rFonts w:eastAsia="MS Mincho"/>
        </w:rPr>
      </w:pPr>
    </w:p>
    <w:p w:rsidR="00364CE1" w:rsidRDefault="00364CE1">
      <w:pPr>
        <w:rPr>
          <w:rFonts w:eastAsia="MS Mincho"/>
        </w:rPr>
      </w:pPr>
    </w:p>
    <w:p w:rsidR="00364CE1" w:rsidRDefault="00364CE1">
      <w:pPr>
        <w:rPr>
          <w:rFonts w:eastAsia="MS Mincho"/>
        </w:rPr>
      </w:pPr>
    </w:p>
    <w:p w:rsidR="00364CE1" w:rsidRDefault="00364CE1">
      <w:pPr>
        <w:rPr>
          <w:rFonts w:eastAsia="MS Mincho"/>
        </w:rPr>
      </w:pPr>
    </w:p>
    <w:p w:rsidR="00364CE1" w:rsidRDefault="00364CE1">
      <w:pPr>
        <w:rPr>
          <w:rFonts w:eastAsia="MS Mincho"/>
        </w:rPr>
      </w:pPr>
    </w:p>
    <w:p w:rsidR="00BC1466" w:rsidRDefault="00BC1466">
      <w:pPr>
        <w:rPr>
          <w:rFonts w:eastAsia="MS Mincho"/>
        </w:rPr>
      </w:pPr>
    </w:p>
    <w:p w:rsidR="006772BE" w:rsidRDefault="006772BE">
      <w:pPr>
        <w:rPr>
          <w:rFonts w:eastAsia="MS Mincho"/>
        </w:rPr>
      </w:pPr>
    </w:p>
    <w:p w:rsidR="006772BE" w:rsidRDefault="006772BE">
      <w:pPr>
        <w:rPr>
          <w:rFonts w:eastAsia="MS Mincho"/>
        </w:rPr>
      </w:pPr>
    </w:p>
    <w:p w:rsidR="006772BE" w:rsidRDefault="006772BE">
      <w:pPr>
        <w:rPr>
          <w:rFonts w:eastAsia="MS Mincho"/>
        </w:rPr>
      </w:pPr>
    </w:p>
    <w:p w:rsidR="006772BE" w:rsidRDefault="006772BE">
      <w:pPr>
        <w:rPr>
          <w:rFonts w:eastAsia="MS Mincho"/>
        </w:rPr>
      </w:pPr>
    </w:p>
    <w:p w:rsidR="006772BE" w:rsidRDefault="006772BE">
      <w:pPr>
        <w:rPr>
          <w:rFonts w:eastAsia="MS Mincho"/>
        </w:rPr>
      </w:pPr>
    </w:p>
    <w:p w:rsidR="006772BE" w:rsidRDefault="006772BE">
      <w:pPr>
        <w:rPr>
          <w:rFonts w:eastAsia="MS Mincho"/>
        </w:rPr>
      </w:pPr>
    </w:p>
    <w:p w:rsidR="00364CE1" w:rsidRPr="00FB0A10" w:rsidRDefault="009A40D9" w:rsidP="00C27869">
      <w:pPr>
        <w:rPr>
          <w:rFonts w:ascii="標楷體" w:eastAsia="標楷體" w:hAnsi="標楷體" w:cs="Arial"/>
          <w:b/>
          <w:bCs/>
          <w:sz w:val="44"/>
          <w:szCs w:val="44"/>
        </w:rPr>
      </w:pPr>
      <w:r w:rsidRPr="00FB0A10">
        <w:rPr>
          <w:rFonts w:ascii="標楷體" w:eastAsia="標楷體" w:hAnsi="標楷體" w:cs="Arial" w:hint="eastAsia"/>
          <w:b/>
          <w:bCs/>
          <w:sz w:val="44"/>
          <w:szCs w:val="44"/>
        </w:rPr>
        <w:lastRenderedPageBreak/>
        <w:t>前言</w:t>
      </w:r>
    </w:p>
    <w:p w:rsidR="009A40D9" w:rsidRPr="00FB0A10" w:rsidRDefault="00C27869" w:rsidP="009A40D9">
      <w:pPr>
        <w:widowControl/>
        <w:rPr>
          <w:rFonts w:asciiTheme="minorEastAsia" w:eastAsiaTheme="minorEastAsia" w:hAnsiTheme="minorEastAsia" w:cs="Arial"/>
          <w:bCs/>
          <w:color w:val="000000" w:themeColor="text1"/>
          <w:szCs w:val="24"/>
        </w:rPr>
      </w:pPr>
      <w:r>
        <w:rPr>
          <w:rFonts w:ascii="Times New Roman" w:hAnsi="Times New Roman" w:hint="eastAsia"/>
          <w:color w:val="000000"/>
          <w:kern w:val="0"/>
          <w:sz w:val="20"/>
          <w:szCs w:val="20"/>
        </w:rPr>
        <w:t xml:space="preserve">    </w:t>
      </w:r>
      <w:r w:rsidR="00B82772">
        <w:rPr>
          <w:rFonts w:ascii="Times New Roman" w:hAnsi="Times New Roman" w:hint="eastAsia"/>
          <w:color w:val="000000"/>
          <w:kern w:val="0"/>
          <w:sz w:val="20"/>
          <w:szCs w:val="20"/>
        </w:rPr>
        <w:t xml:space="preserve"> </w:t>
      </w:r>
      <w:r w:rsidR="009A40D9" w:rsidRPr="00FB0A10">
        <w:rPr>
          <w:rFonts w:asciiTheme="minorEastAsia" w:eastAsiaTheme="minorEastAsia" w:hAnsiTheme="minorEastAsia" w:cs="Arial"/>
          <w:bCs/>
          <w:color w:val="000000" w:themeColor="text1"/>
          <w:szCs w:val="24"/>
        </w:rPr>
        <w:t>太陽所產生的光和熱，是帶給地球多采多姿生態的原動力。因為有太陽源源不斷的向地球傳遞能源，植物才得以進行光和作用，將太陽能轉換為自身的養分。而動物再藉由攝取植物，從而得到自身活動所需之能源。所以太陽能可是地球上一切生命的基礎。</w:t>
      </w:r>
      <w:r w:rsidR="009A40D9" w:rsidRPr="00FB0A10">
        <w:rPr>
          <w:rFonts w:asciiTheme="minorEastAsia" w:eastAsiaTheme="minorEastAsia" w:hAnsiTheme="minorEastAsia" w:cs="Arial"/>
          <w:bCs/>
          <w:color w:val="000000" w:themeColor="text1"/>
          <w:szCs w:val="24"/>
        </w:rPr>
        <w:br/>
        <w:t xml:space="preserve">　　</w:t>
      </w:r>
      <w:r w:rsidR="008A1EF9" w:rsidRPr="00FB0A10">
        <w:rPr>
          <w:rFonts w:asciiTheme="minorEastAsia" w:eastAsiaTheme="minorEastAsia" w:hAnsiTheme="minorEastAsia" w:cs="Arial"/>
          <w:bCs/>
          <w:color w:val="000000" w:themeColor="text1"/>
          <w:szCs w:val="24"/>
        </w:rPr>
        <w:t>同時我們可以看見太陽能以許多不同的風貌呈現。風，環繞在我們四周</w:t>
      </w:r>
      <w:r w:rsidR="009A40D9" w:rsidRPr="00FB0A10">
        <w:rPr>
          <w:rFonts w:asciiTheme="minorEastAsia" w:eastAsiaTheme="minorEastAsia" w:hAnsiTheme="minorEastAsia" w:cs="Arial"/>
          <w:bCs/>
          <w:color w:val="000000" w:themeColor="text1"/>
          <w:szCs w:val="24"/>
        </w:rPr>
        <w:t>無論是宜人的微風，或是狂烈的暴風。其本質都是由太陽能源所引發的，當太陽將熱能傳遞到地球時，由於地表吸收熱能的效益不同，因此會產生溫度上的差異。而溫度上的差異隨即造成了壓力上的差異，而風就依靠著大氣中地區上壓</w:t>
      </w:r>
      <w:r w:rsidR="008A1EF9" w:rsidRPr="00FB0A10">
        <w:rPr>
          <w:rFonts w:asciiTheme="minorEastAsia" w:eastAsiaTheme="minorEastAsia" w:hAnsiTheme="minorEastAsia" w:cs="Arial" w:hint="eastAsia"/>
          <w:bCs/>
          <w:color w:val="000000" w:themeColor="text1"/>
          <w:szCs w:val="24"/>
        </w:rPr>
        <w:t>力</w:t>
      </w:r>
      <w:r w:rsidR="008A1EF9" w:rsidRPr="00FB0A10">
        <w:rPr>
          <w:rFonts w:asciiTheme="minorEastAsia" w:eastAsiaTheme="minorEastAsia" w:hAnsiTheme="minorEastAsia" w:cs="Arial"/>
          <w:bCs/>
          <w:color w:val="000000" w:themeColor="text1"/>
          <w:szCs w:val="24"/>
        </w:rPr>
        <w:t>差的不同</w:t>
      </w:r>
      <w:r w:rsidR="009A40D9" w:rsidRPr="00FB0A10">
        <w:rPr>
          <w:rFonts w:asciiTheme="minorEastAsia" w:eastAsiaTheme="minorEastAsia" w:hAnsiTheme="minorEastAsia" w:cs="Arial"/>
          <w:bCs/>
          <w:color w:val="000000" w:themeColor="text1"/>
          <w:szCs w:val="24"/>
        </w:rPr>
        <w:t>吹起了。而人類很早以前就懂得利用這一不同型態的太陽能，如歐洲荷蘭的風車，到最近盛行於歐洲的風力發電。依據最新的報導，歐洲大部分的國家都決定加強風力發電的比重。因為歐洲處於西風地帶，其地理環境十分適合風力發電。再加上近代環保意識的高漲，使得傳統的火力發電廠與核能發電廠受到嚴格的批</w:t>
      </w:r>
      <w:r w:rsidR="008A1EF9" w:rsidRPr="00FB0A10">
        <w:rPr>
          <w:rFonts w:asciiTheme="minorEastAsia" w:eastAsiaTheme="minorEastAsia" w:hAnsiTheme="minorEastAsia" w:cs="Arial"/>
          <w:bCs/>
          <w:color w:val="000000" w:themeColor="text1"/>
          <w:szCs w:val="24"/>
        </w:rPr>
        <w:t>評。如果我們加以追根究底，我們現今所謂的發電廠，除了核能發電廠外，都可以看</w:t>
      </w:r>
      <w:r w:rsidR="009A40D9" w:rsidRPr="00FB0A10">
        <w:rPr>
          <w:rFonts w:asciiTheme="minorEastAsia" w:eastAsiaTheme="minorEastAsia" w:hAnsiTheme="minorEastAsia" w:cs="Arial"/>
          <w:bCs/>
          <w:color w:val="000000" w:themeColor="text1"/>
          <w:szCs w:val="24"/>
        </w:rPr>
        <w:t>是將既有</w:t>
      </w:r>
      <w:r w:rsidR="008A1EF9" w:rsidRPr="00FB0A10">
        <w:rPr>
          <w:rFonts w:asciiTheme="minorEastAsia" w:eastAsiaTheme="minorEastAsia" w:hAnsiTheme="minorEastAsia" w:cs="Arial"/>
          <w:bCs/>
          <w:color w:val="000000" w:themeColor="text1"/>
          <w:szCs w:val="24"/>
        </w:rPr>
        <w:t>的太陽能轉換出來而已。如火力發電廠，其所需的石化燃料，便可以看</w:t>
      </w:r>
      <w:r w:rsidR="009A40D9" w:rsidRPr="00FB0A10">
        <w:rPr>
          <w:rFonts w:asciiTheme="minorEastAsia" w:eastAsiaTheme="minorEastAsia" w:hAnsiTheme="minorEastAsia" w:cs="Arial"/>
          <w:bCs/>
          <w:color w:val="000000" w:themeColor="text1"/>
          <w:szCs w:val="24"/>
        </w:rPr>
        <w:t>是上古時代經年累積下來的太陽能。那或許有人會問，水力發電跟太陽能有關係嗎？答案是肯定的，因為水力發電是藉由將山中湖水的位能加以轉換為推動渦輪發電機的動能。當然，水之所以會存在於山上，便是藉由降雨的機制而產生的，而降雨即是氣象變化的一種，我們之前也提到過，地球上的氣象變化便是由太陽的能源產生的。 </w:t>
      </w:r>
      <w:r w:rsidR="009A40D9" w:rsidRPr="00FB0A10">
        <w:rPr>
          <w:rFonts w:asciiTheme="minorEastAsia" w:eastAsiaTheme="minorEastAsia" w:hAnsiTheme="minorEastAsia" w:cs="Arial"/>
          <w:bCs/>
          <w:color w:val="000000" w:themeColor="text1"/>
          <w:szCs w:val="24"/>
        </w:rPr>
        <w:br/>
        <w:t xml:space="preserve">　　聰明的人類很快就想到，既然我們現在所使用的能源大部分都來自於太陽，那我們為什麼不直接向太陽要能源呢！而這也就是現今太陽能發電的構想。現今我們直接轉換太陽能的方式有兩種：</w:t>
      </w:r>
      <w:r w:rsidR="009A40D9" w:rsidRPr="00FB0A10">
        <w:rPr>
          <w:rFonts w:asciiTheme="minorEastAsia" w:eastAsiaTheme="minorEastAsia" w:hAnsiTheme="minorEastAsia" w:cs="Arial"/>
          <w:bCs/>
          <w:color w:val="000000" w:themeColor="text1"/>
          <w:szCs w:val="24"/>
        </w:rPr>
        <w:br/>
      </w:r>
      <w:r w:rsidR="009A40D9" w:rsidRPr="00B01F32">
        <w:rPr>
          <w:rFonts w:ascii="標楷體" w:eastAsia="標楷體" w:hAnsi="標楷體" w:cs="Arial"/>
          <w:bCs/>
          <w:color w:val="000000" w:themeColor="text1"/>
          <w:szCs w:val="24"/>
        </w:rPr>
        <w:t xml:space="preserve">(1) </w:t>
      </w:r>
      <w:r w:rsidR="009A40D9" w:rsidRPr="00FB0A10">
        <w:rPr>
          <w:rFonts w:asciiTheme="minorEastAsia" w:eastAsiaTheme="minorEastAsia" w:hAnsiTheme="minorEastAsia" w:cs="Arial"/>
          <w:bCs/>
          <w:color w:val="000000" w:themeColor="text1"/>
          <w:szCs w:val="24"/>
        </w:rPr>
        <w:t>轉換光能： </w:t>
      </w:r>
    </w:p>
    <w:p w:rsidR="009A40D9" w:rsidRPr="00FB0A10" w:rsidRDefault="009A40D9" w:rsidP="009A40D9">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太陽能源收集太陽熱能直接加熱水溫-效率最高，效益最好</w:t>
      </w:r>
    </w:p>
    <w:p w:rsidR="008A1EF9" w:rsidRPr="00FB0A10" w:rsidRDefault="008A1EF9" w:rsidP="009A40D9">
      <w:pPr>
        <w:widowControl/>
        <w:rPr>
          <w:rFonts w:asciiTheme="minorEastAsia" w:eastAsiaTheme="minorEastAsia" w:hAnsiTheme="minorEastAsia" w:cs="Arial"/>
          <w:bCs/>
          <w:color w:val="000000" w:themeColor="text1"/>
          <w:szCs w:val="24"/>
        </w:rPr>
      </w:pPr>
      <w:r w:rsidRPr="00B01F32">
        <w:rPr>
          <w:rFonts w:ascii="標楷體" w:eastAsia="標楷體" w:hAnsi="標楷體" w:cs="Arial" w:hint="eastAsia"/>
          <w:bCs/>
          <w:color w:val="000000" w:themeColor="text1"/>
          <w:szCs w:val="24"/>
        </w:rPr>
        <w:t>(2)</w:t>
      </w:r>
      <w:r w:rsidRPr="00FB0A10">
        <w:rPr>
          <w:rFonts w:asciiTheme="minorEastAsia" w:eastAsiaTheme="minorEastAsia" w:hAnsiTheme="minorEastAsia" w:cs="Arial" w:hint="eastAsia"/>
          <w:bCs/>
          <w:color w:val="000000" w:themeColor="text1"/>
          <w:szCs w:val="24"/>
        </w:rPr>
        <w:t>收集熱能：</w:t>
      </w:r>
    </w:p>
    <w:p w:rsidR="008A1EF9" w:rsidRPr="00FB0A10" w:rsidRDefault="008A1EF9" w:rsidP="009A40D9">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以收集熱能來說，小規模的民生利用方面，便是我們現在經常看到的太陽熱水器。較大規模方面則有所謂的集熱式太陽能發電廠，此種太陽能電廠的運作原理</w:t>
      </w:r>
      <w:r w:rsidR="00641B5C" w:rsidRPr="00FB0A10">
        <w:rPr>
          <w:rFonts w:asciiTheme="minorEastAsia" w:eastAsiaTheme="minorEastAsia" w:hAnsiTheme="minorEastAsia" w:cs="Arial" w:hint="eastAsia"/>
          <w:bCs/>
          <w:color w:val="000000" w:themeColor="text1"/>
          <w:szCs w:val="24"/>
        </w:rPr>
        <w:t>是</w:t>
      </w:r>
      <w:r w:rsidRPr="00FB0A10">
        <w:rPr>
          <w:rFonts w:asciiTheme="minorEastAsia" w:eastAsiaTheme="minorEastAsia" w:hAnsiTheme="minorEastAsia" w:cs="Arial" w:hint="eastAsia"/>
          <w:bCs/>
          <w:color w:val="000000" w:themeColor="text1"/>
          <w:szCs w:val="24"/>
        </w:rPr>
        <w:t>將</w:t>
      </w:r>
      <w:proofErr w:type="gramStart"/>
      <w:r w:rsidR="00641B5C" w:rsidRPr="00FB0A10">
        <w:rPr>
          <w:rFonts w:asciiTheme="minorEastAsia" w:eastAsiaTheme="minorEastAsia" w:hAnsiTheme="minorEastAsia" w:cs="Arial" w:hint="eastAsia"/>
          <w:bCs/>
          <w:color w:val="000000" w:themeColor="text1"/>
          <w:szCs w:val="24"/>
        </w:rPr>
        <w:t>太</w:t>
      </w:r>
      <w:proofErr w:type="gramEnd"/>
      <w:r w:rsidR="00641B5C" w:rsidRPr="00FB0A10">
        <w:rPr>
          <w:rFonts w:asciiTheme="minorEastAsia" w:eastAsiaTheme="minorEastAsia" w:hAnsiTheme="minorEastAsia" w:cs="Arial" w:hint="eastAsia"/>
          <w:bCs/>
          <w:color w:val="000000" w:themeColor="text1"/>
          <w:szCs w:val="24"/>
        </w:rPr>
        <w:t>陽光以反射鏡加以集中，藉著集中太陽能所產生的高熱來使水汽化產生蒸氣，進而推動渦輪發電機產生電力。</w:t>
      </w:r>
    </w:p>
    <w:p w:rsidR="00641B5C" w:rsidRPr="00FB0A10" w:rsidRDefault="004205D0" w:rsidP="009A40D9">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 xml:space="preserve">    </w:t>
      </w:r>
      <w:r w:rsidR="00641B5C" w:rsidRPr="00FB0A10">
        <w:rPr>
          <w:rFonts w:asciiTheme="minorEastAsia" w:eastAsiaTheme="minorEastAsia" w:hAnsiTheme="minorEastAsia" w:cs="Arial" w:hint="eastAsia"/>
          <w:bCs/>
          <w:color w:val="000000" w:themeColor="text1"/>
          <w:szCs w:val="24"/>
        </w:rPr>
        <w:t>以收集光能來說，大多是利用所謂的太陽能電池板來將光能直接轉換為電能。</w:t>
      </w:r>
      <w:r w:rsidR="002A3190" w:rsidRPr="00FB0A10">
        <w:rPr>
          <w:rFonts w:asciiTheme="minorEastAsia" w:eastAsiaTheme="minorEastAsia" w:hAnsiTheme="minorEastAsia" w:cs="Arial" w:hint="eastAsia"/>
          <w:bCs/>
          <w:color w:val="000000" w:themeColor="text1"/>
          <w:szCs w:val="24"/>
        </w:rPr>
        <w:t>較小型的如電子計算機上的太陽能電池板，較大型的如在房子貼上許多太陽能板，藉以達到電力自主的目的。而和太空科技有直接關係的要算是衛星上的太陽能板，現今幾乎所有的衛星的運作都得依賴太陽能電池板上提供電源。所以人在衛星給人的一般印象除以許多的天線外，便是一片片包覆在衛星本體上的太陽能板，或是宛如翅膀一般展開的太陽能板。同時太陽能在太空技術方面的應用，有一項引人注目的應用，那所謂的太陽能衛星。太陽能衛星的功用為將自太空中所獲得的</w:t>
      </w:r>
      <w:r w:rsidR="002A3190" w:rsidRPr="00FB0A10">
        <w:rPr>
          <w:rFonts w:asciiTheme="minorEastAsia" w:eastAsiaTheme="minorEastAsia" w:hAnsiTheme="minorEastAsia" w:cs="Arial" w:hint="eastAsia"/>
          <w:bCs/>
          <w:color w:val="000000" w:themeColor="text1"/>
          <w:szCs w:val="24"/>
        </w:rPr>
        <w:lastRenderedPageBreak/>
        <w:t>太陽能，經由太陽能板轉換為電能後，再以微波的形式傳回地面上的接收站。原本太陽能衛星的構想是由美國的彼得.克雷</w:t>
      </w:r>
      <w:r w:rsidR="001F3F6E" w:rsidRPr="00FB0A10">
        <w:rPr>
          <w:rFonts w:asciiTheme="minorEastAsia" w:eastAsiaTheme="minorEastAsia" w:hAnsiTheme="minorEastAsia" w:cs="Arial" w:hint="eastAsia"/>
          <w:bCs/>
          <w:color w:val="000000" w:themeColor="text1"/>
          <w:szCs w:val="24"/>
        </w:rPr>
        <w:t>莎於</w:t>
      </w:r>
      <w:r w:rsidR="002A3190" w:rsidRPr="00FB0A10">
        <w:rPr>
          <w:rFonts w:asciiTheme="minorEastAsia" w:eastAsiaTheme="minorEastAsia" w:hAnsiTheme="minorEastAsia" w:cs="Arial" w:hint="eastAsia"/>
          <w:bCs/>
          <w:color w:val="000000" w:themeColor="text1"/>
          <w:szCs w:val="24"/>
        </w:rPr>
        <w:t>1968年</w:t>
      </w:r>
      <w:r w:rsidR="00842D81" w:rsidRPr="00FB0A10">
        <w:rPr>
          <w:rFonts w:asciiTheme="minorEastAsia" w:eastAsiaTheme="minorEastAsia" w:hAnsiTheme="minorEastAsia" w:cs="Arial" w:hint="eastAsia"/>
          <w:bCs/>
          <w:color w:val="000000" w:themeColor="text1"/>
          <w:szCs w:val="24"/>
        </w:rPr>
        <w:t>時</w:t>
      </w:r>
      <w:r w:rsidR="002A3190" w:rsidRPr="00FB0A10">
        <w:rPr>
          <w:rFonts w:asciiTheme="minorEastAsia" w:eastAsiaTheme="minorEastAsia" w:hAnsiTheme="minorEastAsia" w:cs="Arial" w:hint="eastAsia"/>
          <w:bCs/>
          <w:color w:val="000000" w:themeColor="text1"/>
          <w:szCs w:val="24"/>
        </w:rPr>
        <w:t>所提出，當時的時空背景恰巧適逢能源危機，因此各國莫不積極的</w:t>
      </w:r>
      <w:r w:rsidR="00842D81" w:rsidRPr="00FB0A10">
        <w:rPr>
          <w:rFonts w:asciiTheme="minorEastAsia" w:eastAsiaTheme="minorEastAsia" w:hAnsiTheme="minorEastAsia" w:cs="Arial" w:hint="eastAsia"/>
          <w:bCs/>
          <w:color w:val="000000" w:themeColor="text1"/>
          <w:szCs w:val="24"/>
        </w:rPr>
        <w:t>尋</w:t>
      </w:r>
      <w:r w:rsidR="002A3190" w:rsidRPr="00FB0A10">
        <w:rPr>
          <w:rFonts w:asciiTheme="minorEastAsia" w:eastAsiaTheme="minorEastAsia" w:hAnsiTheme="minorEastAsia" w:cs="Arial" w:hint="eastAsia"/>
          <w:bCs/>
          <w:color w:val="000000" w:themeColor="text1"/>
          <w:szCs w:val="24"/>
        </w:rPr>
        <w:t>找替代能源。不過當危機解除，美國政府對太陽能衛星的態度也趨於冷淡。然而到了最近，因為環保意識的抬頭，與石化能源逐漸枯竭。因此許多外國政府又漸漸的將注意力一道太陽能衛星上。目前較有名的研究計畫有日本的</w:t>
      </w:r>
      <w:r w:rsidR="002A3190" w:rsidRPr="00B01F32">
        <w:rPr>
          <w:rFonts w:ascii="Times New Roman" w:eastAsiaTheme="minorEastAsia" w:hAnsi="Times New Roman"/>
          <w:bCs/>
          <w:color w:val="000000" w:themeColor="text1"/>
          <w:szCs w:val="24"/>
        </w:rPr>
        <w:t>SPS</w:t>
      </w:r>
      <w:r w:rsidR="002A3190" w:rsidRPr="00B01F32">
        <w:rPr>
          <w:rFonts w:ascii="標楷體" w:eastAsia="標楷體" w:hAnsi="標楷體" w:cs="Arial" w:hint="eastAsia"/>
          <w:bCs/>
          <w:color w:val="000000" w:themeColor="text1"/>
          <w:szCs w:val="24"/>
        </w:rPr>
        <w:t>2000</w:t>
      </w:r>
      <w:r w:rsidR="002A3190" w:rsidRPr="00FB0A10">
        <w:rPr>
          <w:rFonts w:asciiTheme="minorEastAsia" w:eastAsiaTheme="minorEastAsia" w:hAnsiTheme="minorEastAsia" w:cs="Arial" w:hint="eastAsia"/>
          <w:bCs/>
          <w:color w:val="000000" w:themeColor="text1"/>
          <w:szCs w:val="24"/>
        </w:rPr>
        <w:t>太陽能衛星研究實驗計畫。</w:t>
      </w:r>
      <w:r w:rsidR="008466E4" w:rsidRPr="00FB0A10">
        <w:rPr>
          <w:rFonts w:asciiTheme="minorEastAsia" w:eastAsiaTheme="minorEastAsia" w:hAnsiTheme="minorEastAsia" w:cs="Arial" w:hint="eastAsia"/>
          <w:bCs/>
          <w:color w:val="000000" w:themeColor="text1"/>
          <w:szCs w:val="24"/>
        </w:rPr>
        <w:t>不過此種衛星尚在研究與實驗的階段，因為依照現今的太空運輸技術，在軌道上建造大規模的太陽能發電衛星，其成本比現有的任何形式的發電費用要貴上數十唄。太陽能衛星在太陽能發電效益上要比地面太陽能發電效能高上十唄。其原因除了單位面積所接收的太陽能強度較高，最大的原因為太陽能衛星較不受日夜變化而影響發電效能。因為太陽能衛星的缺點除了易受氣候因素影響，即設置的地點要有充足日照。同時夜間部能發電更是太陽能發電的一項致命傷。不過就太陽能發電衛星而言，這些問題都可以迎刃而解。因為位於太空中的太陽能為</w:t>
      </w:r>
      <w:proofErr w:type="gramStart"/>
      <w:r w:rsidR="008466E4" w:rsidRPr="00FB0A10">
        <w:rPr>
          <w:rFonts w:asciiTheme="minorEastAsia" w:eastAsiaTheme="minorEastAsia" w:hAnsiTheme="minorEastAsia" w:cs="Arial" w:hint="eastAsia"/>
          <w:bCs/>
          <w:color w:val="000000" w:themeColor="text1"/>
          <w:szCs w:val="24"/>
        </w:rPr>
        <w:t>嬰</w:t>
      </w:r>
      <w:proofErr w:type="gramEnd"/>
      <w:r w:rsidR="008466E4" w:rsidRPr="00FB0A10">
        <w:rPr>
          <w:rFonts w:asciiTheme="minorEastAsia" w:eastAsiaTheme="minorEastAsia" w:hAnsiTheme="minorEastAsia" w:cs="Arial" w:hint="eastAsia"/>
          <w:bCs/>
          <w:color w:val="000000" w:themeColor="text1"/>
          <w:szCs w:val="24"/>
        </w:rPr>
        <w:t>沒有受氣候影響的問題，同時除了進入地球陰影處而無法發電外，幾乎可以全年無休的提供源源不決的無限能源。不過太陽能衛星至今扔無法實現的因素除了建造與運輸費用昂貴外。另一項因素是地面接收站的建設問題。基本上地面站的設計需要極為寬廣的土地，如此才足以安排接收自衛星</w:t>
      </w:r>
      <w:r w:rsidR="00426B2C" w:rsidRPr="00FB0A10">
        <w:rPr>
          <w:rFonts w:asciiTheme="minorEastAsia" w:eastAsiaTheme="minorEastAsia" w:hAnsiTheme="minorEastAsia" w:cs="Arial" w:hint="eastAsia"/>
          <w:bCs/>
          <w:color w:val="000000" w:themeColor="text1"/>
          <w:szCs w:val="24"/>
        </w:rPr>
        <w:t>傳送過的微波接收天線網。不過這些技術問題相信在數十</w:t>
      </w:r>
      <w:r w:rsidR="00C27869" w:rsidRPr="00FB0A10">
        <w:rPr>
          <w:rFonts w:asciiTheme="minorEastAsia" w:eastAsiaTheme="minorEastAsia" w:hAnsiTheme="minorEastAsia" w:cs="Arial" w:hint="eastAsia"/>
          <w:bCs/>
          <w:color w:val="000000" w:themeColor="text1"/>
          <w:szCs w:val="24"/>
        </w:rPr>
        <w:t>年</w:t>
      </w:r>
      <w:r w:rsidR="00426B2C" w:rsidRPr="00FB0A10">
        <w:rPr>
          <w:rFonts w:asciiTheme="minorEastAsia" w:eastAsiaTheme="minorEastAsia" w:hAnsiTheme="minorEastAsia" w:cs="Arial" w:hint="eastAsia"/>
          <w:bCs/>
          <w:color w:val="000000" w:themeColor="text1"/>
          <w:szCs w:val="24"/>
        </w:rPr>
        <w:t>後將得以解決，再加上石化能源枯竭的日子漸漸逼近，因此太陽能衛星的利用</w:t>
      </w:r>
      <w:r w:rsidR="00207CC3" w:rsidRPr="00FB0A10">
        <w:rPr>
          <w:rFonts w:asciiTheme="minorEastAsia" w:eastAsiaTheme="minorEastAsia" w:hAnsiTheme="minorEastAsia" w:cs="Arial" w:hint="eastAsia"/>
          <w:bCs/>
          <w:color w:val="000000" w:themeColor="text1"/>
          <w:szCs w:val="24"/>
        </w:rPr>
        <w:t>是</w:t>
      </w:r>
      <w:r w:rsidR="00426B2C" w:rsidRPr="00FB0A10">
        <w:rPr>
          <w:rFonts w:asciiTheme="minorEastAsia" w:eastAsiaTheme="minorEastAsia" w:hAnsiTheme="minorEastAsia" w:cs="Arial" w:hint="eastAsia"/>
          <w:bCs/>
          <w:color w:val="000000" w:themeColor="text1"/>
          <w:szCs w:val="24"/>
        </w:rPr>
        <w:t>淺力無窮而且是具有前膽性的。</w:t>
      </w:r>
    </w:p>
    <w:tbl>
      <w:tblPr>
        <w:tblW w:w="5000" w:type="pct"/>
        <w:tblCellSpacing w:w="0" w:type="dxa"/>
        <w:tblCellMar>
          <w:left w:w="0" w:type="dxa"/>
          <w:right w:w="0" w:type="dxa"/>
        </w:tblCellMar>
        <w:tblLook w:val="04A0" w:firstRow="1" w:lastRow="0" w:firstColumn="1" w:lastColumn="0" w:noHBand="0" w:noVBand="1"/>
      </w:tblPr>
      <w:tblGrid>
        <w:gridCol w:w="8306"/>
      </w:tblGrid>
      <w:tr w:rsidR="009A40D9" w:rsidRPr="00FB0A10" w:rsidTr="009A40D9">
        <w:trPr>
          <w:tblCellSpacing w:w="0" w:type="dxa"/>
        </w:trPr>
        <w:tc>
          <w:tcPr>
            <w:tcW w:w="0" w:type="auto"/>
            <w:vAlign w:val="center"/>
            <w:hideMark/>
          </w:tcPr>
          <w:p w:rsidR="009A40D9" w:rsidRPr="00FB0A10" w:rsidRDefault="009A40D9" w:rsidP="009A40D9">
            <w:pPr>
              <w:widowControl/>
              <w:spacing w:line="300" w:lineRule="atLeast"/>
              <w:rPr>
                <w:rFonts w:asciiTheme="minorEastAsia" w:eastAsiaTheme="minorEastAsia" w:hAnsiTheme="minorEastAsia" w:cs="Arial"/>
                <w:bCs/>
                <w:color w:val="000000" w:themeColor="text1"/>
                <w:szCs w:val="24"/>
              </w:rPr>
            </w:pPr>
          </w:p>
        </w:tc>
      </w:tr>
    </w:tbl>
    <w:p w:rsidR="008A1EF9" w:rsidRPr="00FB0A10" w:rsidRDefault="008A1EF9" w:rsidP="008A1EF9">
      <w:pPr>
        <w:rPr>
          <w:rFonts w:asciiTheme="minorEastAsia" w:eastAsiaTheme="minorEastAsia" w:hAnsiTheme="minorEastAsia" w:cs="Arial"/>
          <w:bCs/>
          <w:color w:val="000000" w:themeColor="text1"/>
          <w:szCs w:val="24"/>
        </w:rPr>
      </w:pPr>
    </w:p>
    <w:p w:rsidR="00AA1C36" w:rsidRPr="00FB0A10" w:rsidRDefault="00AA1C36" w:rsidP="008A1EF9">
      <w:pPr>
        <w:rPr>
          <w:rFonts w:asciiTheme="minorEastAsia" w:eastAsiaTheme="minorEastAsia" w:hAnsiTheme="minorEastAsia" w:cs="Arial"/>
          <w:bCs/>
          <w:color w:val="000000" w:themeColor="text1"/>
          <w:szCs w:val="24"/>
        </w:rPr>
      </w:pPr>
    </w:p>
    <w:p w:rsidR="00AA1C36" w:rsidRDefault="00AA1C36" w:rsidP="008A1EF9"/>
    <w:p w:rsidR="00AA1C36" w:rsidRDefault="00AA1C36" w:rsidP="008A1EF9"/>
    <w:p w:rsidR="00AA1C36" w:rsidRDefault="00AA1C36" w:rsidP="008A1EF9"/>
    <w:p w:rsidR="00AA1C36" w:rsidRDefault="00AA1C36" w:rsidP="008A1EF9"/>
    <w:p w:rsidR="00AA1C36" w:rsidRDefault="00AA1C36" w:rsidP="008A1EF9"/>
    <w:p w:rsidR="00AA1C36" w:rsidRDefault="00AA1C36" w:rsidP="008A1EF9"/>
    <w:p w:rsidR="00AA1C36" w:rsidRDefault="00AA1C36" w:rsidP="008A1EF9"/>
    <w:p w:rsidR="00AA1C36" w:rsidRDefault="00AA1C36"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AA1C36" w:rsidRPr="00FB0A10" w:rsidRDefault="00AA1C36" w:rsidP="00525FD7">
      <w:pPr>
        <w:rPr>
          <w:rFonts w:ascii="標楷體" w:eastAsia="標楷體" w:hAnsi="標楷體" w:cs="Arial"/>
          <w:b/>
          <w:bCs/>
          <w:sz w:val="44"/>
          <w:szCs w:val="44"/>
        </w:rPr>
      </w:pPr>
      <w:r w:rsidRPr="00FB0A10">
        <w:rPr>
          <w:rFonts w:ascii="標楷體" w:eastAsia="標楷體" w:hAnsi="標楷體" w:cs="Arial" w:hint="eastAsia"/>
          <w:b/>
          <w:bCs/>
          <w:sz w:val="44"/>
          <w:szCs w:val="44"/>
        </w:rPr>
        <w:lastRenderedPageBreak/>
        <w:t>議題</w:t>
      </w:r>
      <w:proofErr w:type="gramStart"/>
      <w:r w:rsidRPr="00FB0A10">
        <w:rPr>
          <w:rFonts w:ascii="標楷體" w:eastAsia="標楷體" w:hAnsi="標楷體" w:cs="Arial" w:hint="eastAsia"/>
          <w:b/>
          <w:bCs/>
          <w:sz w:val="44"/>
          <w:szCs w:val="44"/>
        </w:rPr>
        <w:t>一</w:t>
      </w:r>
      <w:proofErr w:type="gramEnd"/>
      <w:r w:rsidRPr="00FB0A10">
        <w:rPr>
          <w:rFonts w:ascii="標楷體" w:eastAsia="標楷體" w:hAnsi="標楷體" w:cs="Arial" w:hint="eastAsia"/>
          <w:b/>
          <w:bCs/>
          <w:sz w:val="44"/>
          <w:szCs w:val="44"/>
        </w:rPr>
        <w:t>：如何對台灣的太陽</w:t>
      </w:r>
      <w:r w:rsidRPr="00FB0A10">
        <w:rPr>
          <w:rFonts w:ascii="標楷體" w:eastAsia="標楷體" w:hAnsi="標楷體" w:cs="Arial"/>
          <w:b/>
          <w:bCs/>
          <w:sz w:val="44"/>
          <w:szCs w:val="44"/>
        </w:rPr>
        <w:t>能發電系統</w:t>
      </w:r>
      <w:r w:rsidRPr="00FB0A10">
        <w:rPr>
          <w:rFonts w:ascii="標楷體" w:eastAsia="標楷體" w:hAnsi="標楷體" w:cs="Arial" w:hint="eastAsia"/>
          <w:b/>
          <w:bCs/>
          <w:sz w:val="44"/>
          <w:szCs w:val="44"/>
        </w:rPr>
        <w:t>進行風險評估、風險管理、以及風險溝通？</w:t>
      </w:r>
    </w:p>
    <w:p w:rsidR="00AA1C36" w:rsidRPr="00FB0A10" w:rsidRDefault="00C06855" w:rsidP="00FB0A10">
      <w:pPr>
        <w:widowControl/>
        <w:rPr>
          <w:rFonts w:asciiTheme="minorEastAsia" w:eastAsiaTheme="minorEastAsia" w:hAnsiTheme="minorEastAsia" w:cs="Arial"/>
          <w:bCs/>
          <w:color w:val="000000" w:themeColor="text1"/>
          <w:szCs w:val="24"/>
        </w:rPr>
      </w:pPr>
      <w:r w:rsidRPr="00B01F32">
        <w:rPr>
          <w:rFonts w:ascii="標楷體" w:eastAsia="標楷體" w:hAnsi="標楷體" w:cs="Arial"/>
          <w:bCs/>
          <w:color w:val="000000" w:themeColor="text1"/>
          <w:szCs w:val="24"/>
        </w:rPr>
        <w:t>1</w:t>
      </w:r>
      <w:r w:rsidRPr="00FB0A10">
        <w:rPr>
          <w:rFonts w:asciiTheme="minorEastAsia" w:eastAsiaTheme="minorEastAsia" w:hAnsiTheme="minorEastAsia" w:cs="Arial"/>
          <w:bCs/>
          <w:color w:val="000000" w:themeColor="text1"/>
          <w:szCs w:val="24"/>
        </w:rPr>
        <w:t>.太陽能利用</w:t>
      </w:r>
      <w:r w:rsidRPr="00FB0A10">
        <w:rPr>
          <w:rFonts w:asciiTheme="minorEastAsia" w:eastAsiaTheme="minorEastAsia" w:hAnsiTheme="minorEastAsia"/>
          <w:bCs/>
          <w:color w:val="000000" w:themeColor="text1"/>
          <w:szCs w:val="24"/>
        </w:rPr>
        <w:t> </w:t>
      </w:r>
      <w:r w:rsidRPr="00FB0A10">
        <w:rPr>
          <w:rFonts w:asciiTheme="minorEastAsia" w:eastAsiaTheme="minorEastAsia" w:hAnsiTheme="minorEastAsia" w:cs="Arial"/>
          <w:bCs/>
          <w:color w:val="000000" w:themeColor="text1"/>
          <w:szCs w:val="24"/>
        </w:rPr>
        <w:br/>
      </w:r>
      <w:r w:rsidR="00167312">
        <w:rPr>
          <w:rFonts w:asciiTheme="minorEastAsia" w:eastAsiaTheme="minorEastAsia" w:hAnsiTheme="minorEastAsia" w:cs="Arial" w:hint="eastAsia"/>
          <w:bCs/>
          <w:color w:val="000000" w:themeColor="text1"/>
          <w:szCs w:val="24"/>
        </w:rPr>
        <w:t xml:space="preserve">   </w:t>
      </w:r>
      <w:r w:rsidR="00167312" w:rsidRPr="00FA5EC6">
        <w:rPr>
          <w:rFonts w:ascii="Times New Roman" w:eastAsiaTheme="minorEastAsia" w:hAnsi="Times New Roman"/>
          <w:bCs/>
          <w:color w:val="000000" w:themeColor="text1"/>
          <w:szCs w:val="24"/>
        </w:rPr>
        <w:t xml:space="preserve"> </w:t>
      </w:r>
      <w:r w:rsidRPr="00FA5EC6">
        <w:rPr>
          <w:rFonts w:ascii="Times New Roman" w:eastAsiaTheme="minorEastAsia" w:hAnsi="Times New Roman"/>
          <w:bCs/>
          <w:color w:val="000000" w:themeColor="text1"/>
          <w:szCs w:val="24"/>
        </w:rPr>
        <w:t>DTI</w:t>
      </w:r>
      <w:r w:rsidRPr="00FB0A10">
        <w:rPr>
          <w:rFonts w:asciiTheme="minorEastAsia" w:eastAsiaTheme="minorEastAsia" w:hAnsiTheme="minorEastAsia" w:cs="Arial"/>
          <w:bCs/>
          <w:color w:val="000000" w:themeColor="text1"/>
          <w:szCs w:val="24"/>
        </w:rPr>
        <w:t xml:space="preserve"> 認為目前整合光電系統技術已臻成熟，應用漸廣，具成本競爭力，太陽能板製造商則看好光電池與新建築外觀整合之市場，惟以目前石頭建築體面板每平方公尺約四五Ｏ美元，而光電板價格與大理石相當，每平方公尺約一、三ＯＯ～一、六ＯＯ美元，市場仍評估商機中。</w:t>
      </w:r>
      <w:r w:rsidRPr="00FB0A10">
        <w:rPr>
          <w:rFonts w:asciiTheme="minorEastAsia" w:eastAsiaTheme="minorEastAsia" w:hAnsiTheme="minorEastAsia"/>
          <w:bCs/>
          <w:color w:val="000000" w:themeColor="text1"/>
          <w:szCs w:val="24"/>
        </w:rPr>
        <w:t> </w:t>
      </w:r>
      <w:r w:rsidRPr="00FB0A10">
        <w:rPr>
          <w:rFonts w:asciiTheme="minorEastAsia" w:eastAsiaTheme="minorEastAsia" w:hAnsiTheme="minorEastAsia" w:cs="Arial"/>
          <w:bCs/>
          <w:color w:val="000000" w:themeColor="text1"/>
          <w:szCs w:val="24"/>
        </w:rPr>
        <w:br/>
      </w:r>
      <w:r w:rsidR="00167312">
        <w:rPr>
          <w:rFonts w:asciiTheme="minorEastAsia" w:eastAsiaTheme="minorEastAsia" w:hAnsiTheme="minorEastAsia" w:cs="Arial" w:hint="eastAsia"/>
          <w:bCs/>
          <w:color w:val="000000" w:themeColor="text1"/>
          <w:szCs w:val="24"/>
        </w:rPr>
        <w:t xml:space="preserve">    </w:t>
      </w:r>
      <w:r w:rsidRPr="00FB0A10">
        <w:rPr>
          <w:rFonts w:asciiTheme="minorEastAsia" w:eastAsiaTheme="minorEastAsia" w:hAnsiTheme="minorEastAsia" w:cs="Arial"/>
          <w:bCs/>
          <w:color w:val="000000" w:themeColor="text1"/>
          <w:szCs w:val="24"/>
        </w:rPr>
        <w:t>目前日本、德國及荷蘭政府已開始推動建築物整合利用太陽能計畫，德國、美國各州及大都市亦跟進，其中</w:t>
      </w:r>
      <w:r w:rsidRPr="00B01F32">
        <w:rPr>
          <w:rFonts w:ascii="Times New Roman" w:eastAsiaTheme="minorEastAsia" w:hAnsi="Times New Roman"/>
          <w:bCs/>
          <w:color w:val="000000" w:themeColor="text1"/>
          <w:szCs w:val="24"/>
        </w:rPr>
        <w:t>BP</w:t>
      </w:r>
      <w:r w:rsidRPr="00FB0A10">
        <w:rPr>
          <w:rFonts w:asciiTheme="minorEastAsia" w:eastAsiaTheme="minorEastAsia" w:hAnsiTheme="minorEastAsia" w:cs="Arial"/>
          <w:bCs/>
          <w:color w:val="000000" w:themeColor="text1"/>
          <w:szCs w:val="24"/>
        </w:rPr>
        <w:t>亞美和公司獲得菲律賓社區供給太陽能電力之合約，並為歐洲地區加油站裝置太陽能板以取代其主要電力需求，同時提供二</w:t>
      </w:r>
      <w:proofErr w:type="gramStart"/>
      <w:r w:rsidRPr="00FB0A10">
        <w:rPr>
          <w:rFonts w:asciiTheme="minorEastAsia" w:eastAsiaTheme="minorEastAsia" w:hAnsiTheme="minorEastAsia" w:cs="Arial"/>
          <w:bCs/>
          <w:color w:val="000000" w:themeColor="text1"/>
          <w:szCs w:val="24"/>
        </w:rPr>
        <w:t>ＯＯＯ</w:t>
      </w:r>
      <w:proofErr w:type="gramEnd"/>
      <w:r w:rsidRPr="00FB0A10">
        <w:rPr>
          <w:rFonts w:asciiTheme="minorEastAsia" w:eastAsiaTheme="minorEastAsia" w:hAnsiTheme="minorEastAsia" w:cs="Arial"/>
          <w:bCs/>
          <w:color w:val="000000" w:themeColor="text1"/>
          <w:szCs w:val="24"/>
        </w:rPr>
        <w:t>年雪梨奧運選手村五百部太陽能發電裝置。</w:t>
      </w:r>
      <w:proofErr w:type="gramStart"/>
      <w:r w:rsidRPr="00FB0A10">
        <w:rPr>
          <w:rFonts w:asciiTheme="minorEastAsia" w:eastAsiaTheme="minorEastAsia" w:hAnsiTheme="minorEastAsia" w:cs="Arial"/>
          <w:bCs/>
          <w:color w:val="000000" w:themeColor="text1"/>
          <w:szCs w:val="24"/>
        </w:rPr>
        <w:t>此外，</w:t>
      </w:r>
      <w:proofErr w:type="gramEnd"/>
      <w:r w:rsidRPr="00FB0A10">
        <w:rPr>
          <w:rFonts w:asciiTheme="minorEastAsia" w:eastAsiaTheme="minorEastAsia" w:hAnsiTheme="minorEastAsia" w:cs="Arial"/>
          <w:bCs/>
          <w:color w:val="000000" w:themeColor="text1"/>
          <w:szCs w:val="24"/>
        </w:rPr>
        <w:t>殼牌公司太陽能計畫也逐步開發新的能源市場，於南非、印度及斯里蘭卡等地設立小型家庭式太陽能發電系統，以替代傳統高耗費的鄉村電力化計畫，並強調目前全球有上億</w:t>
      </w:r>
      <w:proofErr w:type="gramStart"/>
      <w:r w:rsidRPr="00FB0A10">
        <w:rPr>
          <w:rFonts w:asciiTheme="minorEastAsia" w:eastAsiaTheme="minorEastAsia" w:hAnsiTheme="minorEastAsia" w:cs="Arial"/>
          <w:bCs/>
          <w:color w:val="000000" w:themeColor="text1"/>
          <w:szCs w:val="24"/>
        </w:rPr>
        <w:t>人口活在貧窮</w:t>
      </w:r>
      <w:proofErr w:type="gramEnd"/>
      <w:r w:rsidRPr="00FB0A10">
        <w:rPr>
          <w:rFonts w:asciiTheme="minorEastAsia" w:eastAsiaTheme="minorEastAsia" w:hAnsiTheme="minorEastAsia" w:cs="Arial"/>
          <w:bCs/>
          <w:color w:val="000000" w:themeColor="text1"/>
          <w:szCs w:val="24"/>
        </w:rPr>
        <w:t>無電的環境中，小型太陽能供電裝置較其所用電池、蠟燭及煤油花費低，商機可期。</w:t>
      </w:r>
      <w:r w:rsidRPr="00FB0A10">
        <w:rPr>
          <w:rFonts w:asciiTheme="minorEastAsia" w:eastAsiaTheme="minorEastAsia" w:hAnsiTheme="minorEastAsia"/>
          <w:bCs/>
          <w:color w:val="000000" w:themeColor="text1"/>
          <w:szCs w:val="24"/>
        </w:rPr>
        <w:t> </w:t>
      </w:r>
      <w:r w:rsidRPr="00FB0A10">
        <w:rPr>
          <w:rFonts w:asciiTheme="minorEastAsia" w:eastAsiaTheme="minorEastAsia" w:hAnsiTheme="minorEastAsia" w:cs="Arial"/>
          <w:bCs/>
          <w:color w:val="000000" w:themeColor="text1"/>
          <w:szCs w:val="24"/>
        </w:rPr>
        <w:br/>
      </w:r>
      <w:r w:rsidRPr="00B01F32">
        <w:rPr>
          <w:rFonts w:ascii="標楷體" w:eastAsia="標楷體" w:hAnsi="標楷體" w:cs="Arial"/>
          <w:bCs/>
          <w:color w:val="000000" w:themeColor="text1"/>
          <w:szCs w:val="24"/>
        </w:rPr>
        <w:t>2</w:t>
      </w:r>
      <w:r w:rsidRPr="00FB0A10">
        <w:rPr>
          <w:rFonts w:asciiTheme="minorEastAsia" w:eastAsiaTheme="minorEastAsia" w:hAnsiTheme="minorEastAsia" w:cs="Arial"/>
          <w:bCs/>
          <w:color w:val="000000" w:themeColor="text1"/>
          <w:szCs w:val="24"/>
        </w:rPr>
        <w:t>.風力發電</w:t>
      </w:r>
      <w:r w:rsidRPr="00FB0A10">
        <w:rPr>
          <w:rFonts w:asciiTheme="minorEastAsia" w:eastAsiaTheme="minorEastAsia" w:hAnsiTheme="minorEastAsia"/>
          <w:bCs/>
          <w:color w:val="000000" w:themeColor="text1"/>
          <w:szCs w:val="24"/>
        </w:rPr>
        <w:t> </w:t>
      </w:r>
      <w:r w:rsidRPr="00FB0A10">
        <w:rPr>
          <w:rFonts w:asciiTheme="minorEastAsia" w:eastAsiaTheme="minorEastAsia" w:hAnsiTheme="minorEastAsia" w:cs="Arial"/>
          <w:bCs/>
          <w:color w:val="000000" w:themeColor="text1"/>
          <w:szCs w:val="24"/>
        </w:rPr>
        <w:br/>
      </w:r>
      <w:r w:rsidR="00167312">
        <w:rPr>
          <w:rFonts w:asciiTheme="minorEastAsia" w:eastAsiaTheme="minorEastAsia" w:hAnsiTheme="minorEastAsia" w:cs="Arial" w:hint="eastAsia"/>
          <w:bCs/>
          <w:color w:val="000000" w:themeColor="text1"/>
          <w:szCs w:val="24"/>
        </w:rPr>
        <w:t xml:space="preserve">    </w:t>
      </w:r>
      <w:r w:rsidRPr="00FB0A10">
        <w:rPr>
          <w:rFonts w:asciiTheme="minorEastAsia" w:eastAsiaTheme="minorEastAsia" w:hAnsiTheme="minorEastAsia" w:cs="Arial"/>
          <w:bCs/>
          <w:color w:val="000000" w:themeColor="text1"/>
          <w:szCs w:val="24"/>
        </w:rPr>
        <w:t>隨著風力渦輪機技術逐年進步，可降低發電成本，目前最大的風力機發電能力已提高至四．五MW。由於風力渦輪機係工業產品，有破壞景觀、對環境帶來威脅，並減低土地價值之虞，加上轉動帶來噪音，受到地方環保人士反對；英國風能協會(</w:t>
      </w:r>
      <w:r w:rsidRPr="00FA5EC6">
        <w:rPr>
          <w:rFonts w:ascii="Times New Roman" w:eastAsiaTheme="minorEastAsia" w:hAnsi="Times New Roman"/>
          <w:bCs/>
          <w:color w:val="000000" w:themeColor="text1"/>
          <w:szCs w:val="24"/>
        </w:rPr>
        <w:t>British Wind Energy Association</w:t>
      </w:r>
      <w:r w:rsidRPr="00FA5EC6">
        <w:rPr>
          <w:rFonts w:ascii="Times New Roman" w:eastAsiaTheme="minorEastAsia" w:hAnsi="Times New Roman"/>
          <w:bCs/>
          <w:color w:val="000000" w:themeColor="text1"/>
          <w:szCs w:val="24"/>
        </w:rPr>
        <w:t>；</w:t>
      </w:r>
      <w:r w:rsidRPr="00FA5EC6">
        <w:rPr>
          <w:rFonts w:ascii="Times New Roman" w:eastAsiaTheme="minorEastAsia" w:hAnsi="Times New Roman"/>
          <w:bCs/>
          <w:color w:val="000000" w:themeColor="text1"/>
          <w:szCs w:val="24"/>
        </w:rPr>
        <w:t>BWEA</w:t>
      </w:r>
      <w:r w:rsidRPr="00FB0A10">
        <w:rPr>
          <w:rFonts w:asciiTheme="minorEastAsia" w:eastAsiaTheme="minorEastAsia" w:hAnsiTheme="minorEastAsia" w:cs="Arial"/>
          <w:bCs/>
          <w:color w:val="000000" w:themeColor="text1"/>
          <w:szCs w:val="24"/>
        </w:rPr>
        <w:t>) 卻指出，風力機製造噪音係</w:t>
      </w:r>
      <w:proofErr w:type="gramStart"/>
      <w:r w:rsidRPr="00FB0A10">
        <w:rPr>
          <w:rFonts w:asciiTheme="minorEastAsia" w:eastAsiaTheme="minorEastAsia" w:hAnsiTheme="minorEastAsia" w:cs="Arial"/>
          <w:bCs/>
          <w:color w:val="000000" w:themeColor="text1"/>
          <w:szCs w:val="24"/>
        </w:rPr>
        <w:t>誇大說詞</w:t>
      </w:r>
      <w:proofErr w:type="gramEnd"/>
      <w:r w:rsidRPr="00FB0A10">
        <w:rPr>
          <w:rFonts w:asciiTheme="minorEastAsia" w:eastAsiaTheme="minorEastAsia" w:hAnsiTheme="minorEastAsia" w:cs="Arial"/>
          <w:bCs/>
          <w:color w:val="000000" w:themeColor="text1"/>
          <w:szCs w:val="24"/>
        </w:rPr>
        <w:t>，預估風力將供給全英國電力一五％，惟其</w:t>
      </w:r>
      <w:proofErr w:type="gramStart"/>
      <w:r w:rsidRPr="00FB0A10">
        <w:rPr>
          <w:rFonts w:asciiTheme="minorEastAsia" w:eastAsiaTheme="minorEastAsia" w:hAnsiTheme="minorEastAsia" w:cs="Arial"/>
          <w:bCs/>
          <w:color w:val="000000" w:themeColor="text1"/>
          <w:szCs w:val="24"/>
        </w:rPr>
        <w:t>不</w:t>
      </w:r>
      <w:proofErr w:type="gramEnd"/>
      <w:r w:rsidRPr="00FB0A10">
        <w:rPr>
          <w:rFonts w:asciiTheme="minorEastAsia" w:eastAsiaTheme="minorEastAsia" w:hAnsiTheme="minorEastAsia" w:cs="Arial"/>
          <w:bCs/>
          <w:color w:val="000000" w:themeColor="text1"/>
          <w:szCs w:val="24"/>
        </w:rPr>
        <w:t>穩定性將影響應用潛力。</w:t>
      </w:r>
      <w:r w:rsidRPr="00FB0A10">
        <w:rPr>
          <w:rFonts w:asciiTheme="minorEastAsia" w:eastAsiaTheme="minorEastAsia" w:hAnsiTheme="minorEastAsia"/>
          <w:bCs/>
          <w:color w:val="000000" w:themeColor="text1"/>
          <w:szCs w:val="24"/>
        </w:rPr>
        <w:t> </w:t>
      </w:r>
      <w:r w:rsidRPr="00FB0A10">
        <w:rPr>
          <w:rFonts w:asciiTheme="minorEastAsia" w:eastAsiaTheme="minorEastAsia" w:hAnsiTheme="minorEastAsia" w:cs="Arial"/>
          <w:bCs/>
          <w:color w:val="000000" w:themeColor="text1"/>
          <w:szCs w:val="24"/>
        </w:rPr>
        <w:br/>
        <w:t xml:space="preserve">　 </w:t>
      </w:r>
      <w:r w:rsidR="00167312">
        <w:rPr>
          <w:rFonts w:asciiTheme="minorEastAsia" w:eastAsiaTheme="minorEastAsia" w:hAnsiTheme="minorEastAsia" w:cs="Arial" w:hint="eastAsia"/>
          <w:bCs/>
          <w:color w:val="000000" w:themeColor="text1"/>
          <w:szCs w:val="24"/>
        </w:rPr>
        <w:t xml:space="preserve"> </w:t>
      </w:r>
      <w:r w:rsidRPr="00FB0A10">
        <w:rPr>
          <w:rFonts w:asciiTheme="minorEastAsia" w:eastAsiaTheme="minorEastAsia" w:hAnsiTheme="minorEastAsia" w:cs="Arial"/>
          <w:bCs/>
          <w:color w:val="000000" w:themeColor="text1"/>
          <w:szCs w:val="24"/>
        </w:rPr>
        <w:t>眼觀丹麥已有沿海風力發電區，目前正規劃增設第二座，英國借鏡其作法，劃定紐卡瑟爾-泰恩區(</w:t>
      </w:r>
      <w:r w:rsidRPr="00FA5EC6">
        <w:rPr>
          <w:rFonts w:ascii="Times New Roman" w:eastAsiaTheme="minorEastAsia" w:hAnsi="Times New Roman"/>
          <w:bCs/>
          <w:color w:val="000000" w:themeColor="text1"/>
          <w:szCs w:val="24"/>
        </w:rPr>
        <w:t>Newcastle-upon-Tyne</w:t>
      </w:r>
      <w:r w:rsidRPr="00FB0A10">
        <w:rPr>
          <w:rFonts w:asciiTheme="minorEastAsia" w:eastAsiaTheme="minorEastAsia" w:hAnsiTheme="minorEastAsia" w:cs="Arial"/>
          <w:bCs/>
          <w:color w:val="000000" w:themeColor="text1"/>
          <w:szCs w:val="24"/>
        </w:rPr>
        <w:t>)為沿海風力區，同時境內風力公司亦研究設立海上風能站、再利用海底電纜輸電至陸地的可行性，並評估於海上氣體工業樞紐</w:t>
      </w:r>
      <w:proofErr w:type="gramStart"/>
      <w:r w:rsidRPr="00FB0A10">
        <w:rPr>
          <w:rFonts w:asciiTheme="minorEastAsia" w:eastAsiaTheme="minorEastAsia" w:hAnsiTheme="minorEastAsia" w:cs="Arial"/>
          <w:bCs/>
          <w:color w:val="000000" w:themeColor="text1"/>
          <w:szCs w:val="24"/>
        </w:rPr>
        <w:t>—</w:t>
      </w:r>
      <w:proofErr w:type="gramEnd"/>
      <w:r w:rsidRPr="00FB0A10">
        <w:rPr>
          <w:rFonts w:asciiTheme="minorEastAsia" w:eastAsiaTheme="minorEastAsia" w:hAnsiTheme="minorEastAsia" w:cs="Arial"/>
          <w:bCs/>
          <w:color w:val="000000" w:themeColor="text1"/>
          <w:szCs w:val="24"/>
        </w:rPr>
        <w:t>東安格利亞(</w:t>
      </w:r>
      <w:r w:rsidRPr="00FA5EC6">
        <w:rPr>
          <w:rFonts w:ascii="Times New Roman" w:eastAsiaTheme="minorEastAsia" w:hAnsi="Times New Roman"/>
          <w:bCs/>
          <w:color w:val="000000" w:themeColor="text1"/>
          <w:szCs w:val="24"/>
        </w:rPr>
        <w:t>East Anglia</w:t>
      </w:r>
      <w:r w:rsidRPr="00FB0A10">
        <w:rPr>
          <w:rFonts w:asciiTheme="minorEastAsia" w:eastAsiaTheme="minorEastAsia" w:hAnsiTheme="minorEastAsia" w:cs="Arial"/>
          <w:bCs/>
          <w:color w:val="000000" w:themeColor="text1"/>
          <w:szCs w:val="24"/>
        </w:rPr>
        <w:t>) 實施的可能性。</w:t>
      </w:r>
      <w:r w:rsidRPr="00FB0A10">
        <w:rPr>
          <w:rFonts w:asciiTheme="minorEastAsia" w:eastAsiaTheme="minorEastAsia" w:hAnsiTheme="minorEastAsia" w:cs="Arial"/>
          <w:bCs/>
          <w:color w:val="000000" w:themeColor="text1"/>
          <w:szCs w:val="24"/>
        </w:rPr>
        <w:br/>
      </w:r>
    </w:p>
    <w:p w:rsidR="00AA1C36" w:rsidRPr="00FB0A10" w:rsidRDefault="00AA1C36" w:rsidP="00FB0A10">
      <w:pPr>
        <w:widowControl/>
        <w:rPr>
          <w:rFonts w:asciiTheme="minorEastAsia" w:eastAsiaTheme="minorEastAsia" w:hAnsiTheme="minorEastAsia" w:cs="Arial"/>
          <w:bCs/>
          <w:color w:val="000000" w:themeColor="text1"/>
          <w:szCs w:val="24"/>
        </w:rPr>
      </w:pPr>
    </w:p>
    <w:p w:rsidR="00AA1C36" w:rsidRPr="00FB0A10" w:rsidRDefault="00AA1C36" w:rsidP="00FB0A10">
      <w:pPr>
        <w:widowControl/>
        <w:rPr>
          <w:rFonts w:asciiTheme="minorEastAsia" w:eastAsiaTheme="minorEastAsia" w:hAnsiTheme="minorEastAsia" w:cs="Arial"/>
          <w:bCs/>
          <w:color w:val="000000" w:themeColor="text1"/>
          <w:szCs w:val="24"/>
        </w:rPr>
      </w:pPr>
    </w:p>
    <w:p w:rsidR="00AA1C36" w:rsidRPr="00FB0A10" w:rsidRDefault="00AA1C36" w:rsidP="00FB0A10">
      <w:pPr>
        <w:widowControl/>
        <w:rPr>
          <w:rFonts w:asciiTheme="minorEastAsia" w:eastAsiaTheme="minorEastAsia" w:hAnsiTheme="minorEastAsia" w:cs="Arial"/>
          <w:bCs/>
          <w:color w:val="000000" w:themeColor="text1"/>
          <w:szCs w:val="24"/>
        </w:rPr>
      </w:pPr>
    </w:p>
    <w:p w:rsidR="00AA1C36" w:rsidRPr="00FB0A10" w:rsidRDefault="00AA1C36" w:rsidP="00FB0A10">
      <w:pPr>
        <w:widowControl/>
        <w:rPr>
          <w:rFonts w:asciiTheme="minorEastAsia" w:eastAsiaTheme="minorEastAsia" w:hAnsiTheme="minorEastAsia" w:cs="Arial"/>
          <w:bCs/>
          <w:color w:val="000000" w:themeColor="text1"/>
          <w:szCs w:val="24"/>
        </w:rPr>
      </w:pPr>
    </w:p>
    <w:p w:rsidR="00AA1C36" w:rsidRPr="00FB0A10" w:rsidRDefault="00AA1C36" w:rsidP="00FB0A10">
      <w:pPr>
        <w:widowControl/>
        <w:rPr>
          <w:rFonts w:asciiTheme="minorEastAsia" w:eastAsiaTheme="minorEastAsia" w:hAnsiTheme="minorEastAsia" w:cs="Arial"/>
          <w:bCs/>
          <w:color w:val="000000" w:themeColor="text1"/>
          <w:szCs w:val="24"/>
        </w:rPr>
      </w:pPr>
    </w:p>
    <w:p w:rsidR="00AA1C36" w:rsidRPr="00FB0A10" w:rsidRDefault="00AA1C36" w:rsidP="00FB0A10">
      <w:pPr>
        <w:widowControl/>
        <w:rPr>
          <w:rFonts w:asciiTheme="minorEastAsia" w:eastAsiaTheme="minorEastAsia" w:hAnsiTheme="minorEastAsia" w:cs="Arial"/>
          <w:bCs/>
          <w:color w:val="000000" w:themeColor="text1"/>
          <w:szCs w:val="24"/>
        </w:rPr>
      </w:pPr>
    </w:p>
    <w:p w:rsidR="00AA1C36" w:rsidRPr="00FB0A10" w:rsidRDefault="00AA1C36" w:rsidP="00FB0A10">
      <w:pPr>
        <w:widowControl/>
        <w:rPr>
          <w:rFonts w:asciiTheme="minorEastAsia" w:eastAsiaTheme="minorEastAsia" w:hAnsiTheme="minorEastAsia" w:cs="Arial"/>
          <w:bCs/>
          <w:color w:val="000000" w:themeColor="text1"/>
          <w:szCs w:val="24"/>
        </w:rPr>
      </w:pPr>
    </w:p>
    <w:p w:rsidR="00AC3E93" w:rsidRDefault="00AC3E93" w:rsidP="00FB0A10">
      <w:pPr>
        <w:widowControl/>
        <w:rPr>
          <w:rFonts w:asciiTheme="minorEastAsia" w:eastAsia="MS Mincho" w:hAnsiTheme="minorEastAsia" w:cs="Arial"/>
          <w:bCs/>
          <w:color w:val="000000" w:themeColor="text1"/>
          <w:szCs w:val="24"/>
        </w:rPr>
      </w:pPr>
    </w:p>
    <w:p w:rsidR="0033092B" w:rsidRDefault="0033092B" w:rsidP="00FB0A10">
      <w:pPr>
        <w:widowControl/>
        <w:rPr>
          <w:rFonts w:asciiTheme="minorEastAsia" w:eastAsia="MS Mincho" w:hAnsiTheme="minorEastAsia" w:cs="Arial"/>
          <w:bCs/>
          <w:color w:val="000000" w:themeColor="text1"/>
          <w:szCs w:val="24"/>
        </w:rPr>
      </w:pPr>
    </w:p>
    <w:p w:rsidR="00082639" w:rsidRDefault="00082639" w:rsidP="00FB0A10">
      <w:pPr>
        <w:widowControl/>
        <w:rPr>
          <w:rFonts w:asciiTheme="minorEastAsia" w:eastAsia="MS Mincho" w:hAnsiTheme="minorEastAsia" w:cs="Arial"/>
          <w:bCs/>
          <w:color w:val="000000" w:themeColor="text1"/>
          <w:szCs w:val="24"/>
        </w:rPr>
      </w:pPr>
    </w:p>
    <w:p w:rsidR="00AA1C36" w:rsidRPr="00FB0A10" w:rsidRDefault="00AA1C36" w:rsidP="00FB0A10">
      <w:pPr>
        <w:rPr>
          <w:rFonts w:ascii="標楷體" w:eastAsia="標楷體" w:hAnsi="標楷體" w:cs="Arial"/>
          <w:b/>
          <w:bCs/>
          <w:sz w:val="44"/>
          <w:szCs w:val="44"/>
        </w:rPr>
      </w:pPr>
      <w:r w:rsidRPr="00FB0A10">
        <w:rPr>
          <w:rFonts w:ascii="標楷體" w:eastAsia="標楷體" w:hAnsi="標楷體" w:cs="Arial" w:hint="eastAsia"/>
          <w:b/>
          <w:bCs/>
          <w:sz w:val="44"/>
          <w:szCs w:val="44"/>
        </w:rPr>
        <w:lastRenderedPageBreak/>
        <w:t>議題二：</w:t>
      </w:r>
      <w:r w:rsidRPr="00FB0A10">
        <w:rPr>
          <w:rFonts w:ascii="標楷體" w:eastAsia="標楷體" w:hAnsi="標楷體" w:cs="Arial"/>
          <w:b/>
          <w:bCs/>
          <w:sz w:val="44"/>
          <w:szCs w:val="44"/>
        </w:rPr>
        <w:t>以</w:t>
      </w:r>
      <w:r w:rsidRPr="00FB0A10">
        <w:rPr>
          <w:rFonts w:ascii="標楷體" w:eastAsia="標楷體" w:hAnsi="標楷體" w:cs="Arial" w:hint="eastAsia"/>
          <w:b/>
          <w:bCs/>
          <w:sz w:val="44"/>
          <w:szCs w:val="44"/>
        </w:rPr>
        <w:t>適當科技之經濟性、自主性、永續性的角度來看現代發電系統</w:t>
      </w:r>
    </w:p>
    <w:p w:rsidR="00FE6AD9" w:rsidRPr="00FB0A10" w:rsidRDefault="00FE6AD9"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太陽能</w:t>
      </w:r>
      <w:r w:rsidR="006E1F53" w:rsidRPr="00FB0A10">
        <w:rPr>
          <w:rFonts w:asciiTheme="minorEastAsia" w:eastAsiaTheme="minorEastAsia" w:hAnsiTheme="minorEastAsia" w:cs="Arial" w:hint="eastAsia"/>
          <w:bCs/>
          <w:color w:val="000000" w:themeColor="text1"/>
          <w:szCs w:val="24"/>
        </w:rPr>
        <w:t>：</w:t>
      </w:r>
    </w:p>
    <w:p w:rsidR="00AA1C36" w:rsidRPr="00FB0A10" w:rsidRDefault="00B6200F"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w:t>
      </w:r>
      <w:proofErr w:type="gramStart"/>
      <w:r w:rsidRPr="00FB0A10">
        <w:rPr>
          <w:rFonts w:asciiTheme="minorEastAsia" w:eastAsiaTheme="minorEastAsia" w:hAnsiTheme="minorEastAsia" w:cs="Arial" w:hint="eastAsia"/>
          <w:bCs/>
          <w:color w:val="000000" w:themeColor="text1"/>
          <w:szCs w:val="24"/>
        </w:rPr>
        <w:t>一</w:t>
      </w:r>
      <w:proofErr w:type="gramEnd"/>
      <w:r w:rsidRPr="00FB0A10">
        <w:rPr>
          <w:rFonts w:asciiTheme="minorEastAsia" w:eastAsiaTheme="minorEastAsia" w:hAnsiTheme="minorEastAsia" w:cs="Arial" w:hint="eastAsia"/>
          <w:bCs/>
          <w:color w:val="000000" w:themeColor="text1"/>
          <w:szCs w:val="24"/>
        </w:rPr>
        <w:t>)不適合的理由：</w:t>
      </w:r>
    </w:p>
    <w:p w:rsidR="00B6200F" w:rsidRPr="00FB0A10" w:rsidRDefault="00B6200F"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 xml:space="preserve">1 </w:t>
      </w:r>
      <w:r w:rsidRPr="00FB0A10">
        <w:rPr>
          <w:rFonts w:asciiTheme="minorEastAsia" w:eastAsiaTheme="minorEastAsia" w:hAnsiTheme="minorEastAsia" w:cs="Arial" w:hint="eastAsia"/>
          <w:bCs/>
          <w:color w:val="000000" w:themeColor="text1"/>
          <w:szCs w:val="24"/>
        </w:rPr>
        <w:t>.雖然台灣能源消耗量大</w:t>
      </w:r>
      <w:r w:rsidRPr="00B01F32">
        <w:rPr>
          <w:rFonts w:ascii="標楷體" w:eastAsia="標楷體" w:hAnsi="標楷體" w:cs="Arial" w:hint="eastAsia"/>
          <w:bCs/>
          <w:color w:val="000000" w:themeColor="text1"/>
          <w:szCs w:val="24"/>
        </w:rPr>
        <w:t>98％</w:t>
      </w:r>
      <w:r w:rsidRPr="00FB0A10">
        <w:rPr>
          <w:rFonts w:asciiTheme="minorEastAsia" w:eastAsiaTheme="minorEastAsia" w:hAnsiTheme="minorEastAsia" w:cs="Arial" w:hint="eastAsia"/>
          <w:bCs/>
          <w:color w:val="000000" w:themeColor="text1"/>
          <w:szCs w:val="24"/>
        </w:rPr>
        <w:t>以上能源都依賴進口可是太陽能呈分散式分</w:t>
      </w:r>
    </w:p>
    <w:p w:rsidR="00B6200F" w:rsidRPr="00FB0A10" w:rsidRDefault="00B6200F"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proofErr w:type="gramStart"/>
      <w:r w:rsidRPr="00FB0A10">
        <w:rPr>
          <w:rFonts w:asciiTheme="minorEastAsia" w:eastAsiaTheme="minorEastAsia" w:hAnsiTheme="minorEastAsia" w:cs="Arial" w:hint="eastAsia"/>
          <w:bCs/>
          <w:color w:val="000000" w:themeColor="text1"/>
          <w:szCs w:val="24"/>
        </w:rPr>
        <w:t>佈</w:t>
      </w:r>
      <w:proofErr w:type="gramEnd"/>
      <w:r w:rsidRPr="00FB0A10">
        <w:rPr>
          <w:rFonts w:asciiTheme="minorEastAsia" w:eastAsiaTheme="minorEastAsia" w:hAnsiTheme="minorEastAsia" w:cs="Arial" w:hint="eastAsia"/>
          <w:bCs/>
          <w:color w:val="000000" w:themeColor="text1"/>
          <w:szCs w:val="24"/>
        </w:rPr>
        <w:t>，台灣每平方公尺只有不到</w:t>
      </w:r>
      <w:r w:rsidRPr="00B01F32">
        <w:rPr>
          <w:rFonts w:ascii="標楷體" w:eastAsia="標楷體" w:hAnsi="標楷體" w:cs="Arial" w:hint="eastAsia"/>
          <w:bCs/>
          <w:color w:val="000000" w:themeColor="text1"/>
          <w:szCs w:val="24"/>
        </w:rPr>
        <w:t>1000</w:t>
      </w:r>
      <w:r w:rsidRPr="00FB0A10">
        <w:rPr>
          <w:rFonts w:asciiTheme="minorEastAsia" w:eastAsiaTheme="minorEastAsia" w:hAnsiTheme="minorEastAsia" w:cs="Arial" w:hint="eastAsia"/>
          <w:bCs/>
          <w:color w:val="000000" w:themeColor="text1"/>
          <w:szCs w:val="24"/>
        </w:rPr>
        <w:t>瓦。所以不具效益。且發電成本只有</w:t>
      </w:r>
    </w:p>
    <w:p w:rsidR="00B6200F" w:rsidRPr="00FB0A10" w:rsidRDefault="00B6200F"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 xml:space="preserve"> 2.31~2.97</w:t>
      </w:r>
      <w:r w:rsidRPr="00FB0A10">
        <w:rPr>
          <w:rFonts w:asciiTheme="minorEastAsia" w:eastAsiaTheme="minorEastAsia" w:hAnsiTheme="minorEastAsia" w:cs="Arial" w:hint="eastAsia"/>
          <w:bCs/>
          <w:color w:val="000000" w:themeColor="text1"/>
          <w:szCs w:val="24"/>
        </w:rPr>
        <w:t>台幣</w:t>
      </w:r>
    </w:p>
    <w:p w:rsidR="00B6200F" w:rsidRPr="00FB0A10" w:rsidRDefault="00B6200F"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2</w:t>
      </w:r>
      <w:r w:rsidRPr="00FB0A10">
        <w:rPr>
          <w:rFonts w:asciiTheme="minorEastAsia" w:eastAsiaTheme="minorEastAsia" w:hAnsiTheme="minorEastAsia" w:cs="Arial" w:hint="eastAsia"/>
          <w:bCs/>
          <w:color w:val="000000" w:themeColor="text1"/>
          <w:szCs w:val="24"/>
        </w:rPr>
        <w:t>.因矽原料缺乏</w:t>
      </w:r>
    </w:p>
    <w:p w:rsidR="00B6200F" w:rsidRPr="00FB0A10" w:rsidRDefault="00B6200F"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3</w:t>
      </w:r>
      <w:r w:rsidRPr="00FB0A10">
        <w:rPr>
          <w:rFonts w:asciiTheme="minorEastAsia" w:eastAsiaTheme="minorEastAsia" w:hAnsiTheme="minorEastAsia" w:cs="Arial" w:hint="eastAsia"/>
          <w:bCs/>
          <w:color w:val="000000" w:themeColor="text1"/>
          <w:szCs w:val="24"/>
        </w:rPr>
        <w:t>.台灣氣候陰雨較多</w:t>
      </w:r>
    </w:p>
    <w:p w:rsidR="00B6200F" w:rsidRPr="00FB0A10" w:rsidRDefault="00B6200F"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4</w:t>
      </w:r>
      <w:r w:rsidRPr="00FB0A10">
        <w:rPr>
          <w:rFonts w:asciiTheme="minorEastAsia" w:eastAsiaTheme="minorEastAsia" w:hAnsiTheme="minorEastAsia" w:cs="Arial" w:hint="eastAsia"/>
          <w:bCs/>
          <w:color w:val="000000" w:themeColor="text1"/>
          <w:szCs w:val="24"/>
        </w:rPr>
        <w:t>.單晶</w:t>
      </w:r>
      <w:proofErr w:type="gramStart"/>
      <w:r w:rsidRPr="00FB0A10">
        <w:rPr>
          <w:rFonts w:asciiTheme="minorEastAsia" w:eastAsiaTheme="minorEastAsia" w:hAnsiTheme="minorEastAsia" w:cs="Arial" w:hint="eastAsia"/>
          <w:bCs/>
          <w:color w:val="000000" w:themeColor="text1"/>
          <w:szCs w:val="24"/>
        </w:rPr>
        <w:t>矽</w:t>
      </w:r>
      <w:proofErr w:type="gramEnd"/>
      <w:r w:rsidRPr="00FB0A10">
        <w:rPr>
          <w:rFonts w:asciiTheme="minorEastAsia" w:eastAsiaTheme="minorEastAsia" w:hAnsiTheme="minorEastAsia" w:cs="Arial" w:hint="eastAsia"/>
          <w:bCs/>
          <w:color w:val="000000" w:themeColor="text1"/>
          <w:szCs w:val="24"/>
        </w:rPr>
        <w:t>：因為結構複雜，且</w:t>
      </w:r>
      <w:proofErr w:type="gramStart"/>
      <w:r w:rsidRPr="00FB0A10">
        <w:rPr>
          <w:rFonts w:asciiTheme="minorEastAsia" w:eastAsiaTheme="minorEastAsia" w:hAnsiTheme="minorEastAsia" w:cs="Arial" w:hint="eastAsia"/>
          <w:bCs/>
          <w:color w:val="000000" w:themeColor="text1"/>
          <w:szCs w:val="24"/>
        </w:rPr>
        <w:t>台灣除理汙染</w:t>
      </w:r>
      <w:proofErr w:type="gramEnd"/>
      <w:r w:rsidRPr="00FB0A10">
        <w:rPr>
          <w:rFonts w:asciiTheme="minorEastAsia" w:eastAsiaTheme="minorEastAsia" w:hAnsiTheme="minorEastAsia" w:cs="Arial" w:hint="eastAsia"/>
          <w:bCs/>
          <w:color w:val="000000" w:themeColor="text1"/>
          <w:szCs w:val="24"/>
        </w:rPr>
        <w:t>沒這麼好。</w:t>
      </w:r>
    </w:p>
    <w:p w:rsidR="00417355"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(二)適合理由</w:t>
      </w:r>
    </w:p>
    <w:p w:rsidR="00417355"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1</w:t>
      </w:r>
      <w:r w:rsidRPr="00FB0A10">
        <w:rPr>
          <w:rFonts w:asciiTheme="minorEastAsia" w:eastAsiaTheme="minorEastAsia" w:hAnsiTheme="minorEastAsia" w:cs="Arial" w:hint="eastAsia"/>
          <w:bCs/>
          <w:color w:val="000000" w:themeColor="text1"/>
          <w:szCs w:val="24"/>
        </w:rPr>
        <w:t>.可減少因火力、核能發電造成的大量汙染。</w:t>
      </w:r>
    </w:p>
    <w:p w:rsidR="00417355"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2</w:t>
      </w:r>
      <w:r w:rsidRPr="00FB0A10">
        <w:rPr>
          <w:rFonts w:asciiTheme="minorEastAsia" w:eastAsiaTheme="minorEastAsia" w:hAnsiTheme="minorEastAsia" w:cs="Arial" w:hint="eastAsia"/>
          <w:bCs/>
          <w:color w:val="000000" w:themeColor="text1"/>
          <w:szCs w:val="24"/>
        </w:rPr>
        <w:t>.因台灣地屬於亞熱帶，且日照充足</w:t>
      </w:r>
    </w:p>
    <w:p w:rsidR="00FE6AD9"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3.</w:t>
      </w:r>
      <w:r w:rsidRPr="00FB0A10">
        <w:rPr>
          <w:rFonts w:asciiTheme="minorEastAsia" w:eastAsiaTheme="minorEastAsia" w:hAnsiTheme="minorEastAsia" w:cs="Arial" w:hint="eastAsia"/>
          <w:bCs/>
          <w:color w:val="000000" w:themeColor="text1"/>
          <w:szCs w:val="24"/>
        </w:rPr>
        <w:t>因台灣仰賴進口能源，若建立太陽能系統可靠</w:t>
      </w:r>
      <w:proofErr w:type="gramStart"/>
      <w:r w:rsidRPr="00FB0A10">
        <w:rPr>
          <w:rFonts w:asciiTheme="minorEastAsia" w:eastAsiaTheme="minorEastAsia" w:hAnsiTheme="minorEastAsia" w:cs="Arial" w:hint="eastAsia"/>
          <w:bCs/>
          <w:color w:val="000000" w:themeColor="text1"/>
          <w:szCs w:val="24"/>
        </w:rPr>
        <w:t>自身晶</w:t>
      </w:r>
      <w:proofErr w:type="gramEnd"/>
      <w:r w:rsidRPr="00FB0A10">
        <w:rPr>
          <w:rFonts w:asciiTheme="minorEastAsia" w:eastAsiaTheme="minorEastAsia" w:hAnsiTheme="minorEastAsia" w:cs="Arial" w:hint="eastAsia"/>
          <w:bCs/>
          <w:color w:val="000000" w:themeColor="text1"/>
          <w:szCs w:val="24"/>
        </w:rPr>
        <w:t>元製造優勢來發展。</w:t>
      </w:r>
    </w:p>
    <w:p w:rsidR="00417355" w:rsidRPr="00FB0A10" w:rsidRDefault="00FE6AD9"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00417355" w:rsidRPr="00FB0A10">
        <w:rPr>
          <w:rFonts w:asciiTheme="minorEastAsia" w:eastAsiaTheme="minorEastAsia" w:hAnsiTheme="minorEastAsia" w:cs="Arial" w:hint="eastAsia"/>
          <w:bCs/>
          <w:color w:val="000000" w:themeColor="text1"/>
          <w:szCs w:val="24"/>
        </w:rPr>
        <w:t>如：更高效率太陽能板</w:t>
      </w:r>
    </w:p>
    <w:p w:rsidR="00AA1C36" w:rsidRPr="00FB0A10" w:rsidRDefault="00FE6AD9"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風力能</w:t>
      </w:r>
      <w:r w:rsidR="006E1F53" w:rsidRPr="00FB0A10">
        <w:rPr>
          <w:rFonts w:asciiTheme="minorEastAsia" w:eastAsiaTheme="minorEastAsia" w:hAnsiTheme="minorEastAsia" w:cs="Arial" w:hint="eastAsia"/>
          <w:bCs/>
          <w:color w:val="000000" w:themeColor="text1"/>
          <w:szCs w:val="24"/>
        </w:rPr>
        <w:t>：</w:t>
      </w:r>
    </w:p>
    <w:p w:rsidR="00AB4796" w:rsidRPr="00FB0A10" w:rsidRDefault="00AB4796" w:rsidP="00AB4796">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w:t>
      </w:r>
      <w:proofErr w:type="gramStart"/>
      <w:r>
        <w:rPr>
          <w:rFonts w:asciiTheme="minorEastAsia" w:eastAsiaTheme="minorEastAsia" w:hAnsiTheme="minorEastAsia" w:cs="Arial" w:hint="eastAsia"/>
          <w:bCs/>
          <w:color w:val="000000" w:themeColor="text1"/>
          <w:szCs w:val="24"/>
        </w:rPr>
        <w:t>一</w:t>
      </w:r>
      <w:proofErr w:type="gramEnd"/>
      <w:r w:rsidRPr="00FB0A10">
        <w:rPr>
          <w:rFonts w:asciiTheme="minorEastAsia" w:eastAsiaTheme="minorEastAsia" w:hAnsiTheme="minorEastAsia" w:cs="Arial" w:hint="eastAsia"/>
          <w:bCs/>
          <w:color w:val="000000" w:themeColor="text1"/>
          <w:szCs w:val="24"/>
        </w:rPr>
        <w:t>)適合理由</w:t>
      </w:r>
    </w:p>
    <w:p w:rsidR="00FE6AD9" w:rsidRPr="00FB0A10" w:rsidRDefault="00AB4796" w:rsidP="00FB0A10">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 xml:space="preserve">    </w:t>
      </w:r>
      <w:r w:rsidR="00FE6AD9" w:rsidRPr="00FB0A10">
        <w:rPr>
          <w:rFonts w:asciiTheme="minorEastAsia" w:eastAsiaTheme="minorEastAsia" w:hAnsiTheme="minorEastAsia" w:cs="Arial" w:hint="eastAsia"/>
          <w:bCs/>
          <w:color w:val="000000" w:themeColor="text1"/>
          <w:szCs w:val="24"/>
        </w:rPr>
        <w:t>適合利用中小型的風力發電機，並且風是取之不盡的，另外風的成本效率比核能高但核能筆鋒能高且會產生核廢料。</w:t>
      </w:r>
      <w:proofErr w:type="gramStart"/>
      <w:r w:rsidR="00FE6AD9" w:rsidRPr="00FB0A10">
        <w:rPr>
          <w:rFonts w:asciiTheme="minorEastAsia" w:eastAsiaTheme="minorEastAsia" w:hAnsiTheme="minorEastAsia" w:cs="Arial" w:hint="eastAsia"/>
          <w:bCs/>
          <w:color w:val="000000" w:themeColor="text1"/>
          <w:szCs w:val="24"/>
        </w:rPr>
        <w:t>且蓋一間</w:t>
      </w:r>
      <w:proofErr w:type="gramEnd"/>
      <w:r w:rsidR="00FE6AD9" w:rsidRPr="00FB0A10">
        <w:rPr>
          <w:rFonts w:asciiTheme="minorEastAsia" w:eastAsiaTheme="minorEastAsia" w:hAnsiTheme="minorEastAsia" w:cs="Arial" w:hint="eastAsia"/>
          <w:bCs/>
          <w:color w:val="000000" w:themeColor="text1"/>
          <w:szCs w:val="24"/>
        </w:rPr>
        <w:t>核電廠時間約</w:t>
      </w:r>
      <w:r w:rsidR="00FE6AD9" w:rsidRPr="00B01F32">
        <w:rPr>
          <w:rFonts w:ascii="標楷體" w:eastAsia="標楷體" w:hAnsi="標楷體" w:cs="Arial" w:hint="eastAsia"/>
          <w:bCs/>
          <w:color w:val="000000" w:themeColor="text1"/>
          <w:szCs w:val="24"/>
        </w:rPr>
        <w:t>5~10</w:t>
      </w:r>
      <w:r w:rsidR="00FE6AD9" w:rsidRPr="00FB0A10">
        <w:rPr>
          <w:rFonts w:asciiTheme="minorEastAsia" w:eastAsiaTheme="minorEastAsia" w:hAnsiTheme="minorEastAsia" w:cs="Arial" w:hint="eastAsia"/>
          <w:bCs/>
          <w:color w:val="000000" w:themeColor="text1"/>
          <w:szCs w:val="24"/>
        </w:rPr>
        <w:t>年，相較風力約</w:t>
      </w:r>
      <w:r w:rsidR="00FE6AD9" w:rsidRPr="00B01F32">
        <w:rPr>
          <w:rFonts w:ascii="標楷體" w:eastAsia="標楷體" w:hAnsi="標楷體" w:cs="Arial" w:hint="eastAsia"/>
          <w:bCs/>
          <w:color w:val="000000" w:themeColor="text1"/>
          <w:szCs w:val="24"/>
        </w:rPr>
        <w:t>5</w:t>
      </w:r>
      <w:r w:rsidR="00FE6AD9" w:rsidRPr="00FB0A10">
        <w:rPr>
          <w:rFonts w:asciiTheme="minorEastAsia" w:eastAsiaTheme="minorEastAsia" w:hAnsiTheme="minorEastAsia" w:cs="Arial" w:hint="eastAsia"/>
          <w:bCs/>
          <w:color w:val="000000" w:themeColor="text1"/>
          <w:szCs w:val="24"/>
        </w:rPr>
        <w:t>年內就結束了相較於土地成本核電廠</w:t>
      </w:r>
      <w:proofErr w:type="gramStart"/>
      <w:r w:rsidR="00FE6AD9" w:rsidRPr="00FB0A10">
        <w:rPr>
          <w:rFonts w:asciiTheme="minorEastAsia" w:eastAsiaTheme="minorEastAsia" w:hAnsiTheme="minorEastAsia" w:cs="Arial" w:hint="eastAsia"/>
          <w:bCs/>
          <w:color w:val="000000" w:themeColor="text1"/>
          <w:szCs w:val="24"/>
        </w:rPr>
        <w:t>也比風電廠</w:t>
      </w:r>
      <w:proofErr w:type="gramEnd"/>
      <w:r w:rsidR="00FE6AD9" w:rsidRPr="00FB0A10">
        <w:rPr>
          <w:rFonts w:asciiTheme="minorEastAsia" w:eastAsiaTheme="minorEastAsia" w:hAnsiTheme="minorEastAsia" w:cs="Arial" w:hint="eastAsia"/>
          <w:bCs/>
          <w:color w:val="000000" w:themeColor="text1"/>
          <w:szCs w:val="24"/>
        </w:rPr>
        <w:t>高。</w:t>
      </w:r>
    </w:p>
    <w:p w:rsidR="006E1F53" w:rsidRPr="00FB0A10" w:rsidRDefault="00AB4796"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二</w:t>
      </w:r>
      <w:r w:rsidRPr="00FB0A10">
        <w:rPr>
          <w:rFonts w:asciiTheme="minorEastAsia" w:eastAsiaTheme="minorEastAsia" w:hAnsiTheme="minorEastAsia" w:cs="Arial" w:hint="eastAsia"/>
          <w:bCs/>
          <w:color w:val="000000" w:themeColor="text1"/>
          <w:szCs w:val="24"/>
        </w:rPr>
        <w:t>)不適合的理由：</w:t>
      </w:r>
    </w:p>
    <w:p w:rsidR="00FE6AD9" w:rsidRPr="00FB0A10" w:rsidRDefault="00AB4796" w:rsidP="00FB0A10">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 xml:space="preserve">    </w:t>
      </w:r>
      <w:r w:rsidR="00FE6AD9" w:rsidRPr="00FB0A10">
        <w:rPr>
          <w:rFonts w:asciiTheme="minorEastAsia" w:eastAsiaTheme="minorEastAsia" w:hAnsiTheme="minorEastAsia" w:cs="Arial" w:hint="eastAsia"/>
          <w:bCs/>
          <w:color w:val="000000" w:themeColor="text1"/>
          <w:szCs w:val="24"/>
        </w:rPr>
        <w:t>影響候鳥的遷移，設置在海上可能會造成魚群暴斃，因旋轉造成驚嚇。</w:t>
      </w:r>
      <w:r w:rsidR="006E1F53" w:rsidRPr="00FB0A10">
        <w:rPr>
          <w:rFonts w:asciiTheme="minorEastAsia" w:eastAsiaTheme="minorEastAsia" w:hAnsiTheme="minorEastAsia" w:cs="Arial" w:hint="eastAsia"/>
          <w:bCs/>
          <w:color w:val="000000" w:themeColor="text1"/>
          <w:szCs w:val="24"/>
        </w:rPr>
        <w:t>且機翼也會使得保育候鳥不小心捲入造成生態失衡，建造海上也可能造成生態影響及漁民抗爭。</w:t>
      </w:r>
    </w:p>
    <w:p w:rsidR="006E1F53" w:rsidRPr="00FB0A10" w:rsidRDefault="00AB4796" w:rsidP="00FB0A10">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 xml:space="preserve">    </w:t>
      </w:r>
      <w:r w:rsidR="006E1F53" w:rsidRPr="00FB0A10">
        <w:rPr>
          <w:rFonts w:asciiTheme="minorEastAsia" w:eastAsiaTheme="minorEastAsia" w:hAnsiTheme="minorEastAsia" w:cs="Arial" w:hint="eastAsia"/>
          <w:bCs/>
          <w:color w:val="000000" w:themeColor="text1"/>
          <w:szCs w:val="24"/>
        </w:rPr>
        <w:t>噪音汙染，因為機組震動容易產生噪音造成附近居民容易抗爭史反抗人潮不斷再加上環保人士持續抗爭問題。</w:t>
      </w:r>
    </w:p>
    <w:p w:rsidR="006E1F53" w:rsidRPr="00FB0A10" w:rsidRDefault="00AB4796" w:rsidP="00FB0A10">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(三)</w:t>
      </w:r>
      <w:r w:rsidR="00FE6AD9" w:rsidRPr="00FB0A10">
        <w:rPr>
          <w:rFonts w:asciiTheme="minorEastAsia" w:eastAsiaTheme="minorEastAsia" w:hAnsiTheme="minorEastAsia" w:cs="Arial" w:hint="eastAsia"/>
          <w:bCs/>
          <w:color w:val="000000" w:themeColor="text1"/>
          <w:szCs w:val="24"/>
        </w:rPr>
        <w:t>風險考量有：</w:t>
      </w:r>
    </w:p>
    <w:p w:rsidR="00AA1C36" w:rsidRPr="00FB0A10" w:rsidRDefault="00AB4796" w:rsidP="00FB0A10">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 xml:space="preserve">    </w:t>
      </w:r>
      <w:r w:rsidR="00FE6AD9" w:rsidRPr="00FB0A10">
        <w:rPr>
          <w:rFonts w:asciiTheme="minorEastAsia" w:eastAsiaTheme="minorEastAsia" w:hAnsiTheme="minorEastAsia" w:cs="Arial" w:hint="eastAsia"/>
          <w:bCs/>
          <w:color w:val="000000" w:themeColor="text1"/>
          <w:szCs w:val="24"/>
        </w:rPr>
        <w:t>氣候不穩定，有颱風造成風車損壞，且夏季風力較少，且高</w:t>
      </w:r>
      <w:r w:rsidR="006B0056" w:rsidRPr="00FB0A10">
        <w:rPr>
          <w:rFonts w:asciiTheme="minorEastAsia" w:eastAsiaTheme="minorEastAsia" w:hAnsiTheme="minorEastAsia" w:cs="Arial" w:hint="eastAsia"/>
          <w:bCs/>
          <w:color w:val="000000" w:themeColor="text1"/>
          <w:szCs w:val="24"/>
        </w:rPr>
        <w:t>負</w:t>
      </w:r>
      <w:r w:rsidR="00FE6AD9" w:rsidRPr="00FB0A10">
        <w:rPr>
          <w:rFonts w:asciiTheme="minorEastAsia" w:eastAsiaTheme="minorEastAsia" w:hAnsiTheme="minorEastAsia" w:cs="Arial" w:hint="eastAsia"/>
          <w:bCs/>
          <w:color w:val="000000" w:themeColor="text1"/>
          <w:szCs w:val="24"/>
        </w:rPr>
        <w:t>載電力多在夏季。(如：冷氣)</w:t>
      </w:r>
      <w:r w:rsidR="006B0056" w:rsidRPr="00FB0A10">
        <w:rPr>
          <w:rFonts w:asciiTheme="minorEastAsia" w:eastAsiaTheme="minorEastAsia" w:hAnsiTheme="minorEastAsia" w:cs="Arial" w:hint="eastAsia"/>
          <w:bCs/>
          <w:color w:val="000000" w:themeColor="text1"/>
          <w:szCs w:val="24"/>
        </w:rPr>
        <w:t>除此之外，可能影響作息，及動植物也會有影響。風扇的損壞再列入考量，可考慮可變換是葉片，設立在遠離人權及風量集中的地方。(如：大型的風扇)</w:t>
      </w:r>
      <w:r>
        <w:rPr>
          <w:rFonts w:asciiTheme="minorEastAsia" w:eastAsiaTheme="minorEastAsia" w:hAnsiTheme="minorEastAsia" w:cs="Arial" w:hint="eastAsia"/>
          <w:bCs/>
          <w:color w:val="000000" w:themeColor="text1"/>
          <w:szCs w:val="24"/>
        </w:rPr>
        <w:t>，</w:t>
      </w:r>
      <w:r w:rsidR="006B0056" w:rsidRPr="00FB0A10">
        <w:rPr>
          <w:rFonts w:asciiTheme="minorEastAsia" w:eastAsiaTheme="minorEastAsia" w:hAnsiTheme="minorEastAsia" w:cs="Arial" w:hint="eastAsia"/>
          <w:bCs/>
          <w:color w:val="000000" w:themeColor="text1"/>
          <w:szCs w:val="24"/>
        </w:rPr>
        <w:t>設在頂樓並簡單化(如：中小型風扇)</w:t>
      </w:r>
      <w:r>
        <w:rPr>
          <w:rFonts w:asciiTheme="minorEastAsia" w:eastAsiaTheme="minorEastAsia" w:hAnsiTheme="minorEastAsia" w:cs="Arial" w:hint="eastAsia"/>
          <w:bCs/>
          <w:color w:val="000000" w:themeColor="text1"/>
          <w:szCs w:val="24"/>
        </w:rPr>
        <w:t>。</w:t>
      </w:r>
    </w:p>
    <w:p w:rsidR="00AA1C36" w:rsidRDefault="00AA1C36"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33092B" w:rsidRDefault="0033092B" w:rsidP="008A1EF9">
      <w:pPr>
        <w:rPr>
          <w:rFonts w:eastAsia="MS Mincho"/>
        </w:rPr>
      </w:pPr>
    </w:p>
    <w:p w:rsidR="000B062C" w:rsidRPr="00A04533" w:rsidRDefault="000B062C" w:rsidP="008A1EF9">
      <w:pPr>
        <w:rPr>
          <w:rFonts w:eastAsia="MS Mincho" w:hint="eastAsia"/>
          <w:lang w:eastAsia="ja-JP"/>
        </w:rPr>
      </w:pPr>
      <w:bookmarkStart w:id="0" w:name="_GoBack"/>
      <w:bookmarkEnd w:id="0"/>
    </w:p>
    <w:p w:rsidR="00AA1C36" w:rsidRPr="00FB0A10" w:rsidRDefault="00AA1C36" w:rsidP="00FB0A10">
      <w:pPr>
        <w:rPr>
          <w:rFonts w:ascii="標楷體" w:eastAsia="標楷體" w:hAnsi="標楷體" w:cs="Arial"/>
          <w:b/>
          <w:bCs/>
          <w:sz w:val="44"/>
          <w:szCs w:val="44"/>
        </w:rPr>
      </w:pPr>
      <w:r w:rsidRPr="00FB0A10">
        <w:rPr>
          <w:rFonts w:ascii="標楷體" w:eastAsia="標楷體" w:hAnsi="標楷體" w:cs="Arial" w:hint="eastAsia"/>
          <w:b/>
          <w:bCs/>
          <w:sz w:val="44"/>
          <w:szCs w:val="44"/>
        </w:rPr>
        <w:lastRenderedPageBreak/>
        <w:t>結論：</w:t>
      </w:r>
      <w:r w:rsidRPr="00FB0A10">
        <w:rPr>
          <w:rFonts w:ascii="標楷體" w:eastAsia="標楷體" w:hAnsi="標楷體" w:cs="Arial"/>
          <w:b/>
          <w:bCs/>
          <w:sz w:val="44"/>
          <w:szCs w:val="44"/>
        </w:rPr>
        <w:t>以設計工程師角度，如何</w:t>
      </w:r>
      <w:r w:rsidRPr="00FB0A10">
        <w:rPr>
          <w:rFonts w:ascii="標楷體" w:eastAsia="標楷體" w:hAnsi="標楷體" w:cs="Arial" w:hint="eastAsia"/>
          <w:b/>
          <w:bCs/>
          <w:sz w:val="44"/>
          <w:szCs w:val="44"/>
        </w:rPr>
        <w:t>規劃</w:t>
      </w:r>
      <w:r w:rsidRPr="00FB0A10">
        <w:rPr>
          <w:rFonts w:ascii="標楷體" w:eastAsia="標楷體" w:hAnsi="標楷體" w:cs="Arial"/>
          <w:b/>
          <w:bCs/>
          <w:sz w:val="44"/>
          <w:szCs w:val="44"/>
        </w:rPr>
        <w:t>台灣</w:t>
      </w:r>
      <w:r w:rsidRPr="00FB0A10">
        <w:rPr>
          <w:rFonts w:ascii="標楷體" w:eastAsia="標楷體" w:hAnsi="標楷體" w:cs="Arial" w:hint="eastAsia"/>
          <w:b/>
          <w:bCs/>
          <w:sz w:val="44"/>
          <w:szCs w:val="44"/>
        </w:rPr>
        <w:t>的發電系統？</w:t>
      </w:r>
    </w:p>
    <w:p w:rsidR="00AA1C36"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如以台灣土地面積不大且屬於多雨氣候來設計新型太陽能板</w:t>
      </w:r>
    </w:p>
    <w:p w:rsidR="002E2CF2"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w:t>
      </w:r>
      <w:proofErr w:type="gramStart"/>
      <w:r w:rsidRPr="00FB0A10">
        <w:rPr>
          <w:rFonts w:asciiTheme="minorEastAsia" w:eastAsiaTheme="minorEastAsia" w:hAnsiTheme="minorEastAsia" w:cs="Arial" w:hint="eastAsia"/>
          <w:bCs/>
          <w:color w:val="000000" w:themeColor="text1"/>
          <w:szCs w:val="24"/>
        </w:rPr>
        <w:t>一</w:t>
      </w:r>
      <w:proofErr w:type="gramEnd"/>
      <w:r w:rsidRPr="00FB0A10">
        <w:rPr>
          <w:rFonts w:asciiTheme="minorEastAsia" w:eastAsiaTheme="minorEastAsia" w:hAnsiTheme="minorEastAsia" w:cs="Arial" w:hint="eastAsia"/>
          <w:bCs/>
          <w:color w:val="000000" w:themeColor="text1"/>
          <w:szCs w:val="24"/>
        </w:rPr>
        <w:t>)</w:t>
      </w:r>
      <w:r w:rsidR="00417355" w:rsidRPr="00FB0A10">
        <w:rPr>
          <w:rFonts w:asciiTheme="minorEastAsia" w:eastAsiaTheme="minorEastAsia" w:hAnsiTheme="minorEastAsia" w:cs="Arial" w:hint="eastAsia"/>
          <w:bCs/>
          <w:color w:val="000000" w:themeColor="text1"/>
          <w:szCs w:val="24"/>
        </w:rPr>
        <w:t>歸納出下列幾點：</w:t>
      </w:r>
    </w:p>
    <w:p w:rsidR="00417355"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 xml:space="preserve">     </w:t>
      </w:r>
      <w:r w:rsidR="00417355" w:rsidRPr="00B01F32">
        <w:rPr>
          <w:rFonts w:ascii="標楷體" w:eastAsia="標楷體" w:hAnsi="標楷體" w:cs="Arial" w:hint="eastAsia"/>
          <w:bCs/>
          <w:color w:val="000000" w:themeColor="text1"/>
          <w:szCs w:val="24"/>
        </w:rPr>
        <w:t>1</w:t>
      </w:r>
      <w:r w:rsidR="00417355" w:rsidRPr="00FB0A10">
        <w:rPr>
          <w:rFonts w:asciiTheme="minorEastAsia" w:eastAsiaTheme="minorEastAsia" w:hAnsiTheme="minorEastAsia" w:cs="Arial" w:hint="eastAsia"/>
          <w:bCs/>
          <w:color w:val="000000" w:themeColor="text1"/>
          <w:szCs w:val="24"/>
        </w:rPr>
        <w:t>.面積小又可以用微弱光源發電之太陽能板</w:t>
      </w:r>
    </w:p>
    <w:p w:rsidR="00417355"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2.</w:t>
      </w:r>
      <w:r w:rsidRPr="00FB0A10">
        <w:rPr>
          <w:rFonts w:asciiTheme="minorEastAsia" w:eastAsiaTheme="minorEastAsia" w:hAnsiTheme="minorEastAsia" w:cs="Arial" w:hint="eastAsia"/>
          <w:bCs/>
          <w:color w:val="000000" w:themeColor="text1"/>
          <w:szCs w:val="24"/>
        </w:rPr>
        <w:t>可用短時間內發電且轉換效率高的太陽能板(現今為17％)</w:t>
      </w:r>
    </w:p>
    <w:p w:rsidR="00417355"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3</w:t>
      </w:r>
      <w:r w:rsidRPr="00FB0A10">
        <w:rPr>
          <w:rFonts w:asciiTheme="minorEastAsia" w:eastAsiaTheme="minorEastAsia" w:hAnsiTheme="minorEastAsia" w:cs="Arial" w:hint="eastAsia"/>
          <w:bCs/>
          <w:color w:val="000000" w:themeColor="text1"/>
          <w:szCs w:val="24"/>
        </w:rPr>
        <w:t>.可大量儲蓄能之太陽能板</w:t>
      </w:r>
    </w:p>
    <w:p w:rsidR="00417355" w:rsidRPr="00FB0A10" w:rsidRDefault="00417355"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Pr="00B01F32">
        <w:rPr>
          <w:rFonts w:ascii="標楷體" w:eastAsia="標楷體" w:hAnsi="標楷體" w:cs="Arial" w:hint="eastAsia"/>
          <w:bCs/>
          <w:color w:val="000000" w:themeColor="text1"/>
          <w:szCs w:val="24"/>
        </w:rPr>
        <w:t>4</w:t>
      </w:r>
      <w:r w:rsidRPr="00FB0A10">
        <w:rPr>
          <w:rFonts w:asciiTheme="minorEastAsia" w:eastAsiaTheme="minorEastAsia" w:hAnsiTheme="minorEastAsia" w:cs="Arial" w:hint="eastAsia"/>
          <w:bCs/>
          <w:color w:val="000000" w:themeColor="text1"/>
          <w:szCs w:val="24"/>
        </w:rPr>
        <w:t>.可防酸雨腐蝕的但不</w:t>
      </w:r>
      <w:proofErr w:type="gramStart"/>
      <w:r w:rsidRPr="00FB0A10">
        <w:rPr>
          <w:rFonts w:asciiTheme="minorEastAsia" w:eastAsiaTheme="minorEastAsia" w:hAnsiTheme="minorEastAsia" w:cs="Arial" w:hint="eastAsia"/>
          <w:bCs/>
          <w:color w:val="000000" w:themeColor="text1"/>
          <w:szCs w:val="24"/>
        </w:rPr>
        <w:t>影響集光性</w:t>
      </w:r>
      <w:proofErr w:type="gramEnd"/>
      <w:r w:rsidRPr="00FB0A10">
        <w:rPr>
          <w:rFonts w:asciiTheme="minorEastAsia" w:eastAsiaTheme="minorEastAsia" w:hAnsiTheme="minorEastAsia" w:cs="Arial" w:hint="eastAsia"/>
          <w:bCs/>
          <w:color w:val="000000" w:themeColor="text1"/>
          <w:szCs w:val="24"/>
        </w:rPr>
        <w:t>防衛設施的太陽能板</w:t>
      </w:r>
    </w:p>
    <w:p w:rsidR="00417355"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總之</w:t>
      </w:r>
      <w:r w:rsidR="00A36B59" w:rsidRPr="00FB0A10">
        <w:rPr>
          <w:rFonts w:asciiTheme="minorEastAsia" w:eastAsiaTheme="minorEastAsia" w:hAnsiTheme="minorEastAsia" w:cs="Arial" w:hint="eastAsia"/>
          <w:bCs/>
          <w:color w:val="000000" w:themeColor="text1"/>
          <w:szCs w:val="24"/>
        </w:rPr>
        <w:t>需長時期政策配合，積極研發新技術使太陽能設備與建築結合，低樓層分三是鄉鎮，將中南部列為重要產地。</w:t>
      </w:r>
    </w:p>
    <w:p w:rsidR="002E2CF2"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(二)</w:t>
      </w:r>
      <w:r w:rsidR="00A95042" w:rsidRPr="00FB0A10">
        <w:rPr>
          <w:rFonts w:asciiTheme="minorEastAsia" w:eastAsiaTheme="minorEastAsia" w:hAnsiTheme="minorEastAsia" w:cs="Arial" w:hint="eastAsia"/>
          <w:bCs/>
          <w:color w:val="000000" w:themeColor="text1"/>
          <w:szCs w:val="24"/>
        </w:rPr>
        <w:t>設計考量</w:t>
      </w:r>
      <w:r w:rsidRPr="00FB0A10">
        <w:rPr>
          <w:rFonts w:asciiTheme="minorEastAsia" w:eastAsiaTheme="minorEastAsia" w:hAnsiTheme="minorEastAsia" w:cs="Arial" w:hint="eastAsia"/>
          <w:bCs/>
          <w:color w:val="000000" w:themeColor="text1"/>
          <w:szCs w:val="24"/>
        </w:rPr>
        <w:t>方面</w:t>
      </w:r>
      <w:r w:rsidR="00A95042" w:rsidRPr="00FB0A10">
        <w:rPr>
          <w:rFonts w:asciiTheme="minorEastAsia" w:eastAsiaTheme="minorEastAsia" w:hAnsiTheme="minorEastAsia" w:cs="Arial" w:hint="eastAsia"/>
          <w:bCs/>
          <w:color w:val="000000" w:themeColor="text1"/>
          <w:szCs w:val="24"/>
        </w:rPr>
        <w:t>：</w:t>
      </w:r>
    </w:p>
    <w:p w:rsidR="00A95042"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00A95042" w:rsidRPr="00FB0A10">
        <w:rPr>
          <w:rFonts w:asciiTheme="minorEastAsia" w:eastAsiaTheme="minorEastAsia" w:hAnsiTheme="minorEastAsia" w:cs="Arial" w:hint="eastAsia"/>
          <w:bCs/>
          <w:color w:val="000000" w:themeColor="text1"/>
          <w:szCs w:val="24"/>
        </w:rPr>
        <w:t>台灣屬於亞熱帶氣候，颱風可能會被破壞風力機組，且當風力過大時也無法發電，(但夏季普遍風力若可透過放大機構改善)，而因台灣風易變水平</w:t>
      </w:r>
      <w:proofErr w:type="gramStart"/>
      <w:r w:rsidR="00A95042" w:rsidRPr="00FB0A10">
        <w:rPr>
          <w:rFonts w:asciiTheme="minorEastAsia" w:eastAsiaTheme="minorEastAsia" w:hAnsiTheme="minorEastAsia" w:cs="Arial" w:hint="eastAsia"/>
          <w:bCs/>
          <w:color w:val="000000" w:themeColor="text1"/>
          <w:szCs w:val="24"/>
        </w:rPr>
        <w:t>軸式易受</w:t>
      </w:r>
      <w:proofErr w:type="gramEnd"/>
      <w:r w:rsidR="00A95042" w:rsidRPr="00FB0A10">
        <w:rPr>
          <w:rFonts w:asciiTheme="minorEastAsia" w:eastAsiaTheme="minorEastAsia" w:hAnsiTheme="minorEastAsia" w:cs="Arial" w:hint="eastAsia"/>
          <w:bCs/>
          <w:color w:val="000000" w:themeColor="text1"/>
          <w:szCs w:val="24"/>
        </w:rPr>
        <w:t>影響，或許將其改良成為可感應風向變化的發電方式。如：多角度，或向風向鳥的形式。</w:t>
      </w:r>
    </w:p>
    <w:p w:rsidR="002E2CF2"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(三)</w:t>
      </w:r>
      <w:r w:rsidR="00A95042" w:rsidRPr="00FB0A10">
        <w:rPr>
          <w:rFonts w:asciiTheme="minorEastAsia" w:eastAsiaTheme="minorEastAsia" w:hAnsiTheme="minorEastAsia" w:cs="Arial" w:hint="eastAsia"/>
          <w:bCs/>
          <w:color w:val="000000" w:themeColor="text1"/>
          <w:szCs w:val="24"/>
        </w:rPr>
        <w:t>風險成本：</w:t>
      </w:r>
    </w:p>
    <w:p w:rsidR="00A95042"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00A95042" w:rsidRPr="00FB0A10">
        <w:rPr>
          <w:rFonts w:asciiTheme="minorEastAsia" w:eastAsiaTheme="minorEastAsia" w:hAnsiTheme="minorEastAsia" w:cs="Arial" w:hint="eastAsia"/>
          <w:bCs/>
          <w:color w:val="000000" w:themeColor="text1"/>
          <w:szCs w:val="24"/>
        </w:rPr>
        <w:t>以台灣角度而言，鋒利的成本遠遜於火力核能的成本，且會有發電量不夠用的隱憂。居民抗議，如機場一班的噪音，對人口密度的台灣會</w:t>
      </w:r>
      <w:proofErr w:type="gramStart"/>
      <w:r w:rsidR="00A95042" w:rsidRPr="00FB0A10">
        <w:rPr>
          <w:rFonts w:asciiTheme="minorEastAsia" w:eastAsiaTheme="minorEastAsia" w:hAnsiTheme="minorEastAsia" w:cs="Arial" w:hint="eastAsia"/>
          <w:bCs/>
          <w:color w:val="000000" w:themeColor="text1"/>
          <w:szCs w:val="24"/>
        </w:rPr>
        <w:t>洐</w:t>
      </w:r>
      <w:proofErr w:type="gramEnd"/>
      <w:r w:rsidR="00A95042" w:rsidRPr="00FB0A10">
        <w:rPr>
          <w:rFonts w:asciiTheme="minorEastAsia" w:eastAsiaTheme="minorEastAsia" w:hAnsiTheme="minorEastAsia" w:cs="Arial" w:hint="eastAsia"/>
          <w:bCs/>
          <w:color w:val="000000" w:themeColor="text1"/>
          <w:szCs w:val="24"/>
        </w:rPr>
        <w:t>生許多問題。</w:t>
      </w:r>
    </w:p>
    <w:p w:rsidR="00A95042" w:rsidRPr="00FB0A10" w:rsidRDefault="00A9504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如有天然災害，人員疏失意外，風車過於高大難以救援。</w:t>
      </w:r>
    </w:p>
    <w:p w:rsidR="002E2CF2" w:rsidRPr="00FB0A10" w:rsidRDefault="002E2CF2"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總而言之，一個完善的太陽能發電系統必須具備以下四點：</w:t>
      </w:r>
    </w:p>
    <w:p w:rsidR="002E4434" w:rsidRPr="00FB0A10" w:rsidRDefault="001879EF" w:rsidP="00FB0A10">
      <w:pPr>
        <w:widowControl/>
        <w:rPr>
          <w:rFonts w:asciiTheme="minorEastAsia" w:eastAsiaTheme="minorEastAsia" w:hAnsiTheme="minorEastAsia" w:cs="Arial"/>
          <w:bCs/>
          <w:color w:val="000000" w:themeColor="text1"/>
          <w:szCs w:val="24"/>
        </w:rPr>
      </w:pPr>
      <w:r w:rsidRPr="00B01F32">
        <w:rPr>
          <w:rFonts w:ascii="標楷體" w:eastAsia="標楷體" w:hAnsi="標楷體" w:cs="Arial"/>
          <w:bCs/>
          <w:color w:val="000000" w:themeColor="text1"/>
          <w:szCs w:val="24"/>
        </w:rPr>
        <w:t>1</w:t>
      </w:r>
      <w:r w:rsidRPr="00FB0A10">
        <w:rPr>
          <w:rFonts w:asciiTheme="minorEastAsia" w:eastAsiaTheme="minorEastAsia" w:hAnsiTheme="minorEastAsia" w:cs="Arial"/>
          <w:bCs/>
          <w:color w:val="000000" w:themeColor="text1"/>
          <w:szCs w:val="24"/>
        </w:rPr>
        <w:t>.</w:t>
      </w:r>
      <w:proofErr w:type="gramStart"/>
      <w:r w:rsidRPr="00FB0A10">
        <w:rPr>
          <w:rFonts w:asciiTheme="minorEastAsia" w:eastAsiaTheme="minorEastAsia" w:hAnsiTheme="minorEastAsia" w:cs="Arial" w:hint="eastAsia"/>
          <w:bCs/>
          <w:color w:val="000000" w:themeColor="text1"/>
          <w:szCs w:val="24"/>
        </w:rPr>
        <w:t>仰制溫室效應</w:t>
      </w:r>
      <w:proofErr w:type="gramEnd"/>
    </w:p>
    <w:p w:rsidR="002E4434" w:rsidRPr="00FB0A10" w:rsidRDefault="001879EF" w:rsidP="00FB0A10">
      <w:pPr>
        <w:widowControl/>
        <w:rPr>
          <w:rFonts w:asciiTheme="minorEastAsia" w:eastAsiaTheme="minorEastAsia" w:hAnsiTheme="minorEastAsia" w:cs="Arial"/>
          <w:bCs/>
          <w:color w:val="000000" w:themeColor="text1"/>
          <w:szCs w:val="24"/>
        </w:rPr>
      </w:pPr>
      <w:r w:rsidRPr="00B01F32">
        <w:rPr>
          <w:rFonts w:ascii="標楷體" w:eastAsia="標楷體" w:hAnsi="標楷體" w:cs="Arial"/>
          <w:bCs/>
          <w:color w:val="000000" w:themeColor="text1"/>
          <w:szCs w:val="24"/>
        </w:rPr>
        <w:t>2.</w:t>
      </w:r>
      <w:r w:rsidRPr="00FB0A10">
        <w:rPr>
          <w:rFonts w:asciiTheme="minorEastAsia" w:eastAsiaTheme="minorEastAsia" w:hAnsiTheme="minorEastAsia" w:cs="Arial" w:hint="eastAsia"/>
          <w:bCs/>
          <w:color w:val="000000" w:themeColor="text1"/>
          <w:szCs w:val="24"/>
        </w:rPr>
        <w:t>提升民眾對地球資源與環保的行動力</w:t>
      </w:r>
    </w:p>
    <w:p w:rsidR="002E4434" w:rsidRPr="00FB0A10" w:rsidRDefault="001879EF" w:rsidP="00FB0A10">
      <w:pPr>
        <w:widowControl/>
        <w:rPr>
          <w:rFonts w:asciiTheme="minorEastAsia" w:eastAsiaTheme="minorEastAsia" w:hAnsiTheme="minorEastAsia" w:cs="Arial"/>
          <w:bCs/>
          <w:color w:val="000000" w:themeColor="text1"/>
          <w:szCs w:val="24"/>
        </w:rPr>
      </w:pPr>
      <w:r w:rsidRPr="00B01F32">
        <w:rPr>
          <w:rFonts w:ascii="標楷體" w:eastAsia="標楷體" w:hAnsi="標楷體" w:cs="Arial"/>
          <w:bCs/>
          <w:color w:val="000000" w:themeColor="text1"/>
          <w:szCs w:val="24"/>
        </w:rPr>
        <w:t>3</w:t>
      </w:r>
      <w:r w:rsidRPr="00FB0A10">
        <w:rPr>
          <w:rFonts w:asciiTheme="minorEastAsia" w:eastAsiaTheme="minorEastAsia" w:hAnsiTheme="minorEastAsia" w:cs="Arial"/>
          <w:bCs/>
          <w:color w:val="000000" w:themeColor="text1"/>
          <w:szCs w:val="24"/>
        </w:rPr>
        <w:t>.</w:t>
      </w:r>
      <w:r w:rsidRPr="00FB0A10">
        <w:rPr>
          <w:rFonts w:asciiTheme="minorEastAsia" w:eastAsiaTheme="minorEastAsia" w:hAnsiTheme="minorEastAsia" w:cs="Arial" w:hint="eastAsia"/>
          <w:bCs/>
          <w:color w:val="000000" w:themeColor="text1"/>
          <w:szCs w:val="24"/>
        </w:rPr>
        <w:t>平衡地球的生態資源</w:t>
      </w:r>
    </w:p>
    <w:p w:rsidR="002E4434" w:rsidRPr="00FB0A10" w:rsidRDefault="001879EF" w:rsidP="00FB0A10">
      <w:pPr>
        <w:widowControl/>
        <w:rPr>
          <w:rFonts w:asciiTheme="minorEastAsia" w:eastAsiaTheme="minorEastAsia" w:hAnsiTheme="minorEastAsia" w:cs="Arial"/>
          <w:bCs/>
          <w:color w:val="000000" w:themeColor="text1"/>
          <w:szCs w:val="24"/>
        </w:rPr>
      </w:pPr>
      <w:r w:rsidRPr="00B01F32">
        <w:rPr>
          <w:rFonts w:ascii="標楷體" w:eastAsia="標楷體" w:hAnsi="標楷體" w:cs="Arial"/>
          <w:bCs/>
          <w:color w:val="000000" w:themeColor="text1"/>
          <w:szCs w:val="24"/>
        </w:rPr>
        <w:t>4</w:t>
      </w:r>
      <w:r w:rsidRPr="00FB0A10">
        <w:rPr>
          <w:rFonts w:asciiTheme="minorEastAsia" w:eastAsiaTheme="minorEastAsia" w:hAnsiTheme="minorEastAsia" w:cs="Arial" w:hint="eastAsia"/>
          <w:bCs/>
          <w:color w:val="000000" w:themeColor="text1"/>
          <w:szCs w:val="24"/>
        </w:rPr>
        <w:t>太陽能的利用是勢在必行</w:t>
      </w:r>
    </w:p>
    <w:p w:rsidR="002E4434" w:rsidRPr="00FB0A10" w:rsidRDefault="00AC3E93"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002E2CF2" w:rsidRPr="00FB0A10">
        <w:rPr>
          <w:rFonts w:asciiTheme="minorEastAsia" w:eastAsiaTheme="minorEastAsia" w:hAnsiTheme="minorEastAsia" w:cs="Arial" w:hint="eastAsia"/>
          <w:bCs/>
          <w:color w:val="000000" w:themeColor="text1"/>
          <w:szCs w:val="24"/>
        </w:rPr>
        <w:t>綜觀太陽能利用之優缺點</w:t>
      </w:r>
      <w:r w:rsidR="001879EF" w:rsidRPr="00FB0A10">
        <w:rPr>
          <w:rFonts w:asciiTheme="minorEastAsia" w:eastAsiaTheme="minorEastAsia" w:hAnsiTheme="minorEastAsia" w:cs="Arial" w:hint="eastAsia"/>
          <w:bCs/>
          <w:color w:val="000000" w:themeColor="text1"/>
          <w:szCs w:val="24"/>
        </w:rPr>
        <w:t>，</w:t>
      </w:r>
      <w:r w:rsidR="002E2CF2" w:rsidRPr="00FB0A10">
        <w:rPr>
          <w:rFonts w:asciiTheme="minorEastAsia" w:eastAsiaTheme="minorEastAsia" w:hAnsiTheme="minorEastAsia" w:cs="Arial" w:hint="eastAsia"/>
          <w:bCs/>
          <w:color w:val="000000" w:themeColor="text1"/>
          <w:szCs w:val="24"/>
        </w:rPr>
        <w:t>將能發展太陽能</w:t>
      </w:r>
      <w:r w:rsidR="001879EF" w:rsidRPr="00FB0A10">
        <w:rPr>
          <w:rFonts w:asciiTheme="minorEastAsia" w:eastAsiaTheme="minorEastAsia" w:hAnsiTheme="minorEastAsia" w:cs="Arial" w:hint="eastAsia"/>
          <w:bCs/>
          <w:color w:val="000000" w:themeColor="text1"/>
          <w:szCs w:val="24"/>
        </w:rPr>
        <w:t>是非常可取的。目視汙染是很主觀的，又有誰能擔保龐大的收集器不會成為壯觀的景色，而成本問題也不能短視近利的，花下去的金錢、空間，是可以在時間上換回的。</w:t>
      </w:r>
    </w:p>
    <w:p w:rsidR="002E4434" w:rsidRPr="00FB0A10" w:rsidRDefault="00AC3E93" w:rsidP="00FB0A10">
      <w:pPr>
        <w:widowControl/>
        <w:rPr>
          <w:rFonts w:asciiTheme="minorEastAsia" w:eastAsiaTheme="minorEastAsia" w:hAnsiTheme="minorEastAsia" w:cs="Arial"/>
          <w:bCs/>
          <w:color w:val="000000" w:themeColor="text1"/>
          <w:szCs w:val="24"/>
        </w:rPr>
      </w:pPr>
      <w:r w:rsidRPr="00FB0A10">
        <w:rPr>
          <w:rFonts w:asciiTheme="minorEastAsia" w:eastAsiaTheme="minorEastAsia" w:hAnsiTheme="minorEastAsia" w:cs="Arial" w:hint="eastAsia"/>
          <w:bCs/>
          <w:color w:val="000000" w:themeColor="text1"/>
          <w:szCs w:val="24"/>
        </w:rPr>
        <w:t xml:space="preserve">    </w:t>
      </w:r>
      <w:r w:rsidR="001879EF" w:rsidRPr="00FB0A10">
        <w:rPr>
          <w:rFonts w:asciiTheme="minorEastAsia" w:eastAsiaTheme="minorEastAsia" w:hAnsiTheme="minorEastAsia" w:cs="Arial" w:hint="eastAsia"/>
          <w:bCs/>
          <w:color w:val="000000" w:themeColor="text1"/>
          <w:szCs w:val="24"/>
        </w:rPr>
        <w:t>想想幾年之後，所有非再生能源都消耗殆盡了，這是太陽能將是無比珍貴的，至於穩定性差的問題，這是誰都無</w:t>
      </w:r>
      <w:r w:rsidR="006448DD" w:rsidRPr="00FB0A10">
        <w:rPr>
          <w:rFonts w:asciiTheme="minorEastAsia" w:eastAsiaTheme="minorEastAsia" w:hAnsiTheme="minorEastAsia" w:cs="Arial" w:hint="eastAsia"/>
          <w:bCs/>
          <w:color w:val="000000" w:themeColor="text1"/>
          <w:szCs w:val="24"/>
        </w:rPr>
        <w:t>法改變的事實，正如農人們看老天的眼色過活，人與大自之間的關係不是</w:t>
      </w:r>
      <w:r w:rsidR="001879EF" w:rsidRPr="00FB0A10">
        <w:rPr>
          <w:rFonts w:asciiTheme="minorEastAsia" w:eastAsiaTheme="minorEastAsia" w:hAnsiTheme="minorEastAsia" w:cs="Arial" w:hint="eastAsia"/>
          <w:bCs/>
          <w:color w:val="000000" w:themeColor="text1"/>
          <w:szCs w:val="24"/>
        </w:rPr>
        <w:t>如此，萬物生</w:t>
      </w:r>
      <w:r w:rsidR="006448DD" w:rsidRPr="00FB0A10">
        <w:rPr>
          <w:rFonts w:asciiTheme="minorEastAsia" w:eastAsiaTheme="minorEastAsia" w:hAnsiTheme="minorEastAsia" w:cs="Arial" w:hint="eastAsia"/>
          <w:bCs/>
          <w:color w:val="000000" w:themeColor="text1"/>
          <w:szCs w:val="24"/>
        </w:rPr>
        <w:t>物</w:t>
      </w:r>
      <w:r w:rsidR="001879EF" w:rsidRPr="00FB0A10">
        <w:rPr>
          <w:rFonts w:asciiTheme="minorEastAsia" w:eastAsiaTheme="minorEastAsia" w:hAnsiTheme="minorEastAsia" w:cs="Arial" w:hint="eastAsia"/>
          <w:bCs/>
          <w:color w:val="000000" w:themeColor="text1"/>
          <w:szCs w:val="24"/>
        </w:rPr>
        <w:t>滅</w:t>
      </w:r>
      <w:r w:rsidR="006448DD" w:rsidRPr="00FB0A10">
        <w:rPr>
          <w:rFonts w:asciiTheme="minorEastAsia" w:eastAsiaTheme="minorEastAsia" w:hAnsiTheme="minorEastAsia" w:cs="Arial" w:hint="eastAsia"/>
          <w:bCs/>
          <w:color w:val="000000" w:themeColor="text1"/>
          <w:szCs w:val="24"/>
        </w:rPr>
        <w:t>絕</w:t>
      </w:r>
      <w:r w:rsidR="001879EF" w:rsidRPr="00FB0A10">
        <w:rPr>
          <w:rFonts w:asciiTheme="minorEastAsia" w:eastAsiaTheme="minorEastAsia" w:hAnsiTheme="minorEastAsia" w:cs="Arial" w:hint="eastAsia"/>
          <w:bCs/>
          <w:color w:val="000000" w:themeColor="text1"/>
          <w:szCs w:val="24"/>
        </w:rPr>
        <w:t>自有它的道理，這也是人類改變不了的，所以太陽能利用是勢在必行。</w:t>
      </w:r>
    </w:p>
    <w:p w:rsidR="00AC3E93" w:rsidRPr="00FB0A10" w:rsidRDefault="00AC3E93" w:rsidP="00FB0A10">
      <w:pPr>
        <w:widowControl/>
        <w:rPr>
          <w:rFonts w:asciiTheme="minorEastAsia" w:eastAsiaTheme="minorEastAsia" w:hAnsiTheme="minorEastAsia" w:cs="Arial"/>
          <w:bCs/>
          <w:color w:val="000000" w:themeColor="text1"/>
          <w:szCs w:val="24"/>
        </w:rPr>
      </w:pPr>
    </w:p>
    <w:sectPr w:rsidR="00AC3E93" w:rsidRPr="00FB0A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35" w:rsidRDefault="00077035" w:rsidP="00EB77E6">
      <w:r>
        <w:separator/>
      </w:r>
    </w:p>
  </w:endnote>
  <w:endnote w:type="continuationSeparator" w:id="0">
    <w:p w:rsidR="00077035" w:rsidRDefault="00077035" w:rsidP="00EB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35" w:rsidRDefault="00077035" w:rsidP="00EB77E6">
      <w:r>
        <w:separator/>
      </w:r>
    </w:p>
  </w:footnote>
  <w:footnote w:type="continuationSeparator" w:id="0">
    <w:p w:rsidR="00077035" w:rsidRDefault="00077035" w:rsidP="00EB7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755E"/>
    <w:multiLevelType w:val="hybridMultilevel"/>
    <w:tmpl w:val="F2066D7A"/>
    <w:lvl w:ilvl="0" w:tplc="5336D6A4">
      <w:start w:val="1"/>
      <w:numFmt w:val="decimal"/>
      <w:lvlText w:val="%1."/>
      <w:lvlJc w:val="left"/>
      <w:pPr>
        <w:ind w:left="360" w:hanging="360"/>
      </w:pPr>
      <w:rPr>
        <w:rFonts w:ascii="MS Mincho" w:eastAsia="MS Mincho" w:hAnsi="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B7309B"/>
    <w:multiLevelType w:val="hybridMultilevel"/>
    <w:tmpl w:val="4BE62016"/>
    <w:lvl w:ilvl="0" w:tplc="8356EE8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AFE61F4"/>
    <w:multiLevelType w:val="hybridMultilevel"/>
    <w:tmpl w:val="98B8630E"/>
    <w:lvl w:ilvl="0" w:tplc="0A90A042">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
    <w:nsid w:val="45CF6AAD"/>
    <w:multiLevelType w:val="hybridMultilevel"/>
    <w:tmpl w:val="6BFADA52"/>
    <w:lvl w:ilvl="0" w:tplc="1E726F7C">
      <w:start w:val="1"/>
      <w:numFmt w:val="bullet"/>
      <w:lvlText w:val="•"/>
      <w:lvlJc w:val="left"/>
      <w:pPr>
        <w:tabs>
          <w:tab w:val="num" w:pos="720"/>
        </w:tabs>
        <w:ind w:left="720" w:hanging="360"/>
      </w:pPr>
      <w:rPr>
        <w:rFonts w:ascii="Arial" w:hAnsi="Arial" w:hint="default"/>
      </w:rPr>
    </w:lvl>
    <w:lvl w:ilvl="1" w:tplc="7584BCA0" w:tentative="1">
      <w:start w:val="1"/>
      <w:numFmt w:val="bullet"/>
      <w:lvlText w:val="•"/>
      <w:lvlJc w:val="left"/>
      <w:pPr>
        <w:tabs>
          <w:tab w:val="num" w:pos="1440"/>
        </w:tabs>
        <w:ind w:left="1440" w:hanging="360"/>
      </w:pPr>
      <w:rPr>
        <w:rFonts w:ascii="Arial" w:hAnsi="Arial" w:hint="default"/>
      </w:rPr>
    </w:lvl>
    <w:lvl w:ilvl="2" w:tplc="B9602798" w:tentative="1">
      <w:start w:val="1"/>
      <w:numFmt w:val="bullet"/>
      <w:lvlText w:val="•"/>
      <w:lvlJc w:val="left"/>
      <w:pPr>
        <w:tabs>
          <w:tab w:val="num" w:pos="2160"/>
        </w:tabs>
        <w:ind w:left="2160" w:hanging="360"/>
      </w:pPr>
      <w:rPr>
        <w:rFonts w:ascii="Arial" w:hAnsi="Arial" w:hint="default"/>
      </w:rPr>
    </w:lvl>
    <w:lvl w:ilvl="3" w:tplc="43AC6ED6" w:tentative="1">
      <w:start w:val="1"/>
      <w:numFmt w:val="bullet"/>
      <w:lvlText w:val="•"/>
      <w:lvlJc w:val="left"/>
      <w:pPr>
        <w:tabs>
          <w:tab w:val="num" w:pos="2880"/>
        </w:tabs>
        <w:ind w:left="2880" w:hanging="360"/>
      </w:pPr>
      <w:rPr>
        <w:rFonts w:ascii="Arial" w:hAnsi="Arial" w:hint="default"/>
      </w:rPr>
    </w:lvl>
    <w:lvl w:ilvl="4" w:tplc="973A283C" w:tentative="1">
      <w:start w:val="1"/>
      <w:numFmt w:val="bullet"/>
      <w:lvlText w:val="•"/>
      <w:lvlJc w:val="left"/>
      <w:pPr>
        <w:tabs>
          <w:tab w:val="num" w:pos="3600"/>
        </w:tabs>
        <w:ind w:left="3600" w:hanging="360"/>
      </w:pPr>
      <w:rPr>
        <w:rFonts w:ascii="Arial" w:hAnsi="Arial" w:hint="default"/>
      </w:rPr>
    </w:lvl>
    <w:lvl w:ilvl="5" w:tplc="FB86EF0C" w:tentative="1">
      <w:start w:val="1"/>
      <w:numFmt w:val="bullet"/>
      <w:lvlText w:val="•"/>
      <w:lvlJc w:val="left"/>
      <w:pPr>
        <w:tabs>
          <w:tab w:val="num" w:pos="4320"/>
        </w:tabs>
        <w:ind w:left="4320" w:hanging="360"/>
      </w:pPr>
      <w:rPr>
        <w:rFonts w:ascii="Arial" w:hAnsi="Arial" w:hint="default"/>
      </w:rPr>
    </w:lvl>
    <w:lvl w:ilvl="6" w:tplc="62EC66B2" w:tentative="1">
      <w:start w:val="1"/>
      <w:numFmt w:val="bullet"/>
      <w:lvlText w:val="•"/>
      <w:lvlJc w:val="left"/>
      <w:pPr>
        <w:tabs>
          <w:tab w:val="num" w:pos="5040"/>
        </w:tabs>
        <w:ind w:left="5040" w:hanging="360"/>
      </w:pPr>
      <w:rPr>
        <w:rFonts w:ascii="Arial" w:hAnsi="Arial" w:hint="default"/>
      </w:rPr>
    </w:lvl>
    <w:lvl w:ilvl="7" w:tplc="294A8254" w:tentative="1">
      <w:start w:val="1"/>
      <w:numFmt w:val="bullet"/>
      <w:lvlText w:val="•"/>
      <w:lvlJc w:val="left"/>
      <w:pPr>
        <w:tabs>
          <w:tab w:val="num" w:pos="5760"/>
        </w:tabs>
        <w:ind w:left="5760" w:hanging="360"/>
      </w:pPr>
      <w:rPr>
        <w:rFonts w:ascii="Arial" w:hAnsi="Arial" w:hint="default"/>
      </w:rPr>
    </w:lvl>
    <w:lvl w:ilvl="8" w:tplc="6E8211F4" w:tentative="1">
      <w:start w:val="1"/>
      <w:numFmt w:val="bullet"/>
      <w:lvlText w:val="•"/>
      <w:lvlJc w:val="left"/>
      <w:pPr>
        <w:tabs>
          <w:tab w:val="num" w:pos="6480"/>
        </w:tabs>
        <w:ind w:left="6480" w:hanging="360"/>
      </w:pPr>
      <w:rPr>
        <w:rFonts w:ascii="Arial" w:hAnsi="Arial" w:hint="default"/>
      </w:rPr>
    </w:lvl>
  </w:abstractNum>
  <w:abstractNum w:abstractNumId="4">
    <w:nsid w:val="5A0E14C9"/>
    <w:multiLevelType w:val="hybridMultilevel"/>
    <w:tmpl w:val="A888F56A"/>
    <w:lvl w:ilvl="0" w:tplc="869A33C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nsid w:val="7EB8213C"/>
    <w:multiLevelType w:val="hybridMultilevel"/>
    <w:tmpl w:val="2FBA5C34"/>
    <w:lvl w:ilvl="0" w:tplc="0409000B">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0A"/>
    <w:rsid w:val="00077035"/>
    <w:rsid w:val="00082639"/>
    <w:rsid w:val="000B062C"/>
    <w:rsid w:val="001620FB"/>
    <w:rsid w:val="00167312"/>
    <w:rsid w:val="001879EF"/>
    <w:rsid w:val="001F3F6E"/>
    <w:rsid w:val="00207CC3"/>
    <w:rsid w:val="00261A4A"/>
    <w:rsid w:val="002A3190"/>
    <w:rsid w:val="002E2CF2"/>
    <w:rsid w:val="002E4434"/>
    <w:rsid w:val="0033092B"/>
    <w:rsid w:val="003425B4"/>
    <w:rsid w:val="003574E2"/>
    <w:rsid w:val="00364CE1"/>
    <w:rsid w:val="004109AE"/>
    <w:rsid w:val="00417355"/>
    <w:rsid w:val="004205D0"/>
    <w:rsid w:val="00426B2C"/>
    <w:rsid w:val="00480A69"/>
    <w:rsid w:val="00485F80"/>
    <w:rsid w:val="004B5D01"/>
    <w:rsid w:val="00525FD7"/>
    <w:rsid w:val="00641B5C"/>
    <w:rsid w:val="006448DD"/>
    <w:rsid w:val="00664600"/>
    <w:rsid w:val="006772BE"/>
    <w:rsid w:val="006B0056"/>
    <w:rsid w:val="006E1F53"/>
    <w:rsid w:val="00736DAA"/>
    <w:rsid w:val="007F4AF3"/>
    <w:rsid w:val="00842D81"/>
    <w:rsid w:val="008466E4"/>
    <w:rsid w:val="008A1EF9"/>
    <w:rsid w:val="008E1C0A"/>
    <w:rsid w:val="009466FC"/>
    <w:rsid w:val="009A40D9"/>
    <w:rsid w:val="00A04533"/>
    <w:rsid w:val="00A10A5A"/>
    <w:rsid w:val="00A36B59"/>
    <w:rsid w:val="00A423F1"/>
    <w:rsid w:val="00A95042"/>
    <w:rsid w:val="00AA1C36"/>
    <w:rsid w:val="00AB4796"/>
    <w:rsid w:val="00AC3E93"/>
    <w:rsid w:val="00B01F32"/>
    <w:rsid w:val="00B07210"/>
    <w:rsid w:val="00B6200F"/>
    <w:rsid w:val="00B82772"/>
    <w:rsid w:val="00BC1466"/>
    <w:rsid w:val="00C06855"/>
    <w:rsid w:val="00C27869"/>
    <w:rsid w:val="00C70B57"/>
    <w:rsid w:val="00CB4995"/>
    <w:rsid w:val="00CB507D"/>
    <w:rsid w:val="00D12BFE"/>
    <w:rsid w:val="00D64A76"/>
    <w:rsid w:val="00D8241D"/>
    <w:rsid w:val="00E9162E"/>
    <w:rsid w:val="00EB77E6"/>
    <w:rsid w:val="00F02409"/>
    <w:rsid w:val="00F26AA5"/>
    <w:rsid w:val="00FA5EC6"/>
    <w:rsid w:val="00FB0A10"/>
    <w:rsid w:val="00FE6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0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7E6"/>
    <w:pPr>
      <w:tabs>
        <w:tab w:val="center" w:pos="4153"/>
        <w:tab w:val="right" w:pos="8306"/>
      </w:tabs>
      <w:snapToGrid w:val="0"/>
    </w:pPr>
    <w:rPr>
      <w:sz w:val="20"/>
      <w:szCs w:val="20"/>
    </w:rPr>
  </w:style>
  <w:style w:type="character" w:customStyle="1" w:styleId="a4">
    <w:name w:val="頁首 字元"/>
    <w:basedOn w:val="a0"/>
    <w:link w:val="a3"/>
    <w:uiPriority w:val="99"/>
    <w:rsid w:val="00EB77E6"/>
    <w:rPr>
      <w:rFonts w:ascii="Calibri" w:eastAsia="新細明體" w:hAnsi="Calibri" w:cs="Times New Roman"/>
      <w:sz w:val="20"/>
      <w:szCs w:val="20"/>
    </w:rPr>
  </w:style>
  <w:style w:type="paragraph" w:styleId="a5">
    <w:name w:val="footer"/>
    <w:basedOn w:val="a"/>
    <w:link w:val="a6"/>
    <w:uiPriority w:val="99"/>
    <w:unhideWhenUsed/>
    <w:rsid w:val="00EB77E6"/>
    <w:pPr>
      <w:tabs>
        <w:tab w:val="center" w:pos="4153"/>
        <w:tab w:val="right" w:pos="8306"/>
      </w:tabs>
      <w:snapToGrid w:val="0"/>
    </w:pPr>
    <w:rPr>
      <w:sz w:val="20"/>
      <w:szCs w:val="20"/>
    </w:rPr>
  </w:style>
  <w:style w:type="character" w:customStyle="1" w:styleId="a6">
    <w:name w:val="頁尾 字元"/>
    <w:basedOn w:val="a0"/>
    <w:link w:val="a5"/>
    <w:uiPriority w:val="99"/>
    <w:rsid w:val="00EB77E6"/>
    <w:rPr>
      <w:rFonts w:ascii="Calibri" w:eastAsia="新細明體" w:hAnsi="Calibri" w:cs="Times New Roman"/>
      <w:sz w:val="20"/>
      <w:szCs w:val="20"/>
    </w:rPr>
  </w:style>
  <w:style w:type="paragraph" w:styleId="a7">
    <w:name w:val="List Paragraph"/>
    <w:basedOn w:val="a"/>
    <w:uiPriority w:val="34"/>
    <w:qFormat/>
    <w:rsid w:val="00364CE1"/>
    <w:pPr>
      <w:ind w:leftChars="200" w:left="480"/>
    </w:pPr>
    <w:rPr>
      <w:rFonts w:asciiTheme="minorHAnsi" w:eastAsiaTheme="minorEastAsia" w:hAnsiTheme="minorHAnsi" w:cstheme="minorBidi"/>
    </w:rPr>
  </w:style>
  <w:style w:type="character" w:customStyle="1" w:styleId="apple-converted-space">
    <w:name w:val="apple-converted-space"/>
    <w:basedOn w:val="a0"/>
    <w:rsid w:val="009A40D9"/>
  </w:style>
  <w:style w:type="character" w:customStyle="1" w:styleId="style34">
    <w:name w:val="style34"/>
    <w:basedOn w:val="a0"/>
    <w:rsid w:val="009A40D9"/>
  </w:style>
  <w:style w:type="paragraph" w:customStyle="1" w:styleId="f13">
    <w:name w:val="f13"/>
    <w:basedOn w:val="a"/>
    <w:rsid w:val="009A40D9"/>
    <w:pPr>
      <w:widowControl/>
      <w:spacing w:before="100" w:beforeAutospacing="1" w:after="100" w:afterAutospacing="1"/>
    </w:pPr>
    <w:rPr>
      <w:rFonts w:ascii="新細明體" w:hAnsi="新細明體" w:cs="新細明體"/>
      <w:kern w:val="0"/>
      <w:szCs w:val="24"/>
    </w:rPr>
  </w:style>
  <w:style w:type="character" w:styleId="a8">
    <w:name w:val="Strong"/>
    <w:basedOn w:val="a0"/>
    <w:uiPriority w:val="22"/>
    <w:qFormat/>
    <w:rsid w:val="009A40D9"/>
    <w:rPr>
      <w:b/>
      <w:bCs/>
    </w:rPr>
  </w:style>
  <w:style w:type="paragraph" w:styleId="a9">
    <w:name w:val="Balloon Text"/>
    <w:basedOn w:val="a"/>
    <w:link w:val="aa"/>
    <w:uiPriority w:val="99"/>
    <w:semiHidden/>
    <w:unhideWhenUsed/>
    <w:rsid w:val="009A40D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A40D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0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7E6"/>
    <w:pPr>
      <w:tabs>
        <w:tab w:val="center" w:pos="4153"/>
        <w:tab w:val="right" w:pos="8306"/>
      </w:tabs>
      <w:snapToGrid w:val="0"/>
    </w:pPr>
    <w:rPr>
      <w:sz w:val="20"/>
      <w:szCs w:val="20"/>
    </w:rPr>
  </w:style>
  <w:style w:type="character" w:customStyle="1" w:styleId="a4">
    <w:name w:val="頁首 字元"/>
    <w:basedOn w:val="a0"/>
    <w:link w:val="a3"/>
    <w:uiPriority w:val="99"/>
    <w:rsid w:val="00EB77E6"/>
    <w:rPr>
      <w:rFonts w:ascii="Calibri" w:eastAsia="新細明體" w:hAnsi="Calibri" w:cs="Times New Roman"/>
      <w:sz w:val="20"/>
      <w:szCs w:val="20"/>
    </w:rPr>
  </w:style>
  <w:style w:type="paragraph" w:styleId="a5">
    <w:name w:val="footer"/>
    <w:basedOn w:val="a"/>
    <w:link w:val="a6"/>
    <w:uiPriority w:val="99"/>
    <w:unhideWhenUsed/>
    <w:rsid w:val="00EB77E6"/>
    <w:pPr>
      <w:tabs>
        <w:tab w:val="center" w:pos="4153"/>
        <w:tab w:val="right" w:pos="8306"/>
      </w:tabs>
      <w:snapToGrid w:val="0"/>
    </w:pPr>
    <w:rPr>
      <w:sz w:val="20"/>
      <w:szCs w:val="20"/>
    </w:rPr>
  </w:style>
  <w:style w:type="character" w:customStyle="1" w:styleId="a6">
    <w:name w:val="頁尾 字元"/>
    <w:basedOn w:val="a0"/>
    <w:link w:val="a5"/>
    <w:uiPriority w:val="99"/>
    <w:rsid w:val="00EB77E6"/>
    <w:rPr>
      <w:rFonts w:ascii="Calibri" w:eastAsia="新細明體" w:hAnsi="Calibri" w:cs="Times New Roman"/>
      <w:sz w:val="20"/>
      <w:szCs w:val="20"/>
    </w:rPr>
  </w:style>
  <w:style w:type="paragraph" w:styleId="a7">
    <w:name w:val="List Paragraph"/>
    <w:basedOn w:val="a"/>
    <w:uiPriority w:val="34"/>
    <w:qFormat/>
    <w:rsid w:val="00364CE1"/>
    <w:pPr>
      <w:ind w:leftChars="200" w:left="480"/>
    </w:pPr>
    <w:rPr>
      <w:rFonts w:asciiTheme="minorHAnsi" w:eastAsiaTheme="minorEastAsia" w:hAnsiTheme="minorHAnsi" w:cstheme="minorBidi"/>
    </w:rPr>
  </w:style>
  <w:style w:type="character" w:customStyle="1" w:styleId="apple-converted-space">
    <w:name w:val="apple-converted-space"/>
    <w:basedOn w:val="a0"/>
    <w:rsid w:val="009A40D9"/>
  </w:style>
  <w:style w:type="character" w:customStyle="1" w:styleId="style34">
    <w:name w:val="style34"/>
    <w:basedOn w:val="a0"/>
    <w:rsid w:val="009A40D9"/>
  </w:style>
  <w:style w:type="paragraph" w:customStyle="1" w:styleId="f13">
    <w:name w:val="f13"/>
    <w:basedOn w:val="a"/>
    <w:rsid w:val="009A40D9"/>
    <w:pPr>
      <w:widowControl/>
      <w:spacing w:before="100" w:beforeAutospacing="1" w:after="100" w:afterAutospacing="1"/>
    </w:pPr>
    <w:rPr>
      <w:rFonts w:ascii="新細明體" w:hAnsi="新細明體" w:cs="新細明體"/>
      <w:kern w:val="0"/>
      <w:szCs w:val="24"/>
    </w:rPr>
  </w:style>
  <w:style w:type="character" w:styleId="a8">
    <w:name w:val="Strong"/>
    <w:basedOn w:val="a0"/>
    <w:uiPriority w:val="22"/>
    <w:qFormat/>
    <w:rsid w:val="009A40D9"/>
    <w:rPr>
      <w:b/>
      <w:bCs/>
    </w:rPr>
  </w:style>
  <w:style w:type="paragraph" w:styleId="a9">
    <w:name w:val="Balloon Text"/>
    <w:basedOn w:val="a"/>
    <w:link w:val="aa"/>
    <w:uiPriority w:val="99"/>
    <w:semiHidden/>
    <w:unhideWhenUsed/>
    <w:rsid w:val="009A40D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A40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375">
      <w:bodyDiv w:val="1"/>
      <w:marLeft w:val="0"/>
      <w:marRight w:val="0"/>
      <w:marTop w:val="0"/>
      <w:marBottom w:val="0"/>
      <w:divBdr>
        <w:top w:val="none" w:sz="0" w:space="0" w:color="auto"/>
        <w:left w:val="none" w:sz="0" w:space="0" w:color="auto"/>
        <w:bottom w:val="none" w:sz="0" w:space="0" w:color="auto"/>
        <w:right w:val="none" w:sz="0" w:space="0" w:color="auto"/>
      </w:divBdr>
      <w:divsChild>
        <w:div w:id="649290546">
          <w:marLeft w:val="547"/>
          <w:marRight w:val="0"/>
          <w:marTop w:val="120"/>
          <w:marBottom w:val="0"/>
          <w:divBdr>
            <w:top w:val="none" w:sz="0" w:space="0" w:color="auto"/>
            <w:left w:val="none" w:sz="0" w:space="0" w:color="auto"/>
            <w:bottom w:val="none" w:sz="0" w:space="0" w:color="auto"/>
            <w:right w:val="none" w:sz="0" w:space="0" w:color="auto"/>
          </w:divBdr>
        </w:div>
        <w:div w:id="1593776234">
          <w:marLeft w:val="547"/>
          <w:marRight w:val="0"/>
          <w:marTop w:val="120"/>
          <w:marBottom w:val="0"/>
          <w:divBdr>
            <w:top w:val="none" w:sz="0" w:space="0" w:color="auto"/>
            <w:left w:val="none" w:sz="0" w:space="0" w:color="auto"/>
            <w:bottom w:val="none" w:sz="0" w:space="0" w:color="auto"/>
            <w:right w:val="none" w:sz="0" w:space="0" w:color="auto"/>
          </w:divBdr>
        </w:div>
        <w:div w:id="1070693917">
          <w:marLeft w:val="547"/>
          <w:marRight w:val="0"/>
          <w:marTop w:val="120"/>
          <w:marBottom w:val="0"/>
          <w:divBdr>
            <w:top w:val="none" w:sz="0" w:space="0" w:color="auto"/>
            <w:left w:val="none" w:sz="0" w:space="0" w:color="auto"/>
            <w:bottom w:val="none" w:sz="0" w:space="0" w:color="auto"/>
            <w:right w:val="none" w:sz="0" w:space="0" w:color="auto"/>
          </w:divBdr>
        </w:div>
        <w:div w:id="1246068561">
          <w:marLeft w:val="547"/>
          <w:marRight w:val="0"/>
          <w:marTop w:val="120"/>
          <w:marBottom w:val="0"/>
          <w:divBdr>
            <w:top w:val="none" w:sz="0" w:space="0" w:color="auto"/>
            <w:left w:val="none" w:sz="0" w:space="0" w:color="auto"/>
            <w:bottom w:val="none" w:sz="0" w:space="0" w:color="auto"/>
            <w:right w:val="none" w:sz="0" w:space="0" w:color="auto"/>
          </w:divBdr>
        </w:div>
        <w:div w:id="134446096">
          <w:marLeft w:val="547"/>
          <w:marRight w:val="0"/>
          <w:marTop w:val="120"/>
          <w:marBottom w:val="0"/>
          <w:divBdr>
            <w:top w:val="none" w:sz="0" w:space="0" w:color="auto"/>
            <w:left w:val="none" w:sz="0" w:space="0" w:color="auto"/>
            <w:bottom w:val="none" w:sz="0" w:space="0" w:color="auto"/>
            <w:right w:val="none" w:sz="0" w:space="0" w:color="auto"/>
          </w:divBdr>
        </w:div>
        <w:div w:id="911503871">
          <w:marLeft w:val="547"/>
          <w:marRight w:val="0"/>
          <w:marTop w:val="120"/>
          <w:marBottom w:val="0"/>
          <w:divBdr>
            <w:top w:val="none" w:sz="0" w:space="0" w:color="auto"/>
            <w:left w:val="none" w:sz="0" w:space="0" w:color="auto"/>
            <w:bottom w:val="none" w:sz="0" w:space="0" w:color="auto"/>
            <w:right w:val="none" w:sz="0" w:space="0" w:color="auto"/>
          </w:divBdr>
        </w:div>
      </w:divsChild>
    </w:div>
    <w:div w:id="21404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666D-FD38-4EC0-A01C-95D1DC73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7</Pages>
  <Words>645</Words>
  <Characters>3677</Characters>
  <Application>Microsoft Office Word</Application>
  <DocSecurity>0</DocSecurity>
  <Lines>30</Lines>
  <Paragraphs>8</Paragraphs>
  <ScaleCrop>false</ScaleCrop>
  <Company>888TIGER</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dc:description/>
  <cp:lastModifiedBy>TIGER-XP</cp:lastModifiedBy>
  <cp:revision>33</cp:revision>
  <dcterms:created xsi:type="dcterms:W3CDTF">2012-12-27T09:01:00Z</dcterms:created>
  <dcterms:modified xsi:type="dcterms:W3CDTF">2013-01-01T11:16:00Z</dcterms:modified>
</cp:coreProperties>
</file>