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A" w:rsidRPr="004C2950" w:rsidRDefault="004C2950" w:rsidP="00810D79">
      <w:pPr>
        <w:jc w:val="center"/>
        <w:rPr>
          <w:rFonts w:ascii="微軟正黑體" w:eastAsia="微軟正黑體" w:hAnsi="微軟正黑體"/>
          <w:b/>
          <w:sz w:val="28"/>
        </w:rPr>
      </w:pPr>
      <w:r w:rsidRPr="004C2950">
        <w:rPr>
          <w:rFonts w:ascii="微軟正黑體" w:eastAsia="微軟正黑體" w:hAnsi="微軟正黑體" w:hint="eastAsia"/>
          <w:b/>
          <w:sz w:val="28"/>
        </w:rPr>
        <w:t>校外教學活動</w:t>
      </w:r>
      <w:r w:rsidR="00810D79" w:rsidRPr="004C2950">
        <w:rPr>
          <w:rFonts w:ascii="微軟正黑體" w:eastAsia="微軟正黑體" w:hAnsi="微軟正黑體" w:hint="eastAsia"/>
          <w:b/>
          <w:sz w:val="28"/>
        </w:rPr>
        <w:t>學習單</w:t>
      </w:r>
    </w:p>
    <w:tbl>
      <w:tblPr>
        <w:tblW w:w="0" w:type="auto"/>
        <w:jc w:val="center"/>
        <w:tblInd w:w="-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0"/>
        <w:gridCol w:w="6"/>
        <w:gridCol w:w="2261"/>
        <w:gridCol w:w="7"/>
        <w:gridCol w:w="2224"/>
        <w:gridCol w:w="2696"/>
      </w:tblGrid>
      <w:tr w:rsidR="00F06C4C" w:rsidRPr="004C2950">
        <w:trPr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vAlign w:val="center"/>
          </w:tcPr>
          <w:p w:rsidR="00810D79" w:rsidRPr="004C2950" w:rsidRDefault="004C2950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</w:tr>
      <w:tr w:rsidR="004C2950" w:rsidRPr="004C2950">
        <w:trPr>
          <w:trHeight w:val="451"/>
          <w:jc w:val="center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4C2950" w:rsidRPr="004C2950" w:rsidRDefault="00353AB6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12/22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353AB6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化材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三甲</w:t>
            </w:r>
          </w:p>
        </w:tc>
        <w:tc>
          <w:tcPr>
            <w:tcW w:w="2231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353AB6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徐昌麟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4C2950" w:rsidRPr="004C2950" w:rsidRDefault="00353AB6" w:rsidP="004C2950">
            <w:pPr>
              <w:ind w:left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49940021</w:t>
            </w:r>
          </w:p>
        </w:tc>
      </w:tr>
      <w:tr w:rsidR="00810D79" w:rsidRPr="004C2950">
        <w:trPr>
          <w:trHeight w:val="3722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0815" w:rsidRDefault="00AC5EF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二仁</w:t>
            </w:r>
            <w:r w:rsidR="00470A7D">
              <w:rPr>
                <w:rFonts w:ascii="標楷體" w:eastAsia="標楷體" w:hAnsi="標楷體" w:hint="eastAsia"/>
              </w:rPr>
              <w:t>溪</w:t>
            </w:r>
            <w:r>
              <w:rPr>
                <w:rFonts w:ascii="標楷體" w:eastAsia="標楷體" w:hAnsi="標楷體" w:hint="eastAsia"/>
              </w:rPr>
              <w:t>歷史背景</w:t>
            </w:r>
            <w:r w:rsidR="00470A7D">
              <w:rPr>
                <w:rFonts w:ascii="標楷體" w:eastAsia="標楷體" w:hAnsi="標楷體" w:hint="eastAsia"/>
              </w:rPr>
              <w:t>簡介：</w:t>
            </w:r>
          </w:p>
          <w:p w:rsidR="00353AB6" w:rsidRDefault="00EE0815" w:rsidP="00353AB6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353AB6" w:rsidRPr="00353AB6">
              <w:rPr>
                <w:rFonts w:ascii="標楷體" w:eastAsia="標楷體" w:hAnsi="標楷體" w:cs="Times New Roman" w:hint="eastAsia"/>
                <w:kern w:val="2"/>
              </w:rPr>
              <w:t>流經高雄縣湖內鄉、台南縣仁德鄉的二仁溪，每當枯水期（11月至隔年六月）溪水呈現烏黑、而且有一層浮油，而流到出海口又經高雄縣茄萣鄉垃圾掩埋場注入台灣海峽。</w:t>
            </w:r>
          </w:p>
          <w:p w:rsidR="00470A7D" w:rsidRPr="00353AB6" w:rsidRDefault="00353AB6" w:rsidP="00353AB6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53AB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cs="Times New Roman" w:hint="eastAsia"/>
                <w:kern w:val="2"/>
              </w:rPr>
              <w:t>仁溪是我們台灣</w:t>
            </w:r>
            <w:r w:rsidRPr="00353AB6">
              <w:rPr>
                <w:rFonts w:ascii="標楷體" w:eastAsia="標楷體" w:hAnsi="標楷體" w:cs="Times New Roman" w:hint="eastAsia"/>
                <w:kern w:val="2"/>
              </w:rPr>
              <w:t>的主要河川之一，它是高雄縣、台南縣市等三縣的界河，其主流及流域範圍主要在高雄縣。二仁溪原名</w:t>
            </w:r>
            <w:proofErr w:type="gramStart"/>
            <w:r w:rsidRPr="00353AB6">
              <w:rPr>
                <w:rFonts w:ascii="標楷體" w:eastAsia="標楷體" w:hAnsi="標楷體" w:cs="Times New Roman" w:hint="eastAsia"/>
                <w:kern w:val="2"/>
              </w:rPr>
              <w:t>二層行溪</w:t>
            </w:r>
            <w:proofErr w:type="gramEnd"/>
            <w:r w:rsidRPr="00353AB6">
              <w:rPr>
                <w:rFonts w:ascii="標楷體" w:eastAsia="標楷體" w:hAnsi="標楷體" w:cs="Times New Roman" w:hint="eastAsia"/>
                <w:kern w:val="2"/>
              </w:rPr>
              <w:t>，民國四十九年經台灣省政府公佈核定改名為二仁溪;發源於高雄縣內門鄉木柵村的山豬湖（460公尺），流經高雄縣內門鄉木柵村，沿途匯集了田寮鄉的南安老溪、牛稠埔溪，</w:t>
            </w:r>
            <w:proofErr w:type="gramStart"/>
            <w:r w:rsidRPr="00353AB6">
              <w:rPr>
                <w:rFonts w:ascii="標楷體" w:eastAsia="標楷體" w:hAnsi="標楷體" w:cs="Times New Roman" w:hint="eastAsia"/>
                <w:kern w:val="2"/>
              </w:rPr>
              <w:t>至崗山頭</w:t>
            </w:r>
            <w:proofErr w:type="gramEnd"/>
            <w:r w:rsidRPr="00353AB6">
              <w:rPr>
                <w:rFonts w:ascii="標楷體" w:eastAsia="標楷體" w:hAnsi="標楷體" w:cs="Times New Roman" w:hint="eastAsia"/>
                <w:kern w:val="2"/>
              </w:rPr>
              <w:t>附近西行進入平原，進入平原後又匯集了來自台南縣的番社溪、深坑子溪、</w:t>
            </w:r>
            <w:proofErr w:type="gramStart"/>
            <w:r w:rsidRPr="00353AB6">
              <w:rPr>
                <w:rFonts w:ascii="標楷體" w:eastAsia="標楷體" w:hAnsi="標楷體" w:cs="Times New Roman" w:hint="eastAsia"/>
                <w:kern w:val="2"/>
              </w:rPr>
              <w:t>港尾溪及</w:t>
            </w:r>
            <w:proofErr w:type="gramEnd"/>
            <w:r w:rsidRPr="00353AB6">
              <w:rPr>
                <w:rFonts w:ascii="標楷體" w:eastAsia="標楷體" w:hAnsi="標楷體" w:cs="Times New Roman" w:hint="eastAsia"/>
                <w:kern w:val="2"/>
              </w:rPr>
              <w:t>三爺宮溪，於高雄縣茄萣鄉的白砂</w:t>
            </w:r>
            <w:proofErr w:type="gramStart"/>
            <w:r w:rsidRPr="00353AB6">
              <w:rPr>
                <w:rFonts w:ascii="標楷體" w:eastAsia="標楷體" w:hAnsi="標楷體" w:cs="Times New Roman" w:hint="eastAsia"/>
                <w:kern w:val="2"/>
              </w:rPr>
              <w:t>崙</w:t>
            </w:r>
            <w:proofErr w:type="gramEnd"/>
            <w:r w:rsidRPr="00353AB6">
              <w:rPr>
                <w:rFonts w:ascii="標楷體" w:eastAsia="標楷體" w:hAnsi="標楷體" w:cs="Times New Roman" w:hint="eastAsia"/>
                <w:kern w:val="2"/>
              </w:rPr>
              <w:t>附近注入台灣海峽，全長62.2公里，由於地理上的關係，成為高雄縣與台南縣、市的天然界河。</w:t>
            </w:r>
          </w:p>
        </w:tc>
      </w:tr>
      <w:tr w:rsidR="00470A7D" w:rsidRPr="004C2950">
        <w:trPr>
          <w:trHeight w:val="3722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0815" w:rsidRDefault="00AC5EF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二仁溪污染傷痛歷程</w:t>
            </w:r>
            <w:r w:rsidR="00470A7D">
              <w:rPr>
                <w:rFonts w:ascii="標楷體" w:eastAsia="標楷體" w:hAnsi="標楷體" w:hint="eastAsia"/>
              </w:rPr>
              <w:t>簡介：</w:t>
            </w:r>
          </w:p>
          <w:p w:rsidR="00353AB6" w:rsidRPr="00353AB6" w:rsidRDefault="00EE0815" w:rsidP="00353AB6">
            <w:pPr>
              <w:pStyle w:val="Web"/>
              <w:shd w:val="clear" w:color="auto" w:fill="F8FCFF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中游流域在</w:t>
            </w:r>
            <w:hyperlink r:id="rId7" w:tooltip="1970年代" w:history="1">
              <w:proofErr w:type="gramStart"/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1970</w:t>
              </w:r>
              <w:proofErr w:type="gramEnd"/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年代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以後至</w:t>
            </w:r>
            <w:hyperlink r:id="rId8" w:tooltip="2000年代" w:history="1">
              <w:proofErr w:type="gramStart"/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2000</w:t>
              </w:r>
              <w:proofErr w:type="gramEnd"/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年代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初期，是專門處理</w:t>
            </w:r>
            <w:hyperlink r:id="rId9" w:tooltip="廢五金 (頁面不存在)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廢五金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回收與提煉的工廠聚集地。這些工廠使用不少有毒的酸性化學藥劑(溶劑)，且未做污水處理即將廢水都倒入二仁溪中；在岸邊也堆積不少電子廢棄物（如</w:t>
            </w:r>
            <w:hyperlink r:id="rId10" w:tooltip="電路板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電路板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hyperlink r:id="rId11" w:tooltip="電線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電線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），導致二仁溪河水</w:t>
            </w:r>
            <w:hyperlink r:id="rId12" w:tooltip="污染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污染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相當嚴重，被</w:t>
            </w:r>
            <w:hyperlink r:id="rId13" w:tooltip="廢五金工業廢水 (頁面不存在)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廢五金工業廢水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污染了30多年，舊有「台灣的黑龍江」之稱；加以其支流</w:t>
            </w:r>
            <w:hyperlink r:id="rId14" w:tooltip="三爺宮溪 (頁面不存在)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三爺宮溪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流域中，有大量的養豬場排放廢水，其污染程度包括下游到上游，都呈現重度污染的黑色，溪水流動緩慢，是台灣三大污染河川的第一名，同時也是全世界重金屬污染最嚴重的河川。下游的稻米和養魚業依然因溪底</w:t>
            </w:r>
            <w:proofErr w:type="gramStart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沉</w:t>
            </w:r>
            <w:proofErr w:type="gramEnd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積的重金屬受到污染，陸續傳出不少銷毀、污染和居民傳染病的新聞，包括出海口養殖牡蠣變成綠色，出現「綠牡蠣污染」事件。其污染程度的嚴重性，甚至由</w:t>
            </w:r>
            <w:hyperlink r:id="rId15" w:tooltip="CNN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CNN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做出專題報道，『名聞國際』。</w:t>
            </w:r>
            <w:hyperlink r:id="rId16" w:tooltip="2001年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2001年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</w:t>
            </w:r>
            <w:hyperlink r:id="rId17" w:tooltip="行政院環境保護署" w:history="1">
              <w:r w:rsidR="00353AB6"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環保署</w:t>
              </w:r>
            </w:hyperlink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強制拆除二仁溪旁的廢</w:t>
            </w:r>
            <w:proofErr w:type="gramStart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五金溶煉</w:t>
            </w:r>
            <w:proofErr w:type="gramEnd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廠，在台南縣、市拆除16家以上的非法工廠，並協助合法業者轉移廠區至高雄縣路竹鄉</w:t>
            </w:r>
            <w:proofErr w:type="gramStart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本洲</w:t>
            </w:r>
            <w:proofErr w:type="gramEnd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工業區、台南科學工業區及彰濱工業區。因減少污染源，目前已減輕為中度污染，但仍有不肖業者偷排廢水事件。另外，當颱風季節</w:t>
            </w:r>
            <w:proofErr w:type="gramStart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一來，</w:t>
            </w:r>
            <w:proofErr w:type="gramEnd"/>
            <w:r w:rsidR="00353AB6"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就連同三爺宮溪泛濫成災，是目前政府着手整治的重點河川。</w:t>
            </w:r>
          </w:p>
          <w:p w:rsidR="00353AB6" w:rsidRPr="00353AB6" w:rsidRDefault="00353AB6" w:rsidP="00353AB6">
            <w:pPr>
              <w:pStyle w:val="Web"/>
              <w:shd w:val="clear" w:color="auto" w:fill="F8FCFF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二仁溪溪水時常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綠中帶墨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。溪中污染嚴重而呈現優氧化現象，致使水中缺少氧氣。造成污染的主要原因為二仁溪上游流經內門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養豬區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、田寮牛羊牧場、阿蓮鴨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寮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，而下游又有廢五金處理廠排出含重金屬的污水。容納如此多種高濃度污水，二仁溪水質兼具黑、臭、毒。自然生態幾乎已經破壞殆盡。據說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過去南定橋下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是泛舟、垂釣、賞落日的天堂，河畔淤泥上遍佈紅樹林、招潮蟹、彈塗魚等構成特殊的生態環境。而今一切已成往日雲煙；我們只看見橋東側沙灘上雜草一片 ，間或有燕子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飛梭而過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，白鷺鷥靜立水澤。橋西側淤泥已被人們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闢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成魚</w:t>
            </w:r>
            <w:proofErr w:type="gramStart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塭</w:t>
            </w:r>
            <w:proofErr w:type="gramEnd"/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:rsidR="00470A7D" w:rsidRPr="00EE0815" w:rsidRDefault="00353AB6" w:rsidP="00353AB6">
            <w:pPr>
              <w:pStyle w:val="Web"/>
              <w:shd w:val="clear" w:color="auto" w:fill="F8FCFF"/>
              <w:rPr>
                <w:rFonts w:ascii="標楷體" w:eastAsia="標楷體" w:hAnsi="標楷體"/>
              </w:rPr>
            </w:pPr>
            <w:r w:rsidRPr="00353AB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近來水質已獲得改善，發展生態復育工作，使得紅樹林、招潮蟹、彈塗魚等動植物回歸濕地，溪水中和出海口的魚類種類亦有復甦之趨勢。</w:t>
            </w:r>
            <w:hyperlink r:id="rId18" w:history="1">
              <w:r w:rsidRPr="00353AB6">
                <w:rPr>
                  <w:rStyle w:val="a8"/>
                  <w:rFonts w:ascii="標楷體" w:eastAsia="標楷體" w:hAnsi="標楷體" w:hint="eastAsia"/>
                  <w:color w:val="000000" w:themeColor="text1"/>
                  <w:lang w:eastAsia="zh-HK"/>
                </w:rPr>
                <w:t>[</w:t>
              </w:r>
            </w:hyperlink>
          </w:p>
        </w:tc>
      </w:tr>
      <w:tr w:rsidR="00470A7D" w:rsidRPr="004C2950">
        <w:trPr>
          <w:trHeight w:val="5071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0A7D" w:rsidRDefault="00470A7D" w:rsidP="00470A7D">
            <w:pPr>
              <w:ind w:left="0" w:hanging="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</w:t>
            </w:r>
            <w:r w:rsidR="00AC5EF2">
              <w:rPr>
                <w:rFonts w:ascii="標楷體" w:eastAsia="標楷體" w:hAnsi="標楷體" w:hint="eastAsia"/>
              </w:rPr>
              <w:t>觀察</w:t>
            </w:r>
            <w:r>
              <w:rPr>
                <w:rFonts w:ascii="標楷體" w:eastAsia="標楷體" w:hAnsi="標楷體" w:hint="eastAsia"/>
              </w:rPr>
              <w:t>議題討論：</w:t>
            </w:r>
          </w:p>
          <w:p w:rsidR="00470A7D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有哪些汙染？(河川狀況、濕地環境如何)</w:t>
            </w:r>
          </w:p>
          <w:p w:rsidR="0021610E" w:rsidRDefault="00FF0882" w:rsidP="00353AB6">
            <w:pPr>
              <w:ind w:left="495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53AB6">
              <w:rPr>
                <w:rFonts w:ascii="標楷體" w:eastAsia="標楷體" w:hAnsi="標楷體" w:hint="eastAsia"/>
              </w:rPr>
              <w:t>事業廢水、畜牧廢水、生活汙水</w:t>
            </w:r>
          </w:p>
          <w:p w:rsidR="00353AB6" w:rsidRPr="00353AB6" w:rsidRDefault="00353AB6" w:rsidP="00353AB6">
            <w:pPr>
              <w:ind w:left="495" w:firstLine="0"/>
              <w:rPr>
                <w:rFonts w:ascii="標楷體" w:eastAsia="標楷體" w:hAnsi="標楷體"/>
              </w:rPr>
            </w:pPr>
          </w:p>
          <w:p w:rsidR="00470A7D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生態環境如何？(有那些生物、植物)</w:t>
            </w:r>
          </w:p>
          <w:p w:rsidR="00C07D91" w:rsidRPr="00353AB6" w:rsidRDefault="00C07D91" w:rsidP="00C07D91">
            <w:pPr>
              <w:ind w:left="495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53AB6" w:rsidRPr="00353AB6">
              <w:rPr>
                <w:rFonts w:ascii="標楷體" w:eastAsia="標楷體" w:hAnsi="標楷體" w:cs="Arial"/>
                <w:color w:val="000000"/>
              </w:rPr>
              <w:t>彈塗魚、紅樹林、招潮蟹</w:t>
            </w:r>
          </w:p>
          <w:p w:rsidR="0021610E" w:rsidRPr="00353AB6" w:rsidRDefault="0021610E" w:rsidP="00C07D91">
            <w:pPr>
              <w:ind w:left="495" w:firstLine="0"/>
              <w:rPr>
                <w:rFonts w:ascii="標楷體" w:eastAsia="標楷體" w:hAnsi="標楷體"/>
              </w:rPr>
            </w:pPr>
          </w:p>
          <w:p w:rsidR="00C07D91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有哪些爭議的議題？(新聞報導，網路資料)</w:t>
            </w:r>
          </w:p>
          <w:p w:rsidR="009E17F1" w:rsidRPr="009E17F1" w:rsidRDefault="00C07D91" w:rsidP="009E17F1">
            <w:pPr>
              <w:pStyle w:val="fir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9E17F1" w:rsidRPr="009E17F1">
              <w:rPr>
                <w:rFonts w:ascii="標楷體" w:eastAsia="標楷體" w:hAnsi="標楷體" w:hint="eastAsia"/>
              </w:rPr>
              <w:t>〔自由時報記者劉婉君／仁德報導〕二仁溪流域長期污染嚴重，市府最近進行二仁溪橋下沙洲廢棄五金清理作業，引發民眾關心。前立委王幸男認為，污染</w:t>
            </w:r>
            <w:proofErr w:type="gramStart"/>
            <w:r w:rsidR="009E17F1" w:rsidRPr="009E17F1">
              <w:rPr>
                <w:rFonts w:ascii="標楷體" w:eastAsia="標楷體" w:hAnsi="標楷體" w:hint="eastAsia"/>
              </w:rPr>
              <w:t>底泥也</w:t>
            </w:r>
            <w:proofErr w:type="gramEnd"/>
            <w:r w:rsidR="009E17F1" w:rsidRPr="009E17F1">
              <w:rPr>
                <w:rFonts w:ascii="標楷體" w:eastAsia="標楷體" w:hAnsi="標楷體" w:hint="eastAsia"/>
              </w:rPr>
              <w:t>應清理，但清理方式絕不能造成二度污染。長榮大學職業安全與衛生系助理教授洪慶宜則建議，先控制上游污染源，再評估</w:t>
            </w:r>
            <w:proofErr w:type="gramStart"/>
            <w:r w:rsidR="009E17F1" w:rsidRPr="009E17F1">
              <w:rPr>
                <w:rFonts w:ascii="標楷體" w:eastAsia="標楷體" w:hAnsi="標楷體" w:hint="eastAsia"/>
              </w:rPr>
              <w:t>底泥有</w:t>
            </w:r>
            <w:proofErr w:type="gramEnd"/>
            <w:r w:rsidR="009E17F1" w:rsidRPr="009E17F1">
              <w:rPr>
                <w:rFonts w:ascii="標楷體" w:eastAsia="標楷體" w:hAnsi="標楷體" w:hint="eastAsia"/>
              </w:rPr>
              <w:t>無必要清除。</w:t>
            </w:r>
          </w:p>
          <w:p w:rsidR="009E17F1" w:rsidRPr="009E17F1" w:rsidRDefault="009E17F1" w:rsidP="009E17F1">
            <w:pPr>
              <w:pStyle w:val="Web"/>
              <w:rPr>
                <w:rFonts w:ascii="標楷體" w:eastAsia="標楷體" w:hAnsi="標楷體"/>
              </w:rPr>
            </w:pPr>
            <w:r w:rsidRPr="009E17F1">
              <w:rPr>
                <w:rFonts w:ascii="標楷體" w:eastAsia="標楷體" w:hAnsi="標楷體" w:hint="eastAsia"/>
              </w:rPr>
              <w:t>他建議可以參考美國做法，每三年普查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一次底泥污染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狀況，再向中央報告，評估污染等級是否必須馬上處理，並調查水中生物，公布不同魚種的安全食用法，或公告哪一些魚不能吃，而不是只以告示牌禁止民眾釣魚。</w:t>
            </w:r>
          </w:p>
          <w:p w:rsidR="009E17F1" w:rsidRPr="009E17F1" w:rsidRDefault="009E17F1" w:rsidP="009E17F1">
            <w:pPr>
              <w:pStyle w:val="Web"/>
              <w:rPr>
                <w:rFonts w:ascii="標楷體" w:eastAsia="標楷體" w:hAnsi="標楷體"/>
              </w:rPr>
            </w:pPr>
            <w:r w:rsidRPr="009E17F1">
              <w:rPr>
                <w:rFonts w:ascii="標楷體" w:eastAsia="標楷體" w:hAnsi="標楷體" w:hint="eastAsia"/>
              </w:rPr>
              <w:t>中華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醫事科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大護理系副教授黃煥彰表示，早期二仁溪流域曾以電子廢棄物鋪出一條可以橫跨台南、高雄的路，污染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底泥能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清的話最好清除，但由於清除費用龐大，且國內目前尚無河川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污染底泥清除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的經驗，多年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來底泥已被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泥沙覆蓋，如果狀況安定，則盡量避免攪動，</w:t>
            </w:r>
            <w:proofErr w:type="gramStart"/>
            <w:r w:rsidRPr="009E17F1">
              <w:rPr>
                <w:rFonts w:ascii="標楷體" w:eastAsia="標楷體" w:hAnsi="標楷體" w:hint="eastAsia"/>
              </w:rPr>
              <w:t>底泥清除</w:t>
            </w:r>
            <w:proofErr w:type="gramEnd"/>
            <w:r w:rsidRPr="009E17F1">
              <w:rPr>
                <w:rFonts w:ascii="標楷體" w:eastAsia="標楷體" w:hAnsi="標楷體" w:hint="eastAsia"/>
              </w:rPr>
              <w:t>與否應經過評估。</w:t>
            </w:r>
          </w:p>
          <w:p w:rsidR="00C07D91" w:rsidRPr="009E17F1" w:rsidRDefault="00C07D91" w:rsidP="00C07D91">
            <w:pPr>
              <w:rPr>
                <w:rFonts w:ascii="新細明體" w:hAnsi="新細明體"/>
                <w:szCs w:val="24"/>
              </w:rPr>
            </w:pPr>
          </w:p>
        </w:tc>
      </w:tr>
      <w:tr w:rsidR="004C2950" w:rsidRPr="004C2950">
        <w:trPr>
          <w:trHeight w:val="15164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</w:tcBorders>
          </w:tcPr>
          <w:p w:rsidR="009E17F1" w:rsidRDefault="00470A7D" w:rsidP="009E17F1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活動照片：</w:t>
            </w:r>
          </w:p>
          <w:p w:rsidR="004C2950" w:rsidRPr="007C1859" w:rsidRDefault="003A6DFA" w:rsidP="003A6DFA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5375910</wp:posOffset>
                  </wp:positionV>
                  <wp:extent cx="2286635" cy="3053080"/>
                  <wp:effectExtent l="19050" t="0" r="0" b="0"/>
                  <wp:wrapSquare wrapText="bothSides"/>
                  <wp:docPr id="2" name="圖片 6" descr="IMG_20121222_095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21222_095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635" cy="305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17F1">
              <w:rPr>
                <w:rFonts w:ascii="標楷體" w:eastAsia="標楷體" w:hAnsi="標楷體" w:hint="eastAsia"/>
              </w:rPr>
              <w:t xml:space="preserve">　　</w:t>
            </w:r>
            <w:r w:rsidR="009E17F1" w:rsidRPr="007C18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806700" cy="2106930"/>
                  <wp:effectExtent l="19050" t="0" r="0" b="0"/>
                  <wp:docPr id="1" name="圖片 1" descr="DSCF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F4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210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822575" cy="2115185"/>
                  <wp:effectExtent l="19050" t="0" r="0" b="0"/>
                  <wp:docPr id="10" name="圖片 4" descr="DSC0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0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1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275965" cy="2687320"/>
                  <wp:effectExtent l="19050" t="0" r="635" b="0"/>
                  <wp:docPr id="9" name="圖片 16" descr="IMG_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_1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268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459767" cy="1836751"/>
                  <wp:effectExtent l="19050" t="0" r="0" b="0"/>
                  <wp:docPr id="8" name="圖片 13" descr="DSCF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F5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675" cy="1838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D79" w:rsidRDefault="00810D79" w:rsidP="004C2950">
      <w:pPr>
        <w:ind w:left="0" w:firstLine="0"/>
      </w:pPr>
    </w:p>
    <w:sectPr w:rsidR="00810D79" w:rsidSect="004C295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16" w:rsidRDefault="00556616" w:rsidP="004C2950">
      <w:r>
        <w:separator/>
      </w:r>
    </w:p>
  </w:endnote>
  <w:endnote w:type="continuationSeparator" w:id="0">
    <w:p w:rsidR="00556616" w:rsidRDefault="00556616" w:rsidP="004C2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16" w:rsidRDefault="00556616" w:rsidP="004C2950">
      <w:r>
        <w:separator/>
      </w:r>
    </w:p>
  </w:footnote>
  <w:footnote w:type="continuationSeparator" w:id="0">
    <w:p w:rsidR="00556616" w:rsidRDefault="00556616" w:rsidP="004C2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4E0"/>
    <w:multiLevelType w:val="hybridMultilevel"/>
    <w:tmpl w:val="9C9C89D8"/>
    <w:lvl w:ilvl="0" w:tplc="F1DAD0B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1">
    <w:nsid w:val="461B353E"/>
    <w:multiLevelType w:val="hybridMultilevel"/>
    <w:tmpl w:val="926A5E64"/>
    <w:lvl w:ilvl="0" w:tplc="53542A4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D79"/>
    <w:rsid w:val="00154D60"/>
    <w:rsid w:val="00200ADA"/>
    <w:rsid w:val="0021610E"/>
    <w:rsid w:val="00353AB6"/>
    <w:rsid w:val="003A6DFA"/>
    <w:rsid w:val="00470A7D"/>
    <w:rsid w:val="004C2950"/>
    <w:rsid w:val="0052706B"/>
    <w:rsid w:val="00556616"/>
    <w:rsid w:val="005D4D4C"/>
    <w:rsid w:val="00617675"/>
    <w:rsid w:val="007B1BAF"/>
    <w:rsid w:val="007C1859"/>
    <w:rsid w:val="007C7DBF"/>
    <w:rsid w:val="00810D79"/>
    <w:rsid w:val="009E17F1"/>
    <w:rsid w:val="00A1482E"/>
    <w:rsid w:val="00AC5EF2"/>
    <w:rsid w:val="00C07D91"/>
    <w:rsid w:val="00D22925"/>
    <w:rsid w:val="00DD5473"/>
    <w:rsid w:val="00DF2967"/>
    <w:rsid w:val="00EE0815"/>
    <w:rsid w:val="00F06C4C"/>
    <w:rsid w:val="00F5079A"/>
    <w:rsid w:val="00F55A6F"/>
    <w:rsid w:val="00F560AE"/>
    <w:rsid w:val="00FA669F"/>
    <w:rsid w:val="00FF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DA"/>
    <w:pPr>
      <w:widowControl w:val="0"/>
      <w:ind w:left="357" w:hanging="357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295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2950"/>
    <w:rPr>
      <w:kern w:val="2"/>
    </w:rPr>
  </w:style>
  <w:style w:type="paragraph" w:styleId="Web">
    <w:name w:val="Normal (Web)"/>
    <w:basedOn w:val="a"/>
    <w:uiPriority w:val="99"/>
    <w:unhideWhenUsed/>
    <w:rsid w:val="00EE0815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EE081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EE0815"/>
    <w:rPr>
      <w:color w:val="800080"/>
      <w:u w:val="single"/>
    </w:rPr>
  </w:style>
  <w:style w:type="character" w:customStyle="1" w:styleId="apple-style-span">
    <w:name w:val="apple-style-span"/>
    <w:basedOn w:val="a0"/>
    <w:rsid w:val="00FF0882"/>
  </w:style>
  <w:style w:type="paragraph" w:customStyle="1" w:styleId="first">
    <w:name w:val="first"/>
    <w:basedOn w:val="a"/>
    <w:rsid w:val="009E17F1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6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6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2000%E5%B9%B4%E4%BB%A3" TargetMode="External"/><Relationship Id="rId13" Type="http://schemas.openxmlformats.org/officeDocument/2006/relationships/hyperlink" Target="http://zh.wikipedia.org/w/index.php?title=%E5%BB%A2%E4%BA%94%E9%87%91%E5%B7%A5%E6%A5%AD%E5%BB%A2%E6%B0%B4&amp;action=edit&amp;redlink=1" TargetMode="External"/><Relationship Id="rId18" Type="http://schemas.openxmlformats.org/officeDocument/2006/relationships/hyperlink" Target="http://safety.hsc.cjcu.edu.tw/river/index.php?option=com_content&amp;task=view&amp;id=238&amp;Itemid=3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://zh.wikipedia.org/wiki/1970%E5%B9%B4%E4%BB%A3" TargetMode="External"/><Relationship Id="rId12" Type="http://schemas.openxmlformats.org/officeDocument/2006/relationships/hyperlink" Target="http://zh.wikipedia.org/wiki/%E6%B1%99%E6%9F%93" TargetMode="External"/><Relationship Id="rId17" Type="http://schemas.openxmlformats.org/officeDocument/2006/relationships/hyperlink" Target="http://zh.wikipedia.org/wiki/%E8%A1%8C%E6%94%BF%E9%99%A2%E7%92%B0%E5%A2%83%E4%BF%9D%E8%AD%B7%E7%BD%B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h.wikipedia.org/wiki/2001%E5%B9%B4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7%94%B5%E7%BA%B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CNN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zh.wikipedia.org/wiki/%E9%9B%BB%E8%B7%AF%E6%9D%B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/index.php?title=%E5%BB%A2%E4%BA%94%E9%87%91&amp;action=edit&amp;redlink=1" TargetMode="External"/><Relationship Id="rId14" Type="http://schemas.openxmlformats.org/officeDocument/2006/relationships/hyperlink" Target="http://zh.wikipedia.org/w/index.php?title=%E4%B8%89%E7%88%BA%E5%AE%AE%E6%BA%AA&amp;action=edit&amp;redlink=1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校外教學活動學習單</dc:title>
  <dc:creator>MKII</dc:creator>
  <cp:lastModifiedBy>user</cp:lastModifiedBy>
  <cp:revision>2</cp:revision>
  <dcterms:created xsi:type="dcterms:W3CDTF">2013-01-01T17:54:00Z</dcterms:created>
  <dcterms:modified xsi:type="dcterms:W3CDTF">2013-01-01T17:54:00Z</dcterms:modified>
</cp:coreProperties>
</file>