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8DF" w:rsidRPr="00451273" w:rsidRDefault="009958DF" w:rsidP="009958DF">
      <w:pPr>
        <w:jc w:val="center"/>
        <w:rPr>
          <w:rFonts w:ascii="標楷體" w:eastAsia="標楷體" w:hAnsi="標楷體"/>
          <w:b/>
          <w:sz w:val="72"/>
        </w:rPr>
      </w:pPr>
      <w:r w:rsidRPr="00451273">
        <w:rPr>
          <w:rFonts w:ascii="標楷體" w:eastAsia="標楷體" w:hAnsi="標楷體" w:hint="eastAsia"/>
          <w:b/>
          <w:sz w:val="72"/>
        </w:rPr>
        <w:t>工程與社會專題(能源)</w:t>
      </w:r>
    </w:p>
    <w:p w:rsidR="009958DF" w:rsidRDefault="009958DF" w:rsidP="009958DF">
      <w:pPr>
        <w:jc w:val="center"/>
        <w:rPr>
          <w:rFonts w:ascii="標楷體" w:eastAsia="標楷體" w:hAnsi="標楷體"/>
          <w:b/>
          <w:sz w:val="72"/>
        </w:rPr>
      </w:pPr>
      <w:r>
        <w:rPr>
          <w:rFonts w:ascii="標楷體" w:eastAsia="標楷體" w:hAnsi="標楷體" w:hint="eastAsia"/>
          <w:b/>
          <w:sz w:val="72"/>
        </w:rPr>
        <w:t>101(1)</w:t>
      </w:r>
      <w:r w:rsidRPr="00451273">
        <w:rPr>
          <w:rFonts w:ascii="標楷體" w:eastAsia="標楷體" w:hAnsi="標楷體" w:hint="eastAsia"/>
          <w:b/>
          <w:sz w:val="72"/>
        </w:rPr>
        <w:t>期末報告</w:t>
      </w:r>
    </w:p>
    <w:p w:rsidR="009958DF" w:rsidRDefault="009958DF" w:rsidP="009958DF">
      <w:pPr>
        <w:jc w:val="center"/>
        <w:rPr>
          <w:rFonts w:ascii="標楷體" w:eastAsia="標楷體" w:hAnsi="標楷體"/>
          <w:b/>
          <w:sz w:val="72"/>
        </w:rPr>
      </w:pPr>
    </w:p>
    <w:p w:rsidR="009958DF" w:rsidRPr="005516B0" w:rsidRDefault="009958DF" w:rsidP="009958DF">
      <w:pPr>
        <w:jc w:val="center"/>
        <w:rPr>
          <w:rFonts w:ascii="標楷體" w:eastAsia="標楷體" w:hAnsi="標楷體"/>
          <w:b/>
          <w:sz w:val="56"/>
        </w:rPr>
      </w:pPr>
      <w:r w:rsidRPr="005516B0">
        <w:rPr>
          <w:rFonts w:ascii="標楷體" w:eastAsia="標楷體" w:hAnsi="標楷體" w:hint="eastAsia"/>
          <w:b/>
          <w:sz w:val="56"/>
        </w:rPr>
        <w:t>以適當科技與風險評估的角度</w:t>
      </w:r>
      <w:r>
        <w:rPr>
          <w:rFonts w:ascii="標楷體" w:eastAsia="標楷體" w:hAnsi="標楷體" w:hint="eastAsia"/>
          <w:b/>
          <w:sz w:val="56"/>
        </w:rPr>
        <w:t>來</w:t>
      </w:r>
      <w:r w:rsidRPr="005516B0">
        <w:rPr>
          <w:rFonts w:ascii="標楷體" w:eastAsia="標楷體" w:hAnsi="標楷體" w:hint="eastAsia"/>
          <w:b/>
          <w:sz w:val="56"/>
        </w:rPr>
        <w:t>看現代發電系統</w:t>
      </w:r>
    </w:p>
    <w:p w:rsidR="009958DF" w:rsidRDefault="009958DF" w:rsidP="009958DF">
      <w:pPr>
        <w:jc w:val="center"/>
        <w:rPr>
          <w:rFonts w:ascii="標楷體" w:eastAsia="標楷體" w:hAnsi="標楷體"/>
          <w:b/>
          <w:sz w:val="36"/>
        </w:rPr>
      </w:pPr>
    </w:p>
    <w:p w:rsidR="009958DF" w:rsidRDefault="009958DF" w:rsidP="009958DF">
      <w:pPr>
        <w:jc w:val="center"/>
        <w:rPr>
          <w:rFonts w:ascii="標楷體" w:eastAsia="標楷體" w:hAnsi="標楷體"/>
          <w:b/>
          <w:sz w:val="36"/>
        </w:rPr>
      </w:pPr>
    </w:p>
    <w:p w:rsidR="009958DF" w:rsidRPr="00AB38AD" w:rsidRDefault="009958DF" w:rsidP="009958DF">
      <w:pPr>
        <w:jc w:val="center"/>
        <w:rPr>
          <w:rFonts w:ascii="標楷體" w:eastAsia="標楷體" w:hAnsi="標楷體"/>
          <w:b/>
          <w:sz w:val="36"/>
        </w:rPr>
      </w:pPr>
    </w:p>
    <w:tbl>
      <w:tblPr>
        <w:tblW w:w="0" w:type="auto"/>
        <w:tblInd w:w="1963" w:type="dxa"/>
        <w:tblLook w:val="04A0"/>
      </w:tblPr>
      <w:tblGrid>
        <w:gridCol w:w="2018"/>
        <w:gridCol w:w="3924"/>
      </w:tblGrid>
      <w:tr w:rsidR="009958DF" w:rsidRPr="00D018B9" w:rsidTr="007F4658">
        <w:tc>
          <w:tcPr>
            <w:tcW w:w="2018" w:type="dxa"/>
          </w:tcPr>
          <w:p w:rsidR="009958DF" w:rsidRPr="00D018B9" w:rsidRDefault="009958DF" w:rsidP="007F4658">
            <w:pPr>
              <w:jc w:val="right"/>
              <w:rPr>
                <w:rFonts w:ascii="標楷體" w:eastAsia="標楷體" w:hAnsi="標楷體"/>
                <w:b/>
                <w:sz w:val="40"/>
              </w:rPr>
            </w:pPr>
            <w:r w:rsidRPr="00D018B9">
              <w:rPr>
                <w:rFonts w:ascii="標楷體" w:eastAsia="標楷體" w:hAnsi="標楷體" w:hint="eastAsia"/>
                <w:b/>
                <w:sz w:val="40"/>
              </w:rPr>
              <w:t>姓名:</w:t>
            </w:r>
          </w:p>
        </w:tc>
        <w:tc>
          <w:tcPr>
            <w:tcW w:w="3924" w:type="dxa"/>
          </w:tcPr>
          <w:p w:rsidR="009958DF" w:rsidRPr="00D018B9" w:rsidRDefault="009958DF" w:rsidP="007F4658">
            <w:pPr>
              <w:rPr>
                <w:rFonts w:ascii="標楷體" w:eastAsia="標楷體" w:hAnsi="標楷體"/>
                <w:b/>
                <w:sz w:val="40"/>
              </w:rPr>
            </w:pPr>
            <w:r>
              <w:rPr>
                <w:rFonts w:ascii="標楷體" w:eastAsia="標楷體" w:hAnsi="標楷體" w:hint="eastAsia"/>
                <w:b/>
                <w:sz w:val="40"/>
              </w:rPr>
              <w:t>林坤誠</w:t>
            </w:r>
          </w:p>
        </w:tc>
      </w:tr>
      <w:tr w:rsidR="009958DF" w:rsidRPr="00D018B9" w:rsidTr="007F4658">
        <w:tc>
          <w:tcPr>
            <w:tcW w:w="2018" w:type="dxa"/>
          </w:tcPr>
          <w:p w:rsidR="009958DF" w:rsidRPr="00D018B9" w:rsidRDefault="009958DF" w:rsidP="007F4658">
            <w:pPr>
              <w:jc w:val="right"/>
              <w:rPr>
                <w:rFonts w:ascii="標楷體" w:eastAsia="標楷體" w:hAnsi="標楷體"/>
                <w:b/>
                <w:sz w:val="40"/>
              </w:rPr>
            </w:pPr>
            <w:r w:rsidRPr="00D018B9">
              <w:rPr>
                <w:rFonts w:ascii="標楷體" w:eastAsia="標楷體" w:hAnsi="標楷體" w:hint="eastAsia"/>
                <w:b/>
                <w:sz w:val="40"/>
              </w:rPr>
              <w:t>班級:</w:t>
            </w:r>
          </w:p>
        </w:tc>
        <w:tc>
          <w:tcPr>
            <w:tcW w:w="3924" w:type="dxa"/>
          </w:tcPr>
          <w:p w:rsidR="009958DF" w:rsidRPr="00D018B9" w:rsidRDefault="009958DF" w:rsidP="007F4658">
            <w:pPr>
              <w:rPr>
                <w:rFonts w:ascii="標楷體" w:eastAsia="標楷體" w:hAnsi="標楷體"/>
                <w:b/>
                <w:sz w:val="40"/>
              </w:rPr>
            </w:pPr>
            <w:r>
              <w:rPr>
                <w:rFonts w:ascii="標楷體" w:eastAsia="標楷體" w:hAnsi="標楷體" w:hint="eastAsia"/>
                <w:b/>
                <w:sz w:val="40"/>
              </w:rPr>
              <w:t>自控</w:t>
            </w:r>
            <w:r w:rsidRPr="00D018B9">
              <w:rPr>
                <w:rFonts w:ascii="標楷體" w:eastAsia="標楷體" w:hAnsi="標楷體" w:hint="eastAsia"/>
                <w:b/>
                <w:sz w:val="40"/>
              </w:rPr>
              <w:t>三甲</w:t>
            </w:r>
          </w:p>
        </w:tc>
      </w:tr>
      <w:tr w:rsidR="009958DF" w:rsidRPr="00D018B9" w:rsidTr="007F4658">
        <w:tc>
          <w:tcPr>
            <w:tcW w:w="2018" w:type="dxa"/>
          </w:tcPr>
          <w:p w:rsidR="009958DF" w:rsidRPr="00D018B9" w:rsidRDefault="009958DF" w:rsidP="007F4658">
            <w:pPr>
              <w:jc w:val="right"/>
              <w:rPr>
                <w:rFonts w:ascii="標楷體" w:eastAsia="標楷體" w:hAnsi="標楷體"/>
                <w:b/>
                <w:sz w:val="40"/>
              </w:rPr>
            </w:pPr>
            <w:r w:rsidRPr="00D018B9">
              <w:rPr>
                <w:rFonts w:ascii="標楷體" w:eastAsia="標楷體" w:hAnsi="標楷體" w:hint="eastAsia"/>
                <w:b/>
                <w:sz w:val="40"/>
              </w:rPr>
              <w:t>學號:</w:t>
            </w:r>
          </w:p>
        </w:tc>
        <w:tc>
          <w:tcPr>
            <w:tcW w:w="3924" w:type="dxa"/>
          </w:tcPr>
          <w:p w:rsidR="009958DF" w:rsidRPr="00D018B9" w:rsidRDefault="009958DF" w:rsidP="007F4658">
            <w:pPr>
              <w:rPr>
                <w:rFonts w:ascii="標楷體" w:eastAsia="標楷體" w:hAnsi="標楷體"/>
                <w:b/>
                <w:sz w:val="40"/>
              </w:rPr>
            </w:pPr>
            <w:r w:rsidRPr="00D018B9">
              <w:rPr>
                <w:rFonts w:ascii="標楷體" w:eastAsia="標楷體" w:hAnsi="標楷體"/>
                <w:b/>
                <w:sz w:val="40"/>
              </w:rPr>
              <w:t>4</w:t>
            </w:r>
            <w:r>
              <w:rPr>
                <w:rFonts w:ascii="標楷體" w:eastAsia="標楷體" w:hAnsi="標楷體" w:hint="eastAsia"/>
                <w:b/>
                <w:sz w:val="40"/>
              </w:rPr>
              <w:t>9912041</w:t>
            </w:r>
          </w:p>
        </w:tc>
      </w:tr>
    </w:tbl>
    <w:p w:rsidR="009958DF" w:rsidRDefault="009958DF"/>
    <w:p w:rsidR="009958DF" w:rsidRDefault="009958DF"/>
    <w:p w:rsidR="009958DF" w:rsidRDefault="009958DF"/>
    <w:p w:rsidR="009958DF" w:rsidRDefault="009958DF"/>
    <w:p w:rsidR="009958DF" w:rsidRDefault="009958DF"/>
    <w:p w:rsidR="009958DF" w:rsidRDefault="009958DF"/>
    <w:p w:rsidR="009958DF" w:rsidRDefault="009958DF"/>
    <w:p w:rsidR="009958DF" w:rsidRDefault="009958DF"/>
    <w:p w:rsidR="009958DF" w:rsidRDefault="009958DF"/>
    <w:p w:rsidR="009958DF" w:rsidRDefault="009958DF"/>
    <w:p w:rsidR="00CC4E12" w:rsidRDefault="00CC4E12"/>
    <w:p w:rsidR="009958DF" w:rsidRDefault="009958DF" w:rsidP="009958DF">
      <w:pPr>
        <w:jc w:val="center"/>
        <w:rPr>
          <w:sz w:val="56"/>
          <w:szCs w:val="56"/>
        </w:rPr>
      </w:pPr>
      <w:r w:rsidRPr="009958DF">
        <w:rPr>
          <w:rFonts w:hint="eastAsia"/>
          <w:sz w:val="56"/>
          <w:szCs w:val="56"/>
        </w:rPr>
        <w:lastRenderedPageBreak/>
        <w:t>目錄</w:t>
      </w:r>
    </w:p>
    <w:p w:rsidR="00CC4E12" w:rsidRPr="00CC4E12" w:rsidRDefault="00CC4E12" w:rsidP="00CC4E12">
      <w:pPr>
        <w:pStyle w:val="a3"/>
        <w:numPr>
          <w:ilvl w:val="0"/>
          <w:numId w:val="4"/>
        </w:numPr>
        <w:ind w:leftChars="0"/>
        <w:rPr>
          <w:rFonts w:ascii="新細明體" w:hAnsi="新細明體"/>
          <w:b/>
          <w:sz w:val="32"/>
          <w:szCs w:val="32"/>
        </w:rPr>
      </w:pPr>
      <w:r w:rsidRPr="00CC4E12">
        <w:rPr>
          <w:rFonts w:ascii="新細明體" w:hAnsi="新細明體" w:hint="eastAsia"/>
          <w:b/>
          <w:sz w:val="32"/>
          <w:szCs w:val="32"/>
        </w:rPr>
        <w:t>前言</w:t>
      </w:r>
    </w:p>
    <w:p w:rsidR="00CC4E12" w:rsidRPr="00CC4E12" w:rsidRDefault="00CC4E12" w:rsidP="00CC4E12">
      <w:pPr>
        <w:rPr>
          <w:rFonts w:ascii="新細明體" w:hAnsi="新細明體"/>
          <w:b/>
          <w:sz w:val="32"/>
          <w:szCs w:val="32"/>
        </w:rPr>
      </w:pPr>
    </w:p>
    <w:p w:rsidR="00CC4E12" w:rsidRPr="00CC4E12" w:rsidRDefault="00CC4E12" w:rsidP="00CC4E12">
      <w:pPr>
        <w:pStyle w:val="a3"/>
        <w:numPr>
          <w:ilvl w:val="0"/>
          <w:numId w:val="4"/>
        </w:numPr>
        <w:ind w:leftChars="0"/>
        <w:rPr>
          <w:rFonts w:ascii="新細明體" w:hAnsi="新細明體"/>
          <w:b/>
          <w:sz w:val="32"/>
          <w:szCs w:val="32"/>
        </w:rPr>
      </w:pPr>
      <w:r w:rsidRPr="00CC4E12">
        <w:rPr>
          <w:rFonts w:ascii="新細明體" w:hAnsi="新細明體" w:hint="eastAsia"/>
          <w:b/>
          <w:sz w:val="32"/>
          <w:szCs w:val="32"/>
        </w:rPr>
        <w:t>議題二：</w:t>
      </w:r>
      <w:r w:rsidRPr="00CC4E12">
        <w:rPr>
          <w:rFonts w:ascii="新細明體" w:hAnsi="新細明體"/>
          <w:b/>
          <w:sz w:val="32"/>
          <w:szCs w:val="32"/>
        </w:rPr>
        <w:t>以</w:t>
      </w:r>
      <w:r w:rsidRPr="00CC4E12">
        <w:rPr>
          <w:rFonts w:ascii="新細明體" w:hAnsi="新細明體" w:hint="eastAsia"/>
          <w:b/>
          <w:sz w:val="32"/>
          <w:szCs w:val="32"/>
        </w:rPr>
        <w:t>適當科技之經濟性、自主性、永續性的角度</w:t>
      </w:r>
    </w:p>
    <w:p w:rsidR="00CC4E12" w:rsidRPr="00CC4E12" w:rsidRDefault="00CC4E12" w:rsidP="00CC4E12">
      <w:pPr>
        <w:pStyle w:val="a3"/>
        <w:ind w:leftChars="0" w:left="720"/>
        <w:rPr>
          <w:rFonts w:ascii="新細明體" w:hAnsi="新細明體"/>
          <w:b/>
          <w:sz w:val="32"/>
          <w:szCs w:val="32"/>
        </w:rPr>
      </w:pPr>
      <w:r w:rsidRPr="00CC4E12">
        <w:rPr>
          <w:rFonts w:ascii="新細明體" w:hAnsi="新細明體" w:hint="eastAsia"/>
          <w:b/>
          <w:sz w:val="32"/>
          <w:szCs w:val="32"/>
        </w:rPr>
        <w:t xml:space="preserve">        來看現代發電系統。</w:t>
      </w:r>
    </w:p>
    <w:p w:rsidR="00CC4E12" w:rsidRPr="00CC4E12" w:rsidRDefault="00CC4E12" w:rsidP="00CC4E12">
      <w:pPr>
        <w:rPr>
          <w:rFonts w:ascii="新細明體" w:hAnsi="新細明體"/>
          <w:sz w:val="32"/>
          <w:szCs w:val="32"/>
        </w:rPr>
      </w:pPr>
    </w:p>
    <w:p w:rsidR="00CC4E12" w:rsidRPr="00CC4E12" w:rsidRDefault="00CC4E12" w:rsidP="00CC4E12">
      <w:pPr>
        <w:numPr>
          <w:ilvl w:val="0"/>
          <w:numId w:val="4"/>
        </w:numPr>
        <w:rPr>
          <w:rFonts w:ascii="新細明體" w:hAnsi="新細明體"/>
          <w:b/>
          <w:sz w:val="32"/>
          <w:szCs w:val="32"/>
        </w:rPr>
      </w:pPr>
      <w:r w:rsidRPr="00CC4E12">
        <w:rPr>
          <w:rFonts w:ascii="新細明體" w:hAnsi="新細明體" w:hint="eastAsia"/>
          <w:b/>
          <w:sz w:val="32"/>
          <w:szCs w:val="32"/>
        </w:rPr>
        <w:t>結論：</w:t>
      </w:r>
      <w:r w:rsidRPr="00CC4E12">
        <w:rPr>
          <w:rFonts w:ascii="新細明體" w:hAnsi="新細明體"/>
          <w:b/>
          <w:sz w:val="32"/>
          <w:szCs w:val="32"/>
        </w:rPr>
        <w:t>以設計工程師角度，如何</w:t>
      </w:r>
      <w:r w:rsidRPr="00CC4E12">
        <w:rPr>
          <w:rFonts w:ascii="新細明體" w:hAnsi="新細明體" w:hint="eastAsia"/>
          <w:b/>
          <w:sz w:val="32"/>
          <w:szCs w:val="32"/>
        </w:rPr>
        <w:t>規劃</w:t>
      </w:r>
      <w:r w:rsidRPr="00CC4E12">
        <w:rPr>
          <w:rFonts w:ascii="新細明體" w:hAnsi="新細明體"/>
          <w:b/>
          <w:sz w:val="32"/>
          <w:szCs w:val="32"/>
        </w:rPr>
        <w:t>台灣</w:t>
      </w:r>
      <w:r w:rsidRPr="00CC4E12">
        <w:rPr>
          <w:rFonts w:ascii="新細明體" w:hAnsi="新細明體" w:hint="eastAsia"/>
          <w:b/>
          <w:sz w:val="32"/>
          <w:szCs w:val="32"/>
        </w:rPr>
        <w:t>的發電系統？</w:t>
      </w:r>
    </w:p>
    <w:p w:rsidR="009958DF" w:rsidRDefault="009958DF" w:rsidP="009958DF">
      <w:pPr>
        <w:rPr>
          <w:b/>
          <w:sz w:val="36"/>
          <w:szCs w:val="36"/>
        </w:rPr>
      </w:pPr>
      <w:r>
        <w:rPr>
          <w:rFonts w:hint="eastAsia"/>
          <w:b/>
          <w:sz w:val="36"/>
          <w:szCs w:val="36"/>
        </w:rPr>
        <w:t xml:space="preserve"> </w:t>
      </w:r>
    </w:p>
    <w:p w:rsidR="009958DF" w:rsidRDefault="009958DF" w:rsidP="009958DF">
      <w:pPr>
        <w:rPr>
          <w:b/>
          <w:sz w:val="36"/>
          <w:szCs w:val="36"/>
        </w:rPr>
      </w:pPr>
      <w:r>
        <w:rPr>
          <w:rFonts w:hint="eastAsia"/>
          <w:b/>
          <w:sz w:val="36"/>
          <w:szCs w:val="36"/>
        </w:rPr>
        <w:t xml:space="preserve">  </w:t>
      </w:r>
    </w:p>
    <w:p w:rsidR="009958DF" w:rsidRPr="003E53E3" w:rsidRDefault="009958DF" w:rsidP="009958DF">
      <w:pPr>
        <w:rPr>
          <w:b/>
          <w:sz w:val="36"/>
          <w:szCs w:val="36"/>
        </w:rPr>
      </w:pPr>
    </w:p>
    <w:p w:rsidR="009958DF" w:rsidRDefault="009958DF"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692CCB" w:rsidRDefault="00692CCB" w:rsidP="009958DF">
      <w:pPr>
        <w:rPr>
          <w:szCs w:val="24"/>
        </w:rPr>
      </w:pPr>
    </w:p>
    <w:p w:rsidR="00CC4E12" w:rsidRDefault="00CC4E12" w:rsidP="009958DF">
      <w:pPr>
        <w:rPr>
          <w:szCs w:val="24"/>
        </w:rPr>
      </w:pPr>
    </w:p>
    <w:p w:rsidR="00CC4E12" w:rsidRDefault="00CC4E12" w:rsidP="009958DF">
      <w:pPr>
        <w:rPr>
          <w:szCs w:val="24"/>
        </w:rPr>
      </w:pPr>
    </w:p>
    <w:p w:rsidR="007F4658" w:rsidRDefault="007F4658" w:rsidP="00CC4E12">
      <w:pPr>
        <w:jc w:val="center"/>
        <w:rPr>
          <w:sz w:val="36"/>
          <w:szCs w:val="36"/>
        </w:rPr>
      </w:pPr>
    </w:p>
    <w:p w:rsidR="007F4658" w:rsidRDefault="007F4658" w:rsidP="00CC4E12">
      <w:pPr>
        <w:jc w:val="center"/>
        <w:rPr>
          <w:sz w:val="36"/>
          <w:szCs w:val="36"/>
        </w:rPr>
      </w:pPr>
    </w:p>
    <w:p w:rsidR="007F4658" w:rsidRDefault="007F4658" w:rsidP="00CC4E12">
      <w:pPr>
        <w:jc w:val="center"/>
        <w:rPr>
          <w:sz w:val="36"/>
          <w:szCs w:val="36"/>
        </w:rPr>
      </w:pPr>
    </w:p>
    <w:p w:rsidR="00692CCB" w:rsidRPr="00CC4E12" w:rsidRDefault="007F4658" w:rsidP="00CC4E12">
      <w:pPr>
        <w:jc w:val="center"/>
        <w:rPr>
          <w:sz w:val="36"/>
          <w:szCs w:val="36"/>
        </w:rPr>
      </w:pPr>
      <w:r>
        <w:rPr>
          <w:rFonts w:hint="eastAsia"/>
          <w:sz w:val="36"/>
          <w:szCs w:val="36"/>
        </w:rPr>
        <w:lastRenderedPageBreak/>
        <w:t>一</w:t>
      </w:r>
      <w:r>
        <w:rPr>
          <w:rFonts w:hint="eastAsia"/>
          <w:sz w:val="36"/>
          <w:szCs w:val="36"/>
        </w:rPr>
        <w:t>.</w:t>
      </w:r>
      <w:r w:rsidR="00692CCB" w:rsidRPr="00CC4E12">
        <w:rPr>
          <w:rFonts w:hint="eastAsia"/>
          <w:sz w:val="36"/>
          <w:szCs w:val="36"/>
        </w:rPr>
        <w:t>前言</w:t>
      </w:r>
      <w:r w:rsidR="00692CCB" w:rsidRPr="00CC4E12">
        <w:rPr>
          <w:rFonts w:hint="eastAsia"/>
          <w:sz w:val="36"/>
          <w:szCs w:val="36"/>
        </w:rPr>
        <w:t>:</w:t>
      </w:r>
    </w:p>
    <w:p w:rsidR="00692CCB" w:rsidRDefault="00692CCB" w:rsidP="009958DF">
      <w:pPr>
        <w:rPr>
          <w:szCs w:val="24"/>
        </w:rPr>
      </w:pPr>
      <w:r>
        <w:rPr>
          <w:rFonts w:hint="eastAsia"/>
          <w:szCs w:val="24"/>
        </w:rPr>
        <w:t>我們台灣目前的用電來源主要是火力發電、水力發電、風力發電、還有核能，現今占大多數的還是火力發電，但是火力發電的原料</w:t>
      </w:r>
      <w:r w:rsidR="009574C8">
        <w:rPr>
          <w:rFonts w:hint="eastAsia"/>
          <w:szCs w:val="24"/>
        </w:rPr>
        <w:t>煤、石油、天然氣、都需要仰賴國外的進口，還有這些原料中有一天會被我們人類使用殆盡的，</w:t>
      </w:r>
      <w:r w:rsidR="00447C32">
        <w:rPr>
          <w:rFonts w:hint="eastAsia"/>
          <w:szCs w:val="24"/>
        </w:rPr>
        <w:t>另外</w:t>
      </w:r>
      <w:r w:rsidR="009574C8">
        <w:rPr>
          <w:rFonts w:hint="eastAsia"/>
          <w:szCs w:val="24"/>
        </w:rPr>
        <w:t>燃燒</w:t>
      </w:r>
      <w:r w:rsidR="00447C32">
        <w:rPr>
          <w:rFonts w:hint="eastAsia"/>
          <w:szCs w:val="24"/>
        </w:rPr>
        <w:t>煤炭、天然氣</w:t>
      </w:r>
      <w:r w:rsidR="009574C8">
        <w:rPr>
          <w:rFonts w:hint="eastAsia"/>
          <w:szCs w:val="24"/>
        </w:rPr>
        <w:t>會產生二氧化碳、二氧化硫、和氮氧化物，也會造成天空降下的是酸雨和加快溫室效應的速度，所已未來火力發電</w:t>
      </w:r>
      <w:r w:rsidR="00447C32">
        <w:rPr>
          <w:rFonts w:hint="eastAsia"/>
          <w:szCs w:val="24"/>
        </w:rPr>
        <w:t>並不適合</w:t>
      </w:r>
      <w:r w:rsidR="009574C8">
        <w:rPr>
          <w:rFonts w:hint="eastAsia"/>
          <w:szCs w:val="24"/>
        </w:rPr>
        <w:t>朝永續發展</w:t>
      </w:r>
      <w:r w:rsidR="00447C32">
        <w:rPr>
          <w:rFonts w:hint="eastAsia"/>
          <w:szCs w:val="24"/>
        </w:rPr>
        <w:t>。</w:t>
      </w:r>
    </w:p>
    <w:p w:rsidR="009574C8" w:rsidRDefault="009574C8" w:rsidP="009574C8">
      <w:pPr>
        <w:rPr>
          <w:rFonts w:ascii="新細明體" w:hAnsi="新細明體"/>
          <w:color w:val="000000"/>
          <w:szCs w:val="24"/>
          <w:shd w:val="clear" w:color="auto" w:fill="FFFFFF"/>
        </w:rPr>
      </w:pPr>
      <w:r w:rsidRPr="00AC0019">
        <w:rPr>
          <w:rFonts w:ascii="新細明體" w:hAnsi="新細明體" w:hint="eastAsia"/>
          <w:color w:val="000000"/>
          <w:szCs w:val="24"/>
          <w:shd w:val="clear" w:color="auto" w:fill="FFFFFF"/>
        </w:rPr>
        <w:t>面對能源使用增加、化石能源枯竭的情況，</w:t>
      </w:r>
      <w:r>
        <w:rPr>
          <w:rFonts w:ascii="新細明體" w:hAnsi="新細明體" w:hint="eastAsia"/>
          <w:color w:val="000000"/>
          <w:szCs w:val="24"/>
          <w:shd w:val="clear" w:color="auto" w:fill="FFFFFF"/>
        </w:rPr>
        <w:t>應該往</w:t>
      </w:r>
      <w:r w:rsidRPr="00AC0019">
        <w:rPr>
          <w:rFonts w:ascii="新細明體" w:hAnsi="新細明體" w:hint="eastAsia"/>
          <w:szCs w:val="24"/>
        </w:rPr>
        <w:t>許多的天然能源，如風力、太陽能、水力…等</w:t>
      </w:r>
      <w:r>
        <w:rPr>
          <w:rFonts w:ascii="新細明體" w:hAnsi="新細明體" w:hint="eastAsia"/>
          <w:szCs w:val="24"/>
        </w:rPr>
        <w:t>發展，都是大自然永久的資源</w:t>
      </w:r>
      <w:r w:rsidRPr="00AC0019">
        <w:rPr>
          <w:rFonts w:ascii="新細明體" w:hAnsi="新細明體" w:hint="eastAsia"/>
          <w:szCs w:val="24"/>
        </w:rPr>
        <w:t>，</w:t>
      </w:r>
      <w:r w:rsidRPr="00AC0019">
        <w:rPr>
          <w:rFonts w:ascii="新細明體" w:hAnsi="新細明體" w:hint="eastAsia"/>
          <w:color w:val="000000"/>
          <w:szCs w:val="24"/>
          <w:shd w:val="clear" w:color="auto" w:fill="FFFFFF"/>
        </w:rPr>
        <w:t>，正是未來再生能源發展的方向。</w:t>
      </w:r>
    </w:p>
    <w:p w:rsidR="009574C8" w:rsidRDefault="009574C8" w:rsidP="009574C8">
      <w:pPr>
        <w:rPr>
          <w:rFonts w:ascii="新細明體" w:hAnsi="新細明體"/>
          <w:color w:val="000000"/>
          <w:szCs w:val="24"/>
          <w:shd w:val="clear" w:color="auto" w:fill="FFFFFF"/>
        </w:rPr>
      </w:pPr>
      <w:r>
        <w:rPr>
          <w:rFonts w:ascii="新細明體" w:hAnsi="新細明體" w:hint="eastAsia"/>
          <w:color w:val="000000"/>
          <w:szCs w:val="24"/>
          <w:shd w:val="clear" w:color="auto" w:fill="FFFFFF"/>
        </w:rPr>
        <w:t>在全球因應氣候變遷與保護環境的呼聲中，綠能源因為具有潔淨、零碳排放及天然能源的特性，目前很多國家都往再生能源和綠色能源發展。</w:t>
      </w:r>
    </w:p>
    <w:p w:rsidR="009574C8" w:rsidRPr="009574C8" w:rsidRDefault="009574C8" w:rsidP="009574C8">
      <w:pPr>
        <w:rPr>
          <w:rFonts w:ascii="新細明體" w:hAnsi="新細明體"/>
          <w:color w:val="000000"/>
          <w:szCs w:val="24"/>
          <w:shd w:val="clear" w:color="auto" w:fill="FFFFFF"/>
        </w:rPr>
      </w:pPr>
    </w:p>
    <w:p w:rsidR="009574C8" w:rsidRDefault="009574C8"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447C32" w:rsidRDefault="00447C32" w:rsidP="009958DF">
      <w:pPr>
        <w:rPr>
          <w:szCs w:val="24"/>
        </w:rPr>
      </w:pPr>
    </w:p>
    <w:p w:rsidR="00CC4E12" w:rsidRPr="00CC4E12" w:rsidRDefault="00CC4E12" w:rsidP="00CC4E12">
      <w:pPr>
        <w:pStyle w:val="a3"/>
        <w:numPr>
          <w:ilvl w:val="0"/>
          <w:numId w:val="4"/>
        </w:numPr>
        <w:ind w:leftChars="0"/>
        <w:rPr>
          <w:rFonts w:ascii="新細明體" w:hAnsi="新細明體"/>
          <w:b/>
          <w:sz w:val="32"/>
          <w:szCs w:val="32"/>
        </w:rPr>
      </w:pPr>
      <w:r w:rsidRPr="00CC4E12">
        <w:rPr>
          <w:rFonts w:ascii="標楷體" w:eastAsia="標楷體" w:hAnsi="標楷體" w:cs="Arial" w:hint="eastAsia"/>
          <w:b/>
          <w:bCs/>
          <w:sz w:val="36"/>
          <w:szCs w:val="36"/>
        </w:rPr>
        <w:t>議題一：</w:t>
      </w:r>
      <w:r w:rsidRPr="00CC4E12">
        <w:rPr>
          <w:rFonts w:ascii="新細明體" w:hAnsi="新細明體" w:hint="eastAsia"/>
          <w:b/>
          <w:sz w:val="32"/>
          <w:szCs w:val="32"/>
        </w:rPr>
        <w:t>如何對台灣的太陽</w:t>
      </w:r>
      <w:r w:rsidRPr="00CC4E12">
        <w:rPr>
          <w:rFonts w:ascii="新細明體" w:hAnsi="新細明體"/>
          <w:b/>
          <w:sz w:val="32"/>
          <w:szCs w:val="32"/>
        </w:rPr>
        <w:t>能</w:t>
      </w:r>
      <w:r w:rsidRPr="00CC4E12">
        <w:rPr>
          <w:rFonts w:ascii="新細明體" w:hAnsi="新細明體" w:hint="eastAsia"/>
          <w:b/>
          <w:sz w:val="32"/>
          <w:szCs w:val="32"/>
        </w:rPr>
        <w:t>、風能、核能</w:t>
      </w:r>
      <w:r w:rsidRPr="00CC4E12">
        <w:rPr>
          <w:rFonts w:ascii="新細明體" w:hAnsi="新細明體"/>
          <w:b/>
          <w:sz w:val="32"/>
          <w:szCs w:val="32"/>
        </w:rPr>
        <w:t>發電系統</w:t>
      </w:r>
      <w:r w:rsidRPr="00CC4E12">
        <w:rPr>
          <w:rFonts w:ascii="新細明體" w:hAnsi="新細明體" w:hint="eastAsia"/>
          <w:b/>
          <w:sz w:val="32"/>
          <w:szCs w:val="32"/>
        </w:rPr>
        <w:t>進</w:t>
      </w:r>
    </w:p>
    <w:p w:rsidR="00CC4E12" w:rsidRPr="00CC4E12" w:rsidRDefault="00CC4E12" w:rsidP="00CC4E12">
      <w:pPr>
        <w:pStyle w:val="a3"/>
        <w:ind w:leftChars="0" w:left="0"/>
        <w:rPr>
          <w:rFonts w:ascii="新細明體" w:hAnsi="新細明體"/>
          <w:b/>
          <w:sz w:val="32"/>
          <w:szCs w:val="32"/>
        </w:rPr>
      </w:pPr>
      <w:r w:rsidRPr="00CC4E12">
        <w:rPr>
          <w:rFonts w:ascii="新細明體" w:hAnsi="新細明體" w:hint="eastAsia"/>
          <w:b/>
          <w:sz w:val="32"/>
          <w:szCs w:val="32"/>
        </w:rPr>
        <w:t xml:space="preserve">     　　　 行風險評估、風險管理以及風險溝通？</w:t>
      </w:r>
    </w:p>
    <w:p w:rsidR="00CC4E12" w:rsidRPr="00CC4E12" w:rsidRDefault="00CC4E12" w:rsidP="00CC4E12"/>
    <w:p w:rsidR="00CC4E12" w:rsidRDefault="00CC4E12" w:rsidP="00CC4E12">
      <w:r>
        <w:rPr>
          <w:rFonts w:hint="eastAsia"/>
        </w:rPr>
        <w:t>目前各種發電科技都有著它們的優點和缺點</w:t>
      </w:r>
      <w:r>
        <w:rPr>
          <w:rFonts w:hint="eastAsia"/>
        </w:rPr>
        <w:t>,</w:t>
      </w:r>
      <w:r>
        <w:rPr>
          <w:rFonts w:hint="eastAsia"/>
        </w:rPr>
        <w:t>它們的功效和有效利用等也要看該地環境氣候等因素來考量</w:t>
      </w:r>
      <w:r>
        <w:rPr>
          <w:rFonts w:hint="eastAsia"/>
        </w:rPr>
        <w:t>.</w:t>
      </w:r>
      <w:r>
        <w:rPr>
          <w:rFonts w:hint="eastAsia"/>
        </w:rPr>
        <w:t>。</w:t>
      </w:r>
    </w:p>
    <w:p w:rsidR="00CC4E12" w:rsidRDefault="00CC4E12" w:rsidP="009958DF">
      <w:pPr>
        <w:rPr>
          <w:szCs w:val="24"/>
        </w:rPr>
      </w:pPr>
    </w:p>
    <w:tbl>
      <w:tblPr>
        <w:tblStyle w:val="a8"/>
        <w:tblW w:w="0" w:type="auto"/>
        <w:tblLook w:val="01E0"/>
      </w:tblPr>
      <w:tblGrid>
        <w:gridCol w:w="2090"/>
        <w:gridCol w:w="2090"/>
        <w:gridCol w:w="2091"/>
        <w:gridCol w:w="2091"/>
      </w:tblGrid>
      <w:tr w:rsidR="00760D0F" w:rsidTr="007F4658">
        <w:trPr>
          <w:trHeight w:val="521"/>
        </w:trPr>
        <w:tc>
          <w:tcPr>
            <w:tcW w:w="2090" w:type="dxa"/>
          </w:tcPr>
          <w:p w:rsidR="00760D0F" w:rsidRDefault="00760D0F" w:rsidP="009958DF">
            <w:pPr>
              <w:rPr>
                <w:szCs w:val="24"/>
              </w:rPr>
            </w:pPr>
            <w:r>
              <w:rPr>
                <w:rFonts w:hint="eastAsia"/>
                <w:szCs w:val="24"/>
              </w:rPr>
              <w:t>發電系統</w:t>
            </w:r>
          </w:p>
        </w:tc>
        <w:tc>
          <w:tcPr>
            <w:tcW w:w="2090" w:type="dxa"/>
          </w:tcPr>
          <w:p w:rsidR="00760D0F" w:rsidRDefault="00760D0F" w:rsidP="009958DF">
            <w:pPr>
              <w:rPr>
                <w:szCs w:val="24"/>
              </w:rPr>
            </w:pPr>
            <w:r>
              <w:rPr>
                <w:rFonts w:hint="eastAsia"/>
                <w:szCs w:val="24"/>
              </w:rPr>
              <w:t>風險評估</w:t>
            </w:r>
          </w:p>
        </w:tc>
        <w:tc>
          <w:tcPr>
            <w:tcW w:w="2091" w:type="dxa"/>
          </w:tcPr>
          <w:p w:rsidR="00760D0F" w:rsidRDefault="00760D0F" w:rsidP="009958DF">
            <w:pPr>
              <w:rPr>
                <w:szCs w:val="24"/>
              </w:rPr>
            </w:pPr>
            <w:r>
              <w:rPr>
                <w:rFonts w:hint="eastAsia"/>
                <w:szCs w:val="24"/>
              </w:rPr>
              <w:t>風險管理</w:t>
            </w:r>
          </w:p>
        </w:tc>
        <w:tc>
          <w:tcPr>
            <w:tcW w:w="2091" w:type="dxa"/>
          </w:tcPr>
          <w:p w:rsidR="00760D0F" w:rsidRDefault="00760D0F" w:rsidP="009958DF">
            <w:pPr>
              <w:rPr>
                <w:szCs w:val="24"/>
              </w:rPr>
            </w:pPr>
            <w:r>
              <w:rPr>
                <w:rFonts w:hint="eastAsia"/>
                <w:szCs w:val="24"/>
              </w:rPr>
              <w:t>風險溝通</w:t>
            </w:r>
          </w:p>
        </w:tc>
      </w:tr>
      <w:tr w:rsidR="00760D0F" w:rsidTr="007F4658">
        <w:trPr>
          <w:trHeight w:val="2517"/>
        </w:trPr>
        <w:tc>
          <w:tcPr>
            <w:tcW w:w="2090" w:type="dxa"/>
          </w:tcPr>
          <w:p w:rsidR="007F4658" w:rsidRDefault="007F4658" w:rsidP="009958DF">
            <w:pPr>
              <w:rPr>
                <w:szCs w:val="24"/>
              </w:rPr>
            </w:pPr>
          </w:p>
          <w:p w:rsidR="007F4658" w:rsidRDefault="007F4658" w:rsidP="009958DF">
            <w:pPr>
              <w:rPr>
                <w:szCs w:val="24"/>
              </w:rPr>
            </w:pPr>
          </w:p>
          <w:p w:rsidR="00760D0F" w:rsidRDefault="00760D0F" w:rsidP="009958DF">
            <w:pPr>
              <w:rPr>
                <w:szCs w:val="24"/>
              </w:rPr>
            </w:pPr>
            <w:r>
              <w:rPr>
                <w:rFonts w:hint="eastAsia"/>
                <w:szCs w:val="24"/>
              </w:rPr>
              <w:t>太陽能</w:t>
            </w:r>
          </w:p>
        </w:tc>
        <w:tc>
          <w:tcPr>
            <w:tcW w:w="2090" w:type="dxa"/>
          </w:tcPr>
          <w:p w:rsidR="0005492C" w:rsidRDefault="00760D0F" w:rsidP="0005492C">
            <w:pPr>
              <w:numPr>
                <w:ilvl w:val="0"/>
                <w:numId w:val="6"/>
              </w:numPr>
              <w:rPr>
                <w:szCs w:val="24"/>
              </w:rPr>
            </w:pPr>
            <w:r>
              <w:rPr>
                <w:rFonts w:hint="eastAsia"/>
                <w:szCs w:val="24"/>
              </w:rPr>
              <w:t>梅雨季節</w:t>
            </w:r>
            <w:r w:rsidR="0005492C">
              <w:rPr>
                <w:rFonts w:hint="eastAsia"/>
                <w:szCs w:val="24"/>
              </w:rPr>
              <w:t>雨量多容易造成內部潮濕損壞</w:t>
            </w:r>
          </w:p>
          <w:p w:rsidR="00760D0F" w:rsidRDefault="00760D0F" w:rsidP="0005492C">
            <w:pPr>
              <w:numPr>
                <w:ilvl w:val="0"/>
                <w:numId w:val="6"/>
              </w:numPr>
              <w:rPr>
                <w:szCs w:val="24"/>
              </w:rPr>
            </w:pPr>
            <w:r>
              <w:rPr>
                <w:rFonts w:hint="eastAsia"/>
                <w:szCs w:val="24"/>
              </w:rPr>
              <w:t>颱風</w:t>
            </w:r>
            <w:r w:rsidR="0005492C">
              <w:rPr>
                <w:rFonts w:hint="eastAsia"/>
                <w:szCs w:val="24"/>
              </w:rPr>
              <w:t>風強雨大容易造成風機轉速太高燃燒</w:t>
            </w:r>
          </w:p>
        </w:tc>
        <w:tc>
          <w:tcPr>
            <w:tcW w:w="2091" w:type="dxa"/>
          </w:tcPr>
          <w:p w:rsidR="00760D0F" w:rsidRDefault="00760D0F" w:rsidP="009958DF">
            <w:pPr>
              <w:rPr>
                <w:szCs w:val="24"/>
              </w:rPr>
            </w:pPr>
            <w:r>
              <w:rPr>
                <w:rFonts w:hint="eastAsia"/>
                <w:szCs w:val="24"/>
              </w:rPr>
              <w:t>太陽能裝設需要大面積的土地再地狹的台灣面機使用效率還要去評估</w:t>
            </w:r>
          </w:p>
        </w:tc>
        <w:tc>
          <w:tcPr>
            <w:tcW w:w="2091" w:type="dxa"/>
          </w:tcPr>
          <w:p w:rsidR="00760D0F" w:rsidRDefault="00760D0F" w:rsidP="009958DF">
            <w:pPr>
              <w:rPr>
                <w:szCs w:val="24"/>
              </w:rPr>
            </w:pPr>
            <w:r>
              <w:rPr>
                <w:rFonts w:hint="eastAsia"/>
                <w:szCs w:val="24"/>
              </w:rPr>
              <w:t>太陽能現在的發電效率不大和材料成本太高</w:t>
            </w:r>
            <w:r>
              <w:rPr>
                <w:rFonts w:hint="eastAsia"/>
                <w:szCs w:val="24"/>
              </w:rPr>
              <w:t>,</w:t>
            </w:r>
            <w:r>
              <w:rPr>
                <w:rFonts w:hint="eastAsia"/>
                <w:szCs w:val="24"/>
              </w:rPr>
              <w:t>政府應該多多宣傳或是補助。</w:t>
            </w:r>
          </w:p>
        </w:tc>
      </w:tr>
      <w:tr w:rsidR="00760D0F" w:rsidTr="007F4658">
        <w:trPr>
          <w:trHeight w:val="2489"/>
        </w:trPr>
        <w:tc>
          <w:tcPr>
            <w:tcW w:w="2090" w:type="dxa"/>
          </w:tcPr>
          <w:p w:rsidR="007F4658" w:rsidRDefault="007F4658" w:rsidP="009958DF">
            <w:pPr>
              <w:rPr>
                <w:szCs w:val="24"/>
              </w:rPr>
            </w:pPr>
          </w:p>
          <w:p w:rsidR="007F4658" w:rsidRDefault="007F4658" w:rsidP="009958DF">
            <w:pPr>
              <w:rPr>
                <w:szCs w:val="24"/>
              </w:rPr>
            </w:pPr>
          </w:p>
          <w:p w:rsidR="007F4658" w:rsidRDefault="007F4658" w:rsidP="009958DF">
            <w:pPr>
              <w:rPr>
                <w:szCs w:val="24"/>
              </w:rPr>
            </w:pPr>
          </w:p>
          <w:p w:rsidR="00760D0F" w:rsidRDefault="00760D0F" w:rsidP="009958DF">
            <w:pPr>
              <w:rPr>
                <w:szCs w:val="24"/>
              </w:rPr>
            </w:pPr>
            <w:r>
              <w:rPr>
                <w:rFonts w:hint="eastAsia"/>
                <w:szCs w:val="24"/>
              </w:rPr>
              <w:t>風能</w:t>
            </w:r>
          </w:p>
        </w:tc>
        <w:tc>
          <w:tcPr>
            <w:tcW w:w="2090" w:type="dxa"/>
          </w:tcPr>
          <w:p w:rsidR="00760D0F" w:rsidRDefault="00760D0F" w:rsidP="0005492C">
            <w:pPr>
              <w:numPr>
                <w:ilvl w:val="0"/>
                <w:numId w:val="5"/>
              </w:numPr>
              <w:rPr>
                <w:szCs w:val="24"/>
              </w:rPr>
            </w:pPr>
            <w:r>
              <w:rPr>
                <w:rFonts w:hint="eastAsia"/>
                <w:szCs w:val="24"/>
              </w:rPr>
              <w:t>風機設置的地點會影響自然生態</w:t>
            </w:r>
          </w:p>
          <w:p w:rsidR="0005492C" w:rsidRDefault="0005492C" w:rsidP="0005492C">
            <w:pPr>
              <w:rPr>
                <w:szCs w:val="24"/>
              </w:rPr>
            </w:pPr>
          </w:p>
        </w:tc>
        <w:tc>
          <w:tcPr>
            <w:tcW w:w="2091" w:type="dxa"/>
          </w:tcPr>
          <w:p w:rsidR="00760D0F" w:rsidRDefault="00760D0F" w:rsidP="00760D0F">
            <w:pPr>
              <w:numPr>
                <w:ilvl w:val="0"/>
                <w:numId w:val="5"/>
              </w:numPr>
              <w:rPr>
                <w:szCs w:val="24"/>
              </w:rPr>
            </w:pPr>
            <w:r>
              <w:rPr>
                <w:rFonts w:hint="eastAsia"/>
                <w:szCs w:val="24"/>
              </w:rPr>
              <w:t>影響自生態的棲息</w:t>
            </w:r>
          </w:p>
          <w:p w:rsidR="00760D0F" w:rsidRDefault="00760D0F" w:rsidP="00760D0F">
            <w:pPr>
              <w:numPr>
                <w:ilvl w:val="0"/>
                <w:numId w:val="5"/>
              </w:numPr>
              <w:rPr>
                <w:szCs w:val="24"/>
              </w:rPr>
            </w:pPr>
            <w:r>
              <w:rPr>
                <w:rFonts w:hint="eastAsia"/>
                <w:szCs w:val="24"/>
              </w:rPr>
              <w:t>風機所產生出來的噪音</w:t>
            </w:r>
          </w:p>
          <w:p w:rsidR="00760D0F" w:rsidRPr="00760D0F" w:rsidRDefault="00760D0F" w:rsidP="00760D0F">
            <w:pPr>
              <w:numPr>
                <w:ilvl w:val="0"/>
                <w:numId w:val="5"/>
              </w:numPr>
              <w:rPr>
                <w:szCs w:val="24"/>
              </w:rPr>
            </w:pPr>
            <w:r>
              <w:rPr>
                <w:rFonts w:hint="eastAsia"/>
                <w:szCs w:val="24"/>
              </w:rPr>
              <w:t>地理環境是否合適</w:t>
            </w:r>
          </w:p>
        </w:tc>
        <w:tc>
          <w:tcPr>
            <w:tcW w:w="2091" w:type="dxa"/>
          </w:tcPr>
          <w:p w:rsidR="00760D0F" w:rsidRDefault="0005492C" w:rsidP="009958DF">
            <w:pPr>
              <w:rPr>
                <w:szCs w:val="24"/>
              </w:rPr>
            </w:pPr>
            <w:r>
              <w:rPr>
                <w:rFonts w:hint="eastAsia"/>
                <w:szCs w:val="24"/>
              </w:rPr>
              <w:t>設置風機的地方要加強著重於環評跟生態評估上面的考量</w:t>
            </w:r>
            <w:r>
              <w:rPr>
                <w:rFonts w:hint="eastAsia"/>
                <w:szCs w:val="24"/>
              </w:rPr>
              <w:t>,</w:t>
            </w:r>
            <w:r>
              <w:rPr>
                <w:rFonts w:hint="eastAsia"/>
                <w:szCs w:val="24"/>
              </w:rPr>
              <w:t>經密評估考量</w:t>
            </w:r>
          </w:p>
        </w:tc>
      </w:tr>
      <w:tr w:rsidR="00760D0F" w:rsidTr="00760D0F">
        <w:tc>
          <w:tcPr>
            <w:tcW w:w="2090" w:type="dxa"/>
          </w:tcPr>
          <w:p w:rsidR="007F4658" w:rsidRDefault="007F4658" w:rsidP="009958DF">
            <w:pPr>
              <w:rPr>
                <w:szCs w:val="24"/>
              </w:rPr>
            </w:pPr>
          </w:p>
          <w:p w:rsidR="007F4658" w:rsidRDefault="007F4658" w:rsidP="009958DF">
            <w:pPr>
              <w:rPr>
                <w:szCs w:val="24"/>
              </w:rPr>
            </w:pPr>
          </w:p>
          <w:p w:rsidR="007F4658" w:rsidRDefault="007F4658" w:rsidP="009958DF">
            <w:pPr>
              <w:rPr>
                <w:szCs w:val="24"/>
              </w:rPr>
            </w:pPr>
          </w:p>
          <w:p w:rsidR="007F4658" w:rsidRDefault="007F4658" w:rsidP="009958DF">
            <w:pPr>
              <w:rPr>
                <w:szCs w:val="24"/>
              </w:rPr>
            </w:pPr>
          </w:p>
          <w:p w:rsidR="00760D0F" w:rsidRDefault="0005492C" w:rsidP="009958DF">
            <w:pPr>
              <w:rPr>
                <w:szCs w:val="24"/>
              </w:rPr>
            </w:pPr>
            <w:r>
              <w:rPr>
                <w:rFonts w:hint="eastAsia"/>
                <w:szCs w:val="24"/>
              </w:rPr>
              <w:t>核能</w:t>
            </w:r>
          </w:p>
        </w:tc>
        <w:tc>
          <w:tcPr>
            <w:tcW w:w="2090" w:type="dxa"/>
          </w:tcPr>
          <w:p w:rsidR="00760D0F" w:rsidRDefault="0005492C" w:rsidP="0005492C">
            <w:pPr>
              <w:numPr>
                <w:ilvl w:val="0"/>
                <w:numId w:val="7"/>
              </w:numPr>
              <w:rPr>
                <w:szCs w:val="24"/>
              </w:rPr>
            </w:pPr>
            <w:r>
              <w:rPr>
                <w:rFonts w:hint="eastAsia"/>
                <w:szCs w:val="24"/>
              </w:rPr>
              <w:t>已之前的福島、三喱島、車諾比核災來做為我們的借鏡</w:t>
            </w:r>
          </w:p>
          <w:p w:rsidR="0005492C" w:rsidRDefault="0005492C" w:rsidP="0005492C">
            <w:pPr>
              <w:numPr>
                <w:ilvl w:val="0"/>
                <w:numId w:val="7"/>
              </w:numPr>
              <w:rPr>
                <w:szCs w:val="24"/>
              </w:rPr>
            </w:pPr>
            <w:r>
              <w:rPr>
                <w:rFonts w:hint="eastAsia"/>
                <w:szCs w:val="24"/>
              </w:rPr>
              <w:t>排出的廢熱</w:t>
            </w:r>
            <w:r>
              <w:rPr>
                <w:rFonts w:hint="eastAsia"/>
                <w:szCs w:val="24"/>
              </w:rPr>
              <w:t>,</w:t>
            </w:r>
            <w:r>
              <w:rPr>
                <w:rFonts w:hint="eastAsia"/>
                <w:szCs w:val="24"/>
              </w:rPr>
              <w:t>會影響珊瑚白化</w:t>
            </w:r>
          </w:p>
        </w:tc>
        <w:tc>
          <w:tcPr>
            <w:tcW w:w="2091" w:type="dxa"/>
          </w:tcPr>
          <w:p w:rsidR="00760D0F" w:rsidRDefault="0005492C" w:rsidP="007F4658">
            <w:pPr>
              <w:numPr>
                <w:ilvl w:val="0"/>
                <w:numId w:val="8"/>
              </w:numPr>
              <w:rPr>
                <w:szCs w:val="24"/>
              </w:rPr>
            </w:pPr>
            <w:r>
              <w:rPr>
                <w:rFonts w:hint="eastAsia"/>
                <w:szCs w:val="24"/>
              </w:rPr>
              <w:t>核能產生的廢熱會對海洋裡面的珊瑚或是生態造成</w:t>
            </w:r>
            <w:r w:rsidR="007F4658">
              <w:rPr>
                <w:rFonts w:hint="eastAsia"/>
                <w:szCs w:val="24"/>
              </w:rPr>
              <w:t>衝擊</w:t>
            </w:r>
          </w:p>
          <w:p w:rsidR="007F4658" w:rsidRDefault="007F4658" w:rsidP="007F4658">
            <w:pPr>
              <w:numPr>
                <w:ilvl w:val="0"/>
                <w:numId w:val="8"/>
              </w:numPr>
              <w:rPr>
                <w:szCs w:val="24"/>
              </w:rPr>
            </w:pPr>
            <w:r>
              <w:rPr>
                <w:rFonts w:hint="eastAsia"/>
                <w:szCs w:val="24"/>
              </w:rPr>
              <w:t>發生事故了</w:t>
            </w:r>
            <w:r>
              <w:rPr>
                <w:rFonts w:hint="eastAsia"/>
                <w:szCs w:val="24"/>
              </w:rPr>
              <w:t>,</w:t>
            </w:r>
            <w:r>
              <w:rPr>
                <w:rFonts w:hint="eastAsia"/>
                <w:szCs w:val="24"/>
              </w:rPr>
              <w:t>緊急的應變措施還有相關維護大家需要有共識</w:t>
            </w:r>
          </w:p>
        </w:tc>
        <w:tc>
          <w:tcPr>
            <w:tcW w:w="2091" w:type="dxa"/>
          </w:tcPr>
          <w:p w:rsidR="00760D0F" w:rsidRPr="007F4658" w:rsidRDefault="007F4658" w:rsidP="009958DF">
            <w:pPr>
              <w:rPr>
                <w:szCs w:val="24"/>
              </w:rPr>
            </w:pPr>
            <w:r>
              <w:rPr>
                <w:rFonts w:hint="eastAsia"/>
                <w:szCs w:val="24"/>
              </w:rPr>
              <w:t>核能廠區設置問題引起當地的居民反對</w:t>
            </w:r>
            <w:r>
              <w:rPr>
                <w:rFonts w:hint="eastAsia"/>
                <w:szCs w:val="24"/>
              </w:rPr>
              <w:t>,</w:t>
            </w:r>
            <w:r>
              <w:rPr>
                <w:rFonts w:hint="eastAsia"/>
                <w:szCs w:val="24"/>
              </w:rPr>
              <w:t>政府跟當地居民達不了共識</w:t>
            </w:r>
            <w:r>
              <w:rPr>
                <w:rFonts w:hint="eastAsia"/>
                <w:szCs w:val="24"/>
              </w:rPr>
              <w:t>,</w:t>
            </w:r>
            <w:r>
              <w:rPr>
                <w:rFonts w:hint="eastAsia"/>
                <w:szCs w:val="24"/>
              </w:rPr>
              <w:t>抗議設置地點也改變不了。</w:t>
            </w:r>
          </w:p>
        </w:tc>
      </w:tr>
    </w:tbl>
    <w:p w:rsidR="00760D0F" w:rsidRDefault="00760D0F" w:rsidP="009958DF">
      <w:pPr>
        <w:rPr>
          <w:szCs w:val="24"/>
        </w:rPr>
      </w:pPr>
    </w:p>
    <w:p w:rsidR="00CC4E12" w:rsidRDefault="00CC4E12" w:rsidP="009958DF">
      <w:pPr>
        <w:rPr>
          <w:szCs w:val="24"/>
        </w:rPr>
      </w:pPr>
    </w:p>
    <w:p w:rsidR="00CC4E12" w:rsidRDefault="00CC4E12" w:rsidP="009958DF">
      <w:pPr>
        <w:rPr>
          <w:szCs w:val="24"/>
        </w:rPr>
      </w:pPr>
    </w:p>
    <w:p w:rsidR="00CC4E12" w:rsidRDefault="00CC4E12" w:rsidP="009958DF">
      <w:pPr>
        <w:rPr>
          <w:szCs w:val="24"/>
        </w:rPr>
      </w:pPr>
    </w:p>
    <w:p w:rsidR="00CC4E12" w:rsidRPr="00CC4E12" w:rsidRDefault="00CC4E12" w:rsidP="009958DF">
      <w:pPr>
        <w:rPr>
          <w:szCs w:val="24"/>
        </w:rPr>
      </w:pPr>
    </w:p>
    <w:p w:rsidR="00447C32" w:rsidRPr="00CC4E12" w:rsidRDefault="00447C32" w:rsidP="00CC4E12">
      <w:pPr>
        <w:jc w:val="center"/>
        <w:rPr>
          <w:sz w:val="36"/>
          <w:szCs w:val="36"/>
        </w:rPr>
      </w:pPr>
      <w:r w:rsidRPr="00CC4E12">
        <w:rPr>
          <w:rFonts w:hint="eastAsia"/>
          <w:sz w:val="36"/>
          <w:szCs w:val="36"/>
        </w:rPr>
        <w:t>結論</w:t>
      </w:r>
      <w:r w:rsidRPr="00CC4E12">
        <w:rPr>
          <w:rFonts w:hint="eastAsia"/>
          <w:sz w:val="36"/>
          <w:szCs w:val="36"/>
        </w:rPr>
        <w:t>:</w:t>
      </w:r>
    </w:p>
    <w:p w:rsidR="00D04B84" w:rsidRDefault="00D04B84" w:rsidP="009958DF">
      <w:pPr>
        <w:rPr>
          <w:szCs w:val="24"/>
        </w:rPr>
      </w:pPr>
    </w:p>
    <w:p w:rsidR="00447C32" w:rsidRDefault="00447C32" w:rsidP="009958DF">
      <w:pPr>
        <w:rPr>
          <w:szCs w:val="24"/>
        </w:rPr>
      </w:pPr>
      <w:r>
        <w:rPr>
          <w:rFonts w:hint="eastAsia"/>
          <w:szCs w:val="24"/>
        </w:rPr>
        <w:t>台灣屬於海島型國家雖然土地很小人口密集，可是台灣擁有許多天然因素，已一個工程師的角度，我會多多去利用這些自然因素來</w:t>
      </w:r>
      <w:r w:rsidR="00D04B84">
        <w:rPr>
          <w:rFonts w:hint="eastAsia"/>
          <w:szCs w:val="24"/>
        </w:rPr>
        <w:t>增加額外的</w:t>
      </w:r>
      <w:r>
        <w:rPr>
          <w:rFonts w:hint="eastAsia"/>
          <w:szCs w:val="24"/>
        </w:rPr>
        <w:t>發電來源，我們應該朝多方面能源去發展。</w:t>
      </w:r>
    </w:p>
    <w:p w:rsidR="00447C32" w:rsidRPr="00D04B84" w:rsidRDefault="00447C32" w:rsidP="009958DF">
      <w:pPr>
        <w:rPr>
          <w:szCs w:val="24"/>
        </w:rPr>
      </w:pPr>
    </w:p>
    <w:p w:rsidR="00447C32" w:rsidRDefault="00447C32" w:rsidP="009958DF">
      <w:pPr>
        <w:rPr>
          <w:szCs w:val="24"/>
        </w:rPr>
      </w:pPr>
      <w:r>
        <w:rPr>
          <w:rFonts w:hint="eastAsia"/>
          <w:szCs w:val="24"/>
        </w:rPr>
        <w:t>像台灣東邊有</w:t>
      </w:r>
      <w:r w:rsidR="00D04B84">
        <w:rPr>
          <w:rFonts w:hint="eastAsia"/>
          <w:szCs w:val="24"/>
        </w:rPr>
        <w:t>穩</w:t>
      </w:r>
      <w:r>
        <w:rPr>
          <w:rFonts w:hint="eastAsia"/>
          <w:szCs w:val="24"/>
        </w:rPr>
        <w:t>定又強的黑潮，如果我們在東海岸海床打地樁在海裡架設渦輪機</w:t>
      </w:r>
      <w:r w:rsidR="00CC23B3">
        <w:rPr>
          <w:rFonts w:hint="eastAsia"/>
          <w:szCs w:val="24"/>
        </w:rPr>
        <w:t>利用自然的洋流流向來產使渦輪機專動發電，</w:t>
      </w:r>
      <w:r w:rsidR="00CC4E12">
        <w:rPr>
          <w:rFonts w:hint="eastAsia"/>
          <w:szCs w:val="24"/>
        </w:rPr>
        <w:t>如果能好好利用洋流發電</w:t>
      </w:r>
      <w:r w:rsidR="00CC23B3">
        <w:rPr>
          <w:rFonts w:hint="eastAsia"/>
          <w:szCs w:val="24"/>
        </w:rPr>
        <w:t>這些電量</w:t>
      </w:r>
      <w:r w:rsidR="00CC4E12">
        <w:rPr>
          <w:rFonts w:hint="eastAsia"/>
          <w:szCs w:val="24"/>
        </w:rPr>
        <w:t>足足約三座核能廠的發電量，</w:t>
      </w:r>
      <w:r w:rsidR="00CC23B3">
        <w:rPr>
          <w:rFonts w:hint="eastAsia"/>
          <w:szCs w:val="24"/>
        </w:rPr>
        <w:t>是很可觀的。</w:t>
      </w:r>
    </w:p>
    <w:p w:rsidR="00CC23B3" w:rsidRDefault="00CC23B3" w:rsidP="009958DF">
      <w:pPr>
        <w:rPr>
          <w:szCs w:val="24"/>
        </w:rPr>
      </w:pPr>
    </w:p>
    <w:p w:rsidR="00CC23B3" w:rsidRDefault="00CC23B3" w:rsidP="009958DF">
      <w:pPr>
        <w:rPr>
          <w:szCs w:val="24"/>
        </w:rPr>
      </w:pPr>
      <w:r>
        <w:rPr>
          <w:rFonts w:hint="eastAsia"/>
          <w:szCs w:val="24"/>
        </w:rPr>
        <w:t>還有台灣的南部地區，日照充足，政府應該多多推廣和補助再自家上面裝置太陽能熱水器，因為我們頂樓很少會去用道，可以利用這些土地來裝設太陽能設備，</w:t>
      </w:r>
    </w:p>
    <w:p w:rsidR="00CC23B3" w:rsidRDefault="00CC23B3" w:rsidP="009958DF">
      <w:pPr>
        <w:rPr>
          <w:szCs w:val="24"/>
        </w:rPr>
      </w:pPr>
      <w:r>
        <w:rPr>
          <w:rFonts w:hint="eastAsia"/>
          <w:szCs w:val="24"/>
        </w:rPr>
        <w:t>往後的太陽能效率也會越來越高，會越來越便宜，加上南部幾百萬戶人口的龐大用電，可以產生</w:t>
      </w:r>
      <w:r>
        <w:rPr>
          <w:rFonts w:hint="eastAsia"/>
          <w:szCs w:val="24"/>
        </w:rPr>
        <w:t>150</w:t>
      </w:r>
      <w:r>
        <w:rPr>
          <w:rFonts w:hint="eastAsia"/>
          <w:szCs w:val="24"/>
        </w:rPr>
        <w:t>億元的產值獲益。</w:t>
      </w:r>
    </w:p>
    <w:p w:rsidR="00CC23B3" w:rsidRDefault="00CC23B3" w:rsidP="00CC23B3">
      <w:pPr>
        <w:pStyle w:val="a3"/>
        <w:ind w:leftChars="0" w:left="0"/>
        <w:rPr>
          <w:szCs w:val="24"/>
        </w:rPr>
      </w:pPr>
    </w:p>
    <w:p w:rsidR="00CC23B3" w:rsidRPr="00D04B84" w:rsidRDefault="00CC23B3" w:rsidP="00CC23B3">
      <w:pPr>
        <w:pStyle w:val="a3"/>
        <w:ind w:leftChars="0" w:left="0"/>
        <w:rPr>
          <w:szCs w:val="24"/>
        </w:rPr>
      </w:pPr>
      <w:r>
        <w:rPr>
          <w:rFonts w:hint="eastAsia"/>
          <w:szCs w:val="24"/>
        </w:rPr>
        <w:t>最後是風力台灣地處海島，</w:t>
      </w:r>
      <w:r w:rsidR="00D04B84">
        <w:rPr>
          <w:rFonts w:hint="eastAsia"/>
          <w:szCs w:val="24"/>
        </w:rPr>
        <w:t>冬天有東北季風、夏天有西南季風，高山、沿海、和離島地區每年的平均風速都超過</w:t>
      </w:r>
      <w:r w:rsidR="00D04B84">
        <w:rPr>
          <w:rFonts w:hint="eastAsia"/>
          <w:szCs w:val="24"/>
        </w:rPr>
        <w:t>5</w:t>
      </w:r>
      <w:r w:rsidR="00D04B84">
        <w:rPr>
          <w:rFonts w:hint="eastAsia"/>
          <w:szCs w:val="24"/>
        </w:rPr>
        <w:t>公尺，也代表了台灣適合朝風機方面來發展</w:t>
      </w:r>
    </w:p>
    <w:p w:rsidR="00CC23B3" w:rsidRDefault="00D04B84" w:rsidP="00CC23B3">
      <w:pPr>
        <w:pStyle w:val="a3"/>
        <w:ind w:leftChars="0" w:left="0"/>
        <w:rPr>
          <w:rFonts w:ascii="新細明體" w:hAnsi="新細明體" w:cs="Arial"/>
          <w:color w:val="000000"/>
          <w:shd w:val="clear" w:color="auto" w:fill="FFFFFF"/>
        </w:rPr>
      </w:pPr>
      <w:r w:rsidRPr="00D04B84">
        <w:rPr>
          <w:rFonts w:ascii="新細明體" w:hAnsi="新細明體" w:cs="Arial"/>
          <w:color w:val="000000"/>
          <w:shd w:val="clear" w:color="auto" w:fill="FFFFFF"/>
        </w:rPr>
        <w:t>根據調查顯示，台灣全省年平均風速每秒大於4公尺的區域，總面積約佔2,000平方公里，可開發的風能潛力估計約為300</w:t>
      </w:r>
      <w:r>
        <w:rPr>
          <w:rFonts w:ascii="新細明體" w:hAnsi="新細明體" w:cs="Arial"/>
          <w:color w:val="000000"/>
          <w:shd w:val="clear" w:color="auto" w:fill="FFFFFF"/>
        </w:rPr>
        <w:t>萬瓩。例如</w:t>
      </w:r>
      <w:r>
        <w:rPr>
          <w:rFonts w:ascii="新細明體" w:hAnsi="新細明體" w:cs="Arial" w:hint="eastAsia"/>
          <w:color w:val="000000"/>
          <w:shd w:val="clear" w:color="auto" w:fill="FFFFFF"/>
        </w:rPr>
        <w:t>台灣</w:t>
      </w:r>
      <w:r w:rsidRPr="00D04B84">
        <w:rPr>
          <w:rFonts w:ascii="新細明體" w:hAnsi="新細明體" w:cs="Arial"/>
          <w:color w:val="000000"/>
          <w:shd w:val="clear" w:color="auto" w:fill="FFFFFF"/>
        </w:rPr>
        <w:t>中西部海濱以及離島地區，都很適合開發風力發電。</w:t>
      </w:r>
    </w:p>
    <w:p w:rsidR="00CC4E12" w:rsidRDefault="00CC4E12" w:rsidP="00CC23B3">
      <w:pPr>
        <w:pStyle w:val="a3"/>
        <w:ind w:leftChars="0" w:left="0"/>
        <w:rPr>
          <w:rFonts w:ascii="新細明體" w:hAnsi="新細明體" w:cs="Arial"/>
          <w:color w:val="000000"/>
          <w:shd w:val="clear" w:color="auto" w:fill="FFFFFF"/>
        </w:rPr>
      </w:pPr>
    </w:p>
    <w:p w:rsidR="00CC23B3" w:rsidRPr="00307264" w:rsidRDefault="00CC0C76" w:rsidP="00307264">
      <w:pPr>
        <w:pStyle w:val="a3"/>
        <w:ind w:leftChars="0" w:left="0"/>
        <w:rPr>
          <w:rFonts w:ascii="新細明體" w:hAnsi="新細明體" w:cs="Arial"/>
          <w:color w:val="000000"/>
          <w:shd w:val="clear" w:color="auto" w:fill="FFFFFF"/>
        </w:rPr>
      </w:pPr>
      <w:r>
        <w:rPr>
          <w:rFonts w:ascii="新細明體" w:hAnsi="新細明體" w:cs="Arial" w:hint="eastAsia"/>
          <w:color w:val="000000"/>
          <w:shd w:val="clear" w:color="auto" w:fill="FFFFFF"/>
        </w:rPr>
        <w:t>最後無論使用哪一種能源，都有優缺點，我們只要把握因地制宜，利用大自然給予我們的地形優勢、還有天氣變化加以利用，就可以額外獲得更多免費電源</w:t>
      </w:r>
      <w:r w:rsidR="00A86433">
        <w:rPr>
          <w:rFonts w:ascii="新細明體" w:hAnsi="新細明體" w:cs="Arial" w:hint="eastAsia"/>
          <w:color w:val="000000"/>
          <w:shd w:val="clear" w:color="auto" w:fill="FFFFFF"/>
        </w:rPr>
        <w:t>，積少成多，可以節省相當大的用電量。</w:t>
      </w:r>
    </w:p>
    <w:sectPr w:rsidR="00CC23B3" w:rsidRPr="00307264" w:rsidSect="007F465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E04" w:rsidRDefault="00C51E04">
      <w:r>
        <w:separator/>
      </w:r>
    </w:p>
  </w:endnote>
  <w:endnote w:type="continuationSeparator" w:id="1">
    <w:p w:rsidR="00C51E04" w:rsidRDefault="00C51E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E04" w:rsidRDefault="00C51E04">
      <w:r>
        <w:separator/>
      </w:r>
    </w:p>
  </w:footnote>
  <w:footnote w:type="continuationSeparator" w:id="1">
    <w:p w:rsidR="00C51E04" w:rsidRDefault="00C51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E13"/>
    <w:multiLevelType w:val="hybridMultilevel"/>
    <w:tmpl w:val="81BEFF7A"/>
    <w:lvl w:ilvl="0" w:tplc="6A4C79E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33ED574E"/>
    <w:multiLevelType w:val="hybridMultilevel"/>
    <w:tmpl w:val="2AC8A660"/>
    <w:lvl w:ilvl="0" w:tplc="2E5ABDEA">
      <w:start w:val="4"/>
      <w:numFmt w:val="decimal"/>
      <w:lvlText w:val="%1."/>
      <w:lvlJc w:val="left"/>
      <w:pPr>
        <w:tabs>
          <w:tab w:val="num" w:pos="636"/>
        </w:tabs>
        <w:ind w:left="636" w:hanging="63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3F944939"/>
    <w:multiLevelType w:val="hybridMultilevel"/>
    <w:tmpl w:val="561E3254"/>
    <w:lvl w:ilvl="0" w:tplc="5F8041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4EA67FD8"/>
    <w:multiLevelType w:val="hybridMultilevel"/>
    <w:tmpl w:val="D88ADECE"/>
    <w:lvl w:ilvl="0" w:tplc="01D238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FF9271F"/>
    <w:multiLevelType w:val="hybridMultilevel"/>
    <w:tmpl w:val="4E1870CA"/>
    <w:lvl w:ilvl="0" w:tplc="04090015">
      <w:start w:val="1"/>
      <w:numFmt w:val="taiwaneseCountingThousand"/>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EE34927"/>
    <w:multiLevelType w:val="hybridMultilevel"/>
    <w:tmpl w:val="23AA9A12"/>
    <w:lvl w:ilvl="0" w:tplc="B330DC5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737B13E3"/>
    <w:multiLevelType w:val="hybridMultilevel"/>
    <w:tmpl w:val="B346FF72"/>
    <w:lvl w:ilvl="0" w:tplc="96387A5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7EB8213C"/>
    <w:multiLevelType w:val="hybridMultilevel"/>
    <w:tmpl w:val="722427D4"/>
    <w:lvl w:ilvl="0" w:tplc="CC80EA7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3"/>
  </w:num>
  <w:num w:numId="4">
    <w:abstractNumId w:val="7"/>
  </w:num>
  <w:num w:numId="5">
    <w:abstractNumId w:val="2"/>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958DF"/>
    <w:rsid w:val="0005492C"/>
    <w:rsid w:val="00121E53"/>
    <w:rsid w:val="00307264"/>
    <w:rsid w:val="00447C32"/>
    <w:rsid w:val="00692CCB"/>
    <w:rsid w:val="00760D0F"/>
    <w:rsid w:val="007F4658"/>
    <w:rsid w:val="009574C8"/>
    <w:rsid w:val="009958DF"/>
    <w:rsid w:val="00A86433"/>
    <w:rsid w:val="00C51E04"/>
    <w:rsid w:val="00CC0C76"/>
    <w:rsid w:val="00CC1B0A"/>
    <w:rsid w:val="00CC23B3"/>
    <w:rsid w:val="00CC4E12"/>
    <w:rsid w:val="00D04B8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58DF"/>
    <w:pPr>
      <w:widowControl w:val="0"/>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958DF"/>
    <w:pPr>
      <w:ind w:leftChars="200" w:left="480"/>
    </w:pPr>
  </w:style>
  <w:style w:type="character" w:styleId="a4">
    <w:name w:val="annotation reference"/>
    <w:basedOn w:val="a0"/>
    <w:semiHidden/>
    <w:rsid w:val="009574C8"/>
    <w:rPr>
      <w:sz w:val="18"/>
      <w:szCs w:val="18"/>
    </w:rPr>
  </w:style>
  <w:style w:type="paragraph" w:styleId="a5">
    <w:name w:val="annotation text"/>
    <w:basedOn w:val="a"/>
    <w:semiHidden/>
    <w:rsid w:val="009574C8"/>
  </w:style>
  <w:style w:type="paragraph" w:styleId="a6">
    <w:name w:val="annotation subject"/>
    <w:basedOn w:val="a5"/>
    <w:next w:val="a5"/>
    <w:semiHidden/>
    <w:rsid w:val="009574C8"/>
    <w:rPr>
      <w:b/>
      <w:bCs/>
    </w:rPr>
  </w:style>
  <w:style w:type="paragraph" w:styleId="a7">
    <w:name w:val="Balloon Text"/>
    <w:basedOn w:val="a"/>
    <w:semiHidden/>
    <w:rsid w:val="009574C8"/>
    <w:rPr>
      <w:rFonts w:ascii="Arial" w:hAnsi="Arial"/>
      <w:sz w:val="18"/>
      <w:szCs w:val="18"/>
    </w:rPr>
  </w:style>
  <w:style w:type="table" w:styleId="a8">
    <w:name w:val="Table Grid"/>
    <w:basedOn w:val="a1"/>
    <w:rsid w:val="00760D0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rsid w:val="00CC0C76"/>
    <w:pPr>
      <w:tabs>
        <w:tab w:val="center" w:pos="4153"/>
        <w:tab w:val="right" w:pos="8306"/>
      </w:tabs>
      <w:snapToGrid w:val="0"/>
    </w:pPr>
    <w:rPr>
      <w:sz w:val="20"/>
      <w:szCs w:val="20"/>
    </w:rPr>
  </w:style>
  <w:style w:type="character" w:customStyle="1" w:styleId="aa">
    <w:name w:val="頁首 字元"/>
    <w:basedOn w:val="a0"/>
    <w:link w:val="a9"/>
    <w:rsid w:val="00CC0C76"/>
    <w:rPr>
      <w:rFonts w:ascii="Calibri" w:hAnsi="Calibri"/>
      <w:kern w:val="2"/>
    </w:rPr>
  </w:style>
  <w:style w:type="paragraph" w:styleId="ab">
    <w:name w:val="footer"/>
    <w:basedOn w:val="a"/>
    <w:link w:val="ac"/>
    <w:rsid w:val="00CC0C76"/>
    <w:pPr>
      <w:tabs>
        <w:tab w:val="center" w:pos="4153"/>
        <w:tab w:val="right" w:pos="8306"/>
      </w:tabs>
      <w:snapToGrid w:val="0"/>
    </w:pPr>
    <w:rPr>
      <w:sz w:val="20"/>
      <w:szCs w:val="20"/>
    </w:rPr>
  </w:style>
  <w:style w:type="character" w:customStyle="1" w:styleId="ac">
    <w:name w:val="頁尾 字元"/>
    <w:basedOn w:val="a0"/>
    <w:link w:val="ab"/>
    <w:rsid w:val="00CC0C76"/>
    <w:rPr>
      <w:rFonts w:ascii="Calibri" w:hAnsi="Calibri"/>
      <w:kern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230</Words>
  <Characters>1315</Characters>
  <Application>Microsoft Office Word</Application>
  <DocSecurity>0</DocSecurity>
  <Lines>10</Lines>
  <Paragraphs>3</Paragraphs>
  <ScaleCrop>false</ScaleCrop>
  <Company>NONE</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工程與社會專題(能源)</dc:title>
  <dc:subject/>
  <dc:creator>user</dc:creator>
  <cp:keywords/>
  <dc:description/>
  <cp:lastModifiedBy>BL29</cp:lastModifiedBy>
  <cp:revision>4</cp:revision>
  <dcterms:created xsi:type="dcterms:W3CDTF">2013-01-09T02:57:00Z</dcterms:created>
  <dcterms:modified xsi:type="dcterms:W3CDTF">2013-01-11T12:36:00Z</dcterms:modified>
</cp:coreProperties>
</file>