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4D4" w:rsidRPr="00451273" w:rsidRDefault="001B14D4" w:rsidP="001B14D4">
      <w:pPr>
        <w:jc w:val="center"/>
        <w:rPr>
          <w:rFonts w:ascii="標楷體" w:eastAsia="標楷體" w:hAnsi="標楷體"/>
          <w:b/>
          <w:sz w:val="72"/>
        </w:rPr>
      </w:pPr>
      <w:r w:rsidRPr="00451273">
        <w:rPr>
          <w:rFonts w:ascii="標楷體" w:eastAsia="標楷體" w:hAnsi="標楷體" w:hint="eastAsia"/>
          <w:b/>
          <w:sz w:val="72"/>
        </w:rPr>
        <w:t>工程與社會專題(能源)</w:t>
      </w:r>
    </w:p>
    <w:p w:rsidR="001B14D4" w:rsidRDefault="001B14D4" w:rsidP="001B14D4">
      <w:pPr>
        <w:jc w:val="center"/>
        <w:rPr>
          <w:rFonts w:ascii="標楷體" w:eastAsiaTheme="minorEastAsia"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1B14D4" w:rsidRDefault="001B14D4" w:rsidP="001B14D4">
      <w:pPr>
        <w:jc w:val="center"/>
        <w:rPr>
          <w:rFonts w:ascii="標楷體" w:eastAsiaTheme="minorEastAsia" w:hAnsi="標楷體"/>
          <w:b/>
          <w:sz w:val="72"/>
        </w:rPr>
      </w:pPr>
    </w:p>
    <w:p w:rsidR="001B14D4" w:rsidRPr="001B14D4" w:rsidRDefault="001B14D4" w:rsidP="001B14D4">
      <w:pPr>
        <w:jc w:val="center"/>
        <w:rPr>
          <w:rFonts w:ascii="標楷體" w:eastAsiaTheme="minorEastAsia" w:hAnsi="標楷體"/>
          <w:b/>
          <w:sz w:val="72"/>
        </w:rPr>
      </w:pPr>
    </w:p>
    <w:p w:rsidR="001B14D4" w:rsidRDefault="001B14D4" w:rsidP="001B14D4">
      <w:pPr>
        <w:jc w:val="center"/>
        <w:rPr>
          <w:rFonts w:ascii="標楷體" w:eastAsia="標楷體" w:hAnsi="標楷體"/>
          <w:b/>
          <w:sz w:val="72"/>
        </w:rPr>
      </w:pPr>
    </w:p>
    <w:p w:rsidR="001B14D4" w:rsidRPr="001B14D4" w:rsidRDefault="001B14D4" w:rsidP="001B14D4">
      <w:pPr>
        <w:jc w:val="center"/>
        <w:rPr>
          <w:rFonts w:ascii="標楷體" w:eastAsiaTheme="minorEastAsia" w:hAnsi="標楷體"/>
          <w:b/>
          <w:sz w:val="64"/>
          <w:szCs w:val="64"/>
        </w:rPr>
      </w:pPr>
      <w:r w:rsidRPr="001B14D4">
        <w:rPr>
          <w:rFonts w:ascii="標楷體" w:eastAsia="標楷體" w:hAnsi="標楷體" w:hint="eastAsia"/>
          <w:b/>
          <w:sz w:val="64"/>
          <w:szCs w:val="64"/>
        </w:rPr>
        <w:t>以適當科技與風險評估的角度來看現代發電系統</w:t>
      </w:r>
    </w:p>
    <w:p w:rsidR="001B14D4" w:rsidRDefault="001B14D4" w:rsidP="001B14D4">
      <w:pPr>
        <w:jc w:val="center"/>
        <w:rPr>
          <w:rFonts w:ascii="標楷體" w:eastAsiaTheme="minorEastAsia" w:hAnsi="標楷體"/>
          <w:b/>
          <w:sz w:val="56"/>
        </w:rPr>
      </w:pPr>
    </w:p>
    <w:p w:rsidR="001B14D4" w:rsidRDefault="001B14D4" w:rsidP="001B14D4">
      <w:pPr>
        <w:jc w:val="center"/>
        <w:rPr>
          <w:rFonts w:ascii="標楷體" w:eastAsiaTheme="minorEastAsia" w:hAnsi="標楷體"/>
          <w:b/>
          <w:sz w:val="56"/>
        </w:rPr>
      </w:pPr>
    </w:p>
    <w:p w:rsidR="001B14D4" w:rsidRPr="001B14D4" w:rsidRDefault="001B14D4" w:rsidP="001B14D4">
      <w:pPr>
        <w:jc w:val="center"/>
        <w:rPr>
          <w:rFonts w:ascii="標楷體" w:eastAsiaTheme="minorEastAsia" w:hAnsi="標楷體"/>
          <w:b/>
          <w:sz w:val="56"/>
        </w:rPr>
      </w:pPr>
    </w:p>
    <w:p w:rsidR="001B14D4" w:rsidRPr="001B14D4" w:rsidRDefault="001B14D4" w:rsidP="001B14D4">
      <w:pPr>
        <w:rPr>
          <w:rFonts w:ascii="標楷體" w:eastAsiaTheme="minorEastAsia" w:hAnsi="標楷體"/>
          <w:b/>
          <w:sz w:val="36"/>
        </w:rPr>
      </w:pPr>
    </w:p>
    <w:p w:rsidR="001B14D4" w:rsidRPr="001B14D4" w:rsidRDefault="001B14D4" w:rsidP="001B14D4">
      <w:pPr>
        <w:jc w:val="center"/>
        <w:rPr>
          <w:rFonts w:ascii="標楷體" w:eastAsia="標楷體" w:hAnsi="標楷體"/>
          <w:b/>
          <w:sz w:val="36"/>
        </w:rPr>
      </w:pPr>
    </w:p>
    <w:tbl>
      <w:tblPr>
        <w:tblW w:w="0" w:type="auto"/>
        <w:tblInd w:w="1963" w:type="dxa"/>
        <w:tblLook w:val="04A0"/>
      </w:tblPr>
      <w:tblGrid>
        <w:gridCol w:w="2018"/>
        <w:gridCol w:w="3924"/>
      </w:tblGrid>
      <w:tr w:rsidR="001B14D4" w:rsidRPr="001B14D4" w:rsidTr="00725CEC">
        <w:tc>
          <w:tcPr>
            <w:tcW w:w="2018" w:type="dxa"/>
          </w:tcPr>
          <w:p w:rsidR="001B14D4" w:rsidRPr="001B14D4" w:rsidRDefault="001B14D4" w:rsidP="00FC3DB8">
            <w:pPr>
              <w:rPr>
                <w:rFonts w:ascii="標楷體" w:eastAsia="標楷體" w:hAnsi="標楷體"/>
                <w:b/>
                <w:sz w:val="40"/>
              </w:rPr>
            </w:pPr>
            <w:r w:rsidRPr="001B14D4">
              <w:rPr>
                <w:rFonts w:ascii="標楷體" w:eastAsia="標楷體" w:hAnsi="標楷體" w:hint="eastAsia"/>
                <w:b/>
                <w:sz w:val="40"/>
              </w:rPr>
              <w:t>姓名:</w:t>
            </w:r>
          </w:p>
        </w:tc>
        <w:tc>
          <w:tcPr>
            <w:tcW w:w="3924" w:type="dxa"/>
          </w:tcPr>
          <w:p w:rsidR="001B14D4" w:rsidRPr="001B14D4" w:rsidRDefault="001B14D4" w:rsidP="00FC3DB8">
            <w:pPr>
              <w:rPr>
                <w:rFonts w:ascii="標楷體" w:eastAsia="標楷體" w:hAnsi="標楷體"/>
                <w:b/>
                <w:sz w:val="40"/>
                <w:lang w:eastAsia="zh-CN"/>
              </w:rPr>
            </w:pPr>
            <w:r w:rsidRPr="001B14D4">
              <w:rPr>
                <w:rFonts w:ascii="標楷體" w:eastAsia="標楷體" w:hAnsi="標楷體" w:hint="eastAsia"/>
                <w:b/>
                <w:sz w:val="40"/>
                <w:lang w:eastAsia="zh-CN"/>
              </w:rPr>
              <w:t>曾嘉輝</w:t>
            </w:r>
          </w:p>
        </w:tc>
      </w:tr>
      <w:tr w:rsidR="001B14D4" w:rsidRPr="001B14D4" w:rsidTr="00725CEC">
        <w:tc>
          <w:tcPr>
            <w:tcW w:w="2018" w:type="dxa"/>
          </w:tcPr>
          <w:p w:rsidR="001B14D4" w:rsidRPr="001B14D4" w:rsidRDefault="001B14D4" w:rsidP="00FC3DB8">
            <w:pPr>
              <w:rPr>
                <w:rFonts w:ascii="標楷體" w:eastAsia="標楷體" w:hAnsi="標楷體"/>
                <w:b/>
                <w:sz w:val="40"/>
              </w:rPr>
            </w:pPr>
            <w:r w:rsidRPr="001B14D4">
              <w:rPr>
                <w:rFonts w:ascii="標楷體" w:eastAsia="標楷體" w:hAnsi="標楷體" w:hint="eastAsia"/>
                <w:b/>
                <w:sz w:val="40"/>
              </w:rPr>
              <w:t>班級:</w:t>
            </w:r>
          </w:p>
        </w:tc>
        <w:tc>
          <w:tcPr>
            <w:tcW w:w="3924" w:type="dxa"/>
          </w:tcPr>
          <w:p w:rsidR="001B14D4" w:rsidRPr="001B14D4" w:rsidRDefault="001B14D4" w:rsidP="00FC3DB8">
            <w:pPr>
              <w:rPr>
                <w:rFonts w:ascii="標楷體" w:eastAsia="標楷體" w:hAnsi="標楷體"/>
                <w:b/>
                <w:sz w:val="40"/>
              </w:rPr>
            </w:pPr>
            <w:r w:rsidRPr="001B14D4">
              <w:rPr>
                <w:rFonts w:ascii="標楷體" w:eastAsia="標楷體" w:hAnsi="標楷體" w:hint="eastAsia"/>
                <w:b/>
                <w:sz w:val="40"/>
              </w:rPr>
              <w:t>車輛三甲</w:t>
            </w:r>
          </w:p>
        </w:tc>
      </w:tr>
      <w:tr w:rsidR="001B14D4" w:rsidRPr="001B14D4" w:rsidTr="001B14D4">
        <w:trPr>
          <w:trHeight w:val="74"/>
        </w:trPr>
        <w:tc>
          <w:tcPr>
            <w:tcW w:w="2018" w:type="dxa"/>
          </w:tcPr>
          <w:p w:rsidR="001B14D4" w:rsidRPr="001B14D4" w:rsidRDefault="001B14D4" w:rsidP="00FC3DB8">
            <w:pPr>
              <w:rPr>
                <w:rFonts w:ascii="標楷體" w:eastAsia="標楷體" w:hAnsi="標楷體"/>
                <w:b/>
                <w:sz w:val="40"/>
              </w:rPr>
            </w:pPr>
            <w:r w:rsidRPr="001B14D4">
              <w:rPr>
                <w:rFonts w:ascii="標楷體" w:eastAsia="標楷體" w:hAnsi="標楷體" w:hint="eastAsia"/>
                <w:b/>
                <w:sz w:val="40"/>
              </w:rPr>
              <w:t>學號:</w:t>
            </w:r>
          </w:p>
        </w:tc>
        <w:tc>
          <w:tcPr>
            <w:tcW w:w="3924" w:type="dxa"/>
          </w:tcPr>
          <w:p w:rsidR="001B14D4" w:rsidRPr="001B14D4" w:rsidRDefault="001B14D4" w:rsidP="00FC3DB8">
            <w:pPr>
              <w:rPr>
                <w:rFonts w:ascii="標楷體" w:eastAsia="標楷體" w:hAnsi="標楷體"/>
                <w:b/>
                <w:sz w:val="40"/>
                <w:lang w:eastAsia="zh-CN"/>
              </w:rPr>
            </w:pPr>
            <w:r w:rsidRPr="001B14D4">
              <w:rPr>
                <w:rFonts w:ascii="標楷體" w:eastAsia="標楷體" w:hAnsi="標楷體"/>
                <w:b/>
                <w:sz w:val="40"/>
              </w:rPr>
              <w:t>4991</w:t>
            </w:r>
            <w:r w:rsidRPr="001B14D4">
              <w:rPr>
                <w:rFonts w:ascii="標楷體" w:eastAsia="標楷體" w:hAnsi="標楷體" w:hint="eastAsia"/>
                <w:b/>
                <w:sz w:val="40"/>
                <w:lang w:eastAsia="zh-CN"/>
              </w:rPr>
              <w:t>5121</w:t>
            </w:r>
          </w:p>
        </w:tc>
      </w:tr>
    </w:tbl>
    <w:p w:rsidR="00FC3DB8" w:rsidRPr="00E657E9" w:rsidRDefault="00FC3DB8" w:rsidP="00FC3DB8">
      <w:pPr>
        <w:rPr>
          <w:rFonts w:ascii="標楷體" w:eastAsia="標楷體" w:hAnsi="標楷體"/>
          <w:b/>
          <w:sz w:val="40"/>
          <w:szCs w:val="40"/>
          <w:lang w:eastAsia="zh-CN"/>
        </w:rPr>
      </w:pPr>
      <w:r w:rsidRPr="00E657E9">
        <w:rPr>
          <w:rFonts w:ascii="標楷體" w:eastAsia="標楷體" w:hAnsi="標楷體" w:hint="eastAsia"/>
          <w:b/>
          <w:sz w:val="40"/>
          <w:szCs w:val="40"/>
          <w:lang w:eastAsia="zh-CN"/>
        </w:rPr>
        <w:t xml:space="preserve">      </w:t>
      </w:r>
      <w:r w:rsidRPr="00E657E9">
        <w:rPr>
          <w:rFonts w:ascii="標楷體" w:eastAsia="標楷體" w:hAnsi="標楷體" w:hint="eastAsia"/>
          <w:b/>
          <w:sz w:val="40"/>
          <w:szCs w:val="40"/>
        </w:rPr>
        <w:t>指導老師:</w:t>
      </w:r>
      <w:r w:rsidRPr="00E657E9">
        <w:rPr>
          <w:rFonts w:ascii="標楷體" w:eastAsia="標楷體" w:hAnsi="標楷體" w:hint="eastAsia"/>
          <w:b/>
          <w:sz w:val="40"/>
          <w:szCs w:val="40"/>
          <w:lang w:eastAsia="zh-CN"/>
        </w:rPr>
        <w:t xml:space="preserve">     </w:t>
      </w:r>
      <w:r w:rsidRPr="00E657E9">
        <w:rPr>
          <w:rFonts w:ascii="標楷體" w:eastAsia="標楷體" w:hAnsi="標楷體" w:hint="eastAsia"/>
          <w:b/>
          <w:sz w:val="40"/>
          <w:szCs w:val="40"/>
        </w:rPr>
        <w:t>林聰益</w:t>
      </w:r>
      <w:r w:rsidR="00E657E9" w:rsidRPr="00E657E9">
        <w:rPr>
          <w:rFonts w:ascii="標楷體" w:eastAsia="標楷體" w:hAnsi="標楷體" w:hint="eastAsia"/>
          <w:b/>
          <w:sz w:val="40"/>
          <w:szCs w:val="40"/>
          <w:lang w:eastAsia="zh-CN"/>
        </w:rPr>
        <w:t>老師</w:t>
      </w:r>
    </w:p>
    <w:p w:rsidR="00725CEC" w:rsidRDefault="00725CEC" w:rsidP="00FC3DB8">
      <w:pPr>
        <w:rPr>
          <w:rFonts w:ascii="標楷體" w:eastAsiaTheme="minorEastAsia" w:hAnsi="標楷體"/>
          <w:lang w:eastAsia="zh-CN"/>
        </w:rPr>
      </w:pPr>
    </w:p>
    <w:p w:rsidR="001B14D4" w:rsidRDefault="001B14D4">
      <w:pPr>
        <w:rPr>
          <w:rFonts w:ascii="標楷體" w:eastAsiaTheme="minorEastAsia" w:hAnsi="標楷體"/>
          <w:lang w:eastAsia="zh-CN"/>
        </w:rPr>
      </w:pPr>
    </w:p>
    <w:p w:rsidR="001B14D4" w:rsidRDefault="001B14D4">
      <w:pPr>
        <w:rPr>
          <w:rFonts w:ascii="標楷體" w:eastAsiaTheme="minorEastAsia" w:hAnsi="標楷體"/>
          <w:lang w:eastAsia="zh-CN"/>
        </w:rPr>
      </w:pPr>
    </w:p>
    <w:p w:rsidR="001B14D4" w:rsidRDefault="001B14D4">
      <w:pPr>
        <w:rPr>
          <w:rFonts w:ascii="標楷體" w:eastAsiaTheme="minorEastAsia" w:hAnsi="標楷體"/>
          <w:lang w:eastAsia="zh-CN"/>
        </w:rPr>
      </w:pPr>
    </w:p>
    <w:p w:rsidR="001B14D4" w:rsidRDefault="001B14D4">
      <w:pPr>
        <w:rPr>
          <w:rFonts w:ascii="標楷體" w:eastAsiaTheme="minorEastAsia" w:hAnsi="標楷體"/>
          <w:lang w:eastAsia="zh-CN"/>
        </w:rPr>
      </w:pPr>
    </w:p>
    <w:p w:rsidR="001B14D4" w:rsidRDefault="001B14D4">
      <w:pPr>
        <w:rPr>
          <w:rFonts w:ascii="標楷體" w:eastAsiaTheme="minorEastAsia" w:hAnsi="標楷體"/>
          <w:lang w:eastAsia="zh-CN"/>
        </w:rPr>
      </w:pPr>
    </w:p>
    <w:p w:rsidR="001B14D4" w:rsidRPr="00311CE0" w:rsidRDefault="001B14D4" w:rsidP="001B14D4">
      <w:pPr>
        <w:jc w:val="center"/>
        <w:rPr>
          <w:rFonts w:ascii="標楷體" w:eastAsia="標楷體" w:hAnsi="標楷體"/>
          <w:sz w:val="64"/>
          <w:szCs w:val="64"/>
          <w:lang w:eastAsia="zh-CN"/>
        </w:rPr>
      </w:pPr>
      <w:r w:rsidRPr="00311CE0">
        <w:rPr>
          <w:rFonts w:ascii="標楷體" w:eastAsia="標楷體" w:hAnsi="標楷體" w:hint="eastAsia"/>
          <w:sz w:val="64"/>
          <w:szCs w:val="64"/>
          <w:lang w:eastAsia="zh-CN"/>
        </w:rPr>
        <w:t>目錄</w:t>
      </w:r>
    </w:p>
    <w:p w:rsidR="001B14D4" w:rsidRDefault="001B14D4" w:rsidP="001B14D4">
      <w:pPr>
        <w:jc w:val="center"/>
        <w:rPr>
          <w:rFonts w:ascii="標楷體" w:eastAsiaTheme="minorEastAsia" w:hAnsi="標楷體"/>
          <w:sz w:val="64"/>
          <w:szCs w:val="64"/>
          <w:lang w:eastAsia="zh-CN"/>
        </w:rPr>
      </w:pPr>
    </w:p>
    <w:p w:rsidR="001B14D4" w:rsidRPr="00E612B1" w:rsidRDefault="001B14D4" w:rsidP="001B14D4">
      <w:pPr>
        <w:pStyle w:val="a3"/>
        <w:numPr>
          <w:ilvl w:val="0"/>
          <w:numId w:val="2"/>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前言</w:t>
      </w:r>
    </w:p>
    <w:p w:rsidR="001B14D4" w:rsidRPr="00E612B1" w:rsidRDefault="001B14D4" w:rsidP="001B14D4">
      <w:pPr>
        <w:pStyle w:val="a3"/>
        <w:ind w:leftChars="0"/>
        <w:rPr>
          <w:rFonts w:ascii="標楷體" w:eastAsia="標楷體" w:hAnsi="標楷體"/>
          <w:b/>
          <w:color w:val="000000" w:themeColor="text1"/>
          <w:sz w:val="44"/>
          <w:szCs w:val="44"/>
        </w:rPr>
      </w:pPr>
    </w:p>
    <w:p w:rsidR="001B14D4" w:rsidRPr="00E612B1" w:rsidRDefault="001B14D4" w:rsidP="001B14D4">
      <w:pPr>
        <w:pStyle w:val="a3"/>
        <w:numPr>
          <w:ilvl w:val="0"/>
          <w:numId w:val="2"/>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議題一:</w:t>
      </w:r>
      <w:r w:rsidRPr="00E612B1">
        <w:rPr>
          <w:rFonts w:ascii="標楷體" w:eastAsia="標楷體" w:hAnsi="標楷體" w:cs="Arial" w:hint="eastAsia"/>
          <w:b/>
          <w:bCs/>
          <w:color w:val="000000" w:themeColor="text1"/>
          <w:sz w:val="44"/>
          <w:szCs w:val="44"/>
          <w:shd w:val="clear" w:color="auto" w:fill="FFFFFF"/>
        </w:rPr>
        <w:t xml:space="preserve"> 如何對台灣的核能發電系統進行風險評估</w:t>
      </w:r>
      <w:bookmarkStart w:id="0" w:name="_GoBack"/>
      <w:bookmarkEnd w:id="0"/>
      <w:r w:rsidRPr="00E612B1">
        <w:rPr>
          <w:rFonts w:ascii="標楷體" w:eastAsia="標楷體" w:hAnsi="標楷體" w:cs="Arial" w:hint="eastAsia"/>
          <w:b/>
          <w:bCs/>
          <w:color w:val="000000" w:themeColor="text1"/>
          <w:sz w:val="44"/>
          <w:szCs w:val="44"/>
          <w:shd w:val="clear" w:color="auto" w:fill="FFFFFF"/>
        </w:rPr>
        <w:t>、風險管理、以及風險溝通？</w:t>
      </w:r>
    </w:p>
    <w:p w:rsidR="001B14D4" w:rsidRPr="00E612B1" w:rsidRDefault="001B14D4" w:rsidP="001B14D4">
      <w:pPr>
        <w:rPr>
          <w:rFonts w:ascii="標楷體" w:eastAsia="標楷體" w:hAnsi="標楷體"/>
          <w:b/>
          <w:color w:val="000000" w:themeColor="text1"/>
          <w:sz w:val="44"/>
          <w:szCs w:val="44"/>
        </w:rPr>
      </w:pPr>
    </w:p>
    <w:p w:rsidR="001B14D4" w:rsidRPr="00E612B1" w:rsidRDefault="001B14D4" w:rsidP="001B14D4">
      <w:pPr>
        <w:pStyle w:val="a3"/>
        <w:numPr>
          <w:ilvl w:val="0"/>
          <w:numId w:val="2"/>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議題二:</w:t>
      </w:r>
      <w:r w:rsidRPr="00E612B1">
        <w:rPr>
          <w:rFonts w:ascii="標楷體" w:eastAsia="標楷體" w:hAnsi="標楷體" w:cs="Arial" w:hint="eastAsia"/>
          <w:b/>
          <w:bCs/>
          <w:color w:val="000000" w:themeColor="text1"/>
          <w:sz w:val="44"/>
          <w:szCs w:val="44"/>
          <w:shd w:val="clear" w:color="auto" w:fill="FFFFFF"/>
        </w:rPr>
        <w:t xml:space="preserve"> 以適當科技之經濟性、自主性、永續性的角度來看現代發電系統</w:t>
      </w:r>
    </w:p>
    <w:p w:rsidR="001B14D4" w:rsidRPr="00E612B1" w:rsidRDefault="001B14D4" w:rsidP="001B14D4">
      <w:pPr>
        <w:rPr>
          <w:rFonts w:ascii="標楷體" w:eastAsia="標楷體" w:hAnsi="標楷體"/>
          <w:b/>
          <w:color w:val="000000" w:themeColor="text1"/>
          <w:sz w:val="44"/>
          <w:szCs w:val="44"/>
        </w:rPr>
      </w:pPr>
    </w:p>
    <w:p w:rsidR="001B14D4" w:rsidRPr="00E612B1" w:rsidRDefault="001B14D4" w:rsidP="001B14D4">
      <w:pPr>
        <w:pStyle w:val="a3"/>
        <w:numPr>
          <w:ilvl w:val="0"/>
          <w:numId w:val="2"/>
        </w:numPr>
        <w:ind w:leftChars="0"/>
        <w:rPr>
          <w:rFonts w:ascii="標楷體" w:eastAsia="標楷體" w:hAnsi="標楷體"/>
          <w:b/>
          <w:color w:val="000000" w:themeColor="text1"/>
          <w:sz w:val="44"/>
          <w:szCs w:val="44"/>
        </w:rPr>
      </w:pPr>
      <w:r w:rsidRPr="00E612B1">
        <w:rPr>
          <w:rFonts w:ascii="標楷體" w:eastAsia="標楷體" w:hAnsi="標楷體" w:hint="eastAsia"/>
          <w:b/>
          <w:color w:val="000000" w:themeColor="text1"/>
          <w:sz w:val="44"/>
          <w:szCs w:val="44"/>
        </w:rPr>
        <w:t>結論:</w:t>
      </w:r>
      <w:r w:rsidRPr="00E612B1">
        <w:rPr>
          <w:rFonts w:ascii="標楷體" w:eastAsia="標楷體" w:hAnsi="標楷體" w:cs="Arial" w:hint="eastAsia"/>
          <w:b/>
          <w:bCs/>
          <w:color w:val="000000" w:themeColor="text1"/>
          <w:sz w:val="44"/>
          <w:szCs w:val="44"/>
          <w:shd w:val="clear" w:color="auto" w:fill="FFFFFF"/>
        </w:rPr>
        <w:t xml:space="preserve"> 以設計工程師角度，如何規劃台灣的發電系統？</w:t>
      </w:r>
    </w:p>
    <w:p w:rsidR="001B14D4" w:rsidRDefault="001B14D4" w:rsidP="001B14D4">
      <w:pPr>
        <w:rPr>
          <w:rFonts w:ascii="標楷體" w:eastAsiaTheme="minorEastAsia" w:hAnsi="標楷體"/>
          <w:sz w:val="64"/>
          <w:szCs w:val="64"/>
        </w:rPr>
      </w:pPr>
    </w:p>
    <w:p w:rsidR="001B14D4" w:rsidRDefault="001B14D4" w:rsidP="001B14D4">
      <w:pPr>
        <w:rPr>
          <w:rFonts w:ascii="標楷體" w:eastAsiaTheme="minorEastAsia" w:hAnsi="標楷體"/>
          <w:sz w:val="64"/>
          <w:szCs w:val="64"/>
        </w:rPr>
      </w:pPr>
    </w:p>
    <w:p w:rsidR="001B14D4" w:rsidRDefault="001B14D4" w:rsidP="001B14D4">
      <w:pPr>
        <w:rPr>
          <w:rFonts w:ascii="標楷體" w:eastAsiaTheme="minorEastAsia" w:hAnsi="標楷體"/>
          <w:sz w:val="64"/>
          <w:szCs w:val="64"/>
        </w:rPr>
      </w:pPr>
    </w:p>
    <w:p w:rsidR="001B14D4" w:rsidRDefault="001B14D4" w:rsidP="001B14D4">
      <w:pPr>
        <w:rPr>
          <w:rFonts w:ascii="標楷體" w:eastAsiaTheme="minorEastAsia" w:hAnsi="標楷體"/>
          <w:sz w:val="64"/>
          <w:szCs w:val="64"/>
        </w:rPr>
      </w:pPr>
    </w:p>
    <w:p w:rsidR="001B14D4" w:rsidRDefault="001B14D4" w:rsidP="001B14D4">
      <w:pPr>
        <w:rPr>
          <w:rFonts w:ascii="標楷體" w:eastAsiaTheme="minorEastAsia" w:hAnsi="標楷體"/>
          <w:sz w:val="64"/>
          <w:szCs w:val="64"/>
        </w:rPr>
      </w:pPr>
    </w:p>
    <w:p w:rsidR="001B14D4" w:rsidRDefault="001B14D4" w:rsidP="001B14D4">
      <w:pPr>
        <w:rPr>
          <w:rFonts w:ascii="標楷體" w:eastAsiaTheme="minorEastAsia" w:hAnsi="標楷體"/>
          <w:sz w:val="64"/>
          <w:szCs w:val="64"/>
        </w:rPr>
      </w:pPr>
    </w:p>
    <w:p w:rsidR="001B14D4" w:rsidRDefault="002C521A" w:rsidP="002C521A">
      <w:pPr>
        <w:jc w:val="center"/>
        <w:rPr>
          <w:rFonts w:ascii="標楷體" w:eastAsiaTheme="minorEastAsia" w:hAnsi="標楷體"/>
          <w:sz w:val="64"/>
          <w:szCs w:val="64"/>
        </w:rPr>
      </w:pPr>
      <w:r w:rsidRPr="002C521A">
        <w:rPr>
          <w:rFonts w:ascii="標楷體" w:eastAsia="標楷體" w:hAnsi="標楷體" w:hint="eastAsia"/>
          <w:sz w:val="64"/>
          <w:szCs w:val="64"/>
        </w:rPr>
        <w:t>前言</w:t>
      </w:r>
    </w:p>
    <w:p w:rsidR="002C521A" w:rsidRPr="0083023D" w:rsidRDefault="002C521A" w:rsidP="002C521A">
      <w:pPr>
        <w:jc w:val="center"/>
        <w:rPr>
          <w:rFonts w:ascii="標楷體" w:eastAsiaTheme="minorEastAsia" w:hAnsi="標楷體"/>
          <w:spacing w:val="20"/>
          <w:kern w:val="24"/>
          <w:szCs w:val="24"/>
        </w:rPr>
      </w:pPr>
    </w:p>
    <w:p w:rsidR="002C521A" w:rsidRDefault="002C521A" w:rsidP="002C521A">
      <w:pPr>
        <w:jc w:val="center"/>
        <w:rPr>
          <w:rFonts w:ascii="標楷體" w:eastAsiaTheme="minorEastAsia" w:hAnsi="標楷體"/>
          <w:szCs w:val="24"/>
        </w:rPr>
      </w:pPr>
    </w:p>
    <w:p w:rsidR="00D95473" w:rsidRDefault="002C521A" w:rsidP="002C521A">
      <w:pPr>
        <w:rPr>
          <w:rFonts w:ascii="標楷體" w:eastAsia="SimSun" w:hAnsi="標楷體"/>
          <w:szCs w:val="24"/>
        </w:rPr>
      </w:pPr>
      <w:r>
        <w:rPr>
          <w:rFonts w:ascii="標楷體" w:eastAsiaTheme="minorEastAsia" w:hAnsi="標楷體" w:hint="eastAsia"/>
          <w:szCs w:val="24"/>
        </w:rPr>
        <w:tab/>
      </w:r>
      <w:r w:rsidRPr="0083023D">
        <w:rPr>
          <w:rFonts w:ascii="標楷體" w:eastAsia="標楷體" w:hAnsi="標楷體" w:hint="eastAsia"/>
          <w:szCs w:val="24"/>
        </w:rPr>
        <w:t>以現今社會所需要到的能源來看，核能是一個重要的發電條件，但是核能本身具有非常大的“副作用”所以這個是值得我們深思的，</w:t>
      </w:r>
      <w:r w:rsidR="00FC3838" w:rsidRPr="0083023D">
        <w:rPr>
          <w:rFonts w:ascii="標楷體" w:eastAsia="標楷體" w:hAnsi="標楷體" w:hint="eastAsia"/>
          <w:szCs w:val="24"/>
        </w:rPr>
        <w:t>當然其實我們可以不需要運用到核能這種危險性高的能源，不過前提當然是我們人類要懂得如何開源節流。另外一方面，核能的技術如果可以大幅度的突破的話，我們未來的可用能源將會得到一種緩解。目前我們面臨石油短缺的問題，天然氣也會耗竭，相對的核能的資源相當的豐富，是可以取而代之的一種考量，</w:t>
      </w:r>
      <w:r w:rsidR="00DD29BF" w:rsidRPr="0083023D">
        <w:rPr>
          <w:rFonts w:ascii="標楷體" w:eastAsia="標楷體" w:hAnsi="標楷體" w:hint="eastAsia"/>
          <w:szCs w:val="24"/>
        </w:rPr>
        <w:t>當然我相信科技不斷的在進步未來會有更過的能源可以讓人們使用。以核能發電的方式來說，核能的使用效率還不是很高，而且成本會比較高，加上台灣本身的土地很小，處於地震帶，所以建築方面還是有待進步的，另外還有核廢料等等的問題都是很大的</w:t>
      </w:r>
      <w:r w:rsidR="00725CEC" w:rsidRPr="0083023D">
        <w:rPr>
          <w:rFonts w:ascii="標楷體" w:eastAsia="標楷體" w:hAnsi="標楷體" w:hint="eastAsia"/>
          <w:szCs w:val="24"/>
        </w:rPr>
        <w:t>問題。</w:t>
      </w:r>
    </w:p>
    <w:p w:rsidR="00D95473" w:rsidRPr="00D95473" w:rsidRDefault="00D95473" w:rsidP="002C521A">
      <w:pPr>
        <w:rPr>
          <w:rFonts w:ascii="標楷體" w:eastAsia="標楷體" w:hAnsi="標楷體"/>
          <w:szCs w:val="24"/>
        </w:rPr>
      </w:pPr>
    </w:p>
    <w:p w:rsidR="002C521A" w:rsidRPr="00D95473" w:rsidRDefault="0083023D" w:rsidP="002C521A">
      <w:pPr>
        <w:rPr>
          <w:rFonts w:ascii="標楷體" w:eastAsia="標楷體" w:hAnsi="標楷體"/>
          <w:szCs w:val="24"/>
        </w:rPr>
      </w:pPr>
      <w:r w:rsidRPr="00D95473">
        <w:rPr>
          <w:rFonts w:ascii="標楷體" w:eastAsia="標楷體" w:hAnsi="標楷體" w:hint="eastAsia"/>
          <w:szCs w:val="24"/>
        </w:rPr>
        <w:tab/>
      </w:r>
      <w:r w:rsidR="00D95473" w:rsidRPr="00D95473">
        <w:rPr>
          <w:rFonts w:ascii="標楷體" w:eastAsia="標楷體" w:hAnsi="標楷體" w:hint="eastAsia"/>
          <w:szCs w:val="24"/>
        </w:rPr>
        <w:t>所以在這裡我會以不同的角度來分析與考量來解析台灣的發電系統，以自己的看法來解析台灣核能發電系統的利與弊等等。</w:t>
      </w:r>
    </w:p>
    <w:p w:rsidR="00725CEC" w:rsidRDefault="00725CEC" w:rsidP="002C521A">
      <w:pPr>
        <w:rPr>
          <w:rFonts w:ascii="標楷體" w:eastAsia="SimSun" w:hAnsi="標楷體"/>
          <w:szCs w:val="24"/>
        </w:rPr>
      </w:pPr>
      <w:r>
        <w:rPr>
          <w:rFonts w:ascii="標楷體" w:eastAsiaTheme="minorEastAsia" w:hAnsi="標楷體" w:hint="eastAsia"/>
          <w:szCs w:val="24"/>
        </w:rPr>
        <w:tab/>
      </w: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2C521A">
      <w:pPr>
        <w:rPr>
          <w:rFonts w:ascii="標楷體" w:eastAsia="SimSun" w:hAnsi="標楷體"/>
          <w:szCs w:val="24"/>
        </w:rPr>
      </w:pPr>
    </w:p>
    <w:p w:rsidR="00D95473" w:rsidRDefault="00D95473" w:rsidP="00D95473">
      <w:pPr>
        <w:rPr>
          <w:rFonts w:ascii="標楷體" w:eastAsia="SimSun" w:hAnsi="標楷體"/>
          <w:szCs w:val="24"/>
        </w:rPr>
      </w:pPr>
    </w:p>
    <w:p w:rsidR="00D95473" w:rsidRDefault="00D95473" w:rsidP="00D95473">
      <w:pPr>
        <w:rPr>
          <w:rFonts w:ascii="標楷體" w:eastAsia="SimSun" w:hAnsi="標楷體" w:cs="Arial"/>
          <w:b/>
          <w:bCs/>
          <w:color w:val="000000" w:themeColor="text1"/>
          <w:sz w:val="44"/>
          <w:szCs w:val="44"/>
          <w:shd w:val="clear" w:color="auto" w:fill="FFFFFF"/>
        </w:rPr>
      </w:pPr>
      <w:r w:rsidRPr="00D95473">
        <w:rPr>
          <w:rFonts w:ascii="標楷體" w:eastAsia="標楷體" w:hAnsi="標楷體" w:cs="Arial" w:hint="eastAsia"/>
          <w:b/>
          <w:bCs/>
          <w:color w:val="000000" w:themeColor="text1"/>
          <w:sz w:val="44"/>
          <w:szCs w:val="44"/>
          <w:shd w:val="clear" w:color="auto" w:fill="FFFFFF"/>
        </w:rPr>
        <w:t>如何對台灣的核能發電系統進行風險評估、風險管理、以及風險溝通？</w:t>
      </w:r>
    </w:p>
    <w:p w:rsidR="00D95473" w:rsidRDefault="00D95473" w:rsidP="00D95473">
      <w:pPr>
        <w:rPr>
          <w:rFonts w:ascii="標楷體" w:eastAsia="SimSun" w:hAnsi="標楷體" w:cs="Arial"/>
          <w:b/>
          <w:bCs/>
          <w:color w:val="000000" w:themeColor="text1"/>
          <w:sz w:val="44"/>
          <w:szCs w:val="44"/>
          <w:shd w:val="clear" w:color="auto" w:fill="FFFFFF"/>
        </w:rPr>
      </w:pPr>
    </w:p>
    <w:p w:rsidR="00D95473" w:rsidRPr="006B59AF" w:rsidRDefault="00D95473" w:rsidP="00D95473">
      <w:pPr>
        <w:rPr>
          <w:rFonts w:ascii="標楷體" w:eastAsia="標楷體" w:hAnsi="標楷體" w:cs="Arial"/>
          <w:bCs/>
          <w:color w:val="000000" w:themeColor="text1"/>
          <w:szCs w:val="24"/>
          <w:shd w:val="clear" w:color="auto" w:fill="FFFFFF"/>
        </w:rPr>
      </w:pPr>
      <w:r w:rsidRPr="006B59AF">
        <w:rPr>
          <w:rFonts w:ascii="標楷體" w:eastAsia="標楷體" w:hAnsi="標楷體" w:cs="Arial" w:hint="eastAsia"/>
          <w:b/>
          <w:bCs/>
          <w:color w:val="000000" w:themeColor="text1"/>
          <w:szCs w:val="24"/>
          <w:shd w:val="clear" w:color="auto" w:fill="FFFFFF"/>
        </w:rPr>
        <w:tab/>
      </w:r>
      <w:r w:rsidRPr="006B59AF">
        <w:rPr>
          <w:rFonts w:ascii="標楷體" w:eastAsia="標楷體" w:hAnsi="標楷體" w:cs="Arial" w:hint="eastAsia"/>
          <w:bCs/>
          <w:color w:val="000000" w:themeColor="text1"/>
          <w:szCs w:val="24"/>
          <w:shd w:val="clear" w:color="auto" w:fill="FFFFFF"/>
        </w:rPr>
        <w:t>如題，如何對台灣的核能發電系統進行風險評估，風險管理，以及風險溝通。我認為呢，在台灣進行核能發電這項工程是不適當的，因為以台灣本身的土地來說，台灣的土地太小，人口太密集，如果發生任何意外，都是毀滅性的，風險相當高。再來呢台灣地區處於板塊異動帶，更加會提高發生災難的風險，另外還有核能發電系統會產生許許多多的核廢料，台灣的土地已經不多，還要處理這些核廢料基本上會是一個難上加難的挑戰。而風險的管理還是有辦法的，如上面所述的如果一旦發生事故，會是毀滅性的，所以如果必須建造核能發電系統的話，必須處於零風險的情況，當然這些是極具挑戰的。風險的管理必須要擁有很好的團隊在運行核能發電系統，很好的系統進行運作，來減低發生事故時的處理時間等，再來呢當然是處理核廢料的問題，這也是一種風險的溝通。</w:t>
      </w:r>
    </w:p>
    <w:p w:rsidR="00D95473" w:rsidRPr="006B59AF" w:rsidRDefault="00D95473" w:rsidP="00D95473">
      <w:pPr>
        <w:rPr>
          <w:rFonts w:ascii="標楷體" w:eastAsia="標楷體" w:hAnsi="標楷體" w:cs="Arial"/>
          <w:bCs/>
          <w:color w:val="000000" w:themeColor="text1"/>
          <w:szCs w:val="24"/>
          <w:shd w:val="clear" w:color="auto" w:fill="FFFFFF"/>
        </w:rPr>
      </w:pPr>
      <w:r w:rsidRPr="006B59AF">
        <w:rPr>
          <w:rFonts w:ascii="標楷體" w:eastAsia="標楷體" w:hAnsi="標楷體" w:cs="Arial" w:hint="eastAsia"/>
          <w:bCs/>
          <w:color w:val="000000" w:themeColor="text1"/>
          <w:szCs w:val="24"/>
          <w:shd w:val="clear" w:color="auto" w:fill="FFFFFF"/>
        </w:rPr>
        <w:tab/>
        <w:t>台灣電力公司應該很好的與放置核廢料的地方的居民</w:t>
      </w:r>
      <w:r w:rsidR="006B59AF" w:rsidRPr="006B59AF">
        <w:rPr>
          <w:rFonts w:ascii="標楷體" w:eastAsia="標楷體" w:hAnsi="標楷體" w:cs="Arial" w:hint="eastAsia"/>
          <w:bCs/>
          <w:color w:val="000000" w:themeColor="text1"/>
          <w:szCs w:val="24"/>
          <w:shd w:val="clear" w:color="auto" w:fill="FFFFFF"/>
        </w:rPr>
        <w:t>進行溝通，看是以什麽方式進行補償還是一些對核廢料的知識進行教導等。風險的溝通當然還有很好的與台灣人民進行溝通，必須要讓人民們知道其實如果很好的經營核能發電系統是很低風險的，必須與人民有著一種透明化的溝通，不要去隱藏很多有關核能發電系統的事情，這樣只會造成反彈。另外呢教育人民有關核能的知識是很重要的，只要不要造成人民的恐慌，危機處理的時候就會變得沒有那麼的困難等。</w:t>
      </w:r>
    </w:p>
    <w:p w:rsidR="006B59AF" w:rsidRDefault="006B59AF" w:rsidP="00D95473">
      <w:pPr>
        <w:rPr>
          <w:rFonts w:ascii="標楷體" w:eastAsia="SimSun" w:hAnsi="標楷體" w:cs="Arial"/>
          <w:bCs/>
          <w:color w:val="000000" w:themeColor="text1"/>
          <w:szCs w:val="24"/>
          <w:shd w:val="clear" w:color="auto" w:fill="FFFFFF"/>
        </w:rPr>
      </w:pPr>
    </w:p>
    <w:p w:rsidR="006B59AF" w:rsidRDefault="006B59AF" w:rsidP="00D95473">
      <w:pPr>
        <w:rPr>
          <w:rFonts w:ascii="標楷體" w:eastAsia="SimSun" w:hAnsi="標楷體" w:cs="Arial"/>
          <w:bCs/>
          <w:color w:val="000000" w:themeColor="text1"/>
          <w:szCs w:val="24"/>
          <w:shd w:val="clear" w:color="auto" w:fill="FFFFFF"/>
        </w:rPr>
      </w:pPr>
    </w:p>
    <w:p w:rsidR="006B59AF" w:rsidRDefault="006B59AF" w:rsidP="00D95473">
      <w:pPr>
        <w:rPr>
          <w:rFonts w:ascii="標楷體" w:eastAsia="SimSun" w:hAnsi="標楷體" w:cs="Arial"/>
          <w:bCs/>
          <w:color w:val="000000" w:themeColor="text1"/>
          <w:szCs w:val="24"/>
          <w:shd w:val="clear" w:color="auto" w:fill="FFFFFF"/>
        </w:rPr>
      </w:pPr>
    </w:p>
    <w:p w:rsidR="006B59AF" w:rsidRPr="00D95473" w:rsidRDefault="006B59AF" w:rsidP="00D95473">
      <w:pPr>
        <w:rPr>
          <w:rFonts w:ascii="標楷體" w:eastAsia="SimSun" w:hAnsi="標楷體"/>
          <w:color w:val="000000" w:themeColor="text1"/>
          <w:szCs w:val="24"/>
        </w:rPr>
      </w:pPr>
    </w:p>
    <w:p w:rsidR="00D95473" w:rsidRDefault="00D95473"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szCs w:val="24"/>
        </w:rPr>
      </w:pPr>
    </w:p>
    <w:p w:rsidR="006B59AF" w:rsidRDefault="006B59AF" w:rsidP="002C521A">
      <w:pPr>
        <w:rPr>
          <w:rFonts w:ascii="標楷體" w:eastAsia="SimSun" w:hAnsi="標楷體" w:cs="Arial"/>
          <w:b/>
          <w:bCs/>
          <w:color w:val="000000" w:themeColor="text1"/>
          <w:sz w:val="44"/>
          <w:szCs w:val="44"/>
          <w:shd w:val="clear" w:color="auto" w:fill="FFFFFF"/>
        </w:rPr>
      </w:pPr>
      <w:r w:rsidRPr="00E612B1">
        <w:rPr>
          <w:rFonts w:ascii="標楷體" w:eastAsia="標楷體" w:hAnsi="標楷體" w:cs="Arial" w:hint="eastAsia"/>
          <w:b/>
          <w:bCs/>
          <w:color w:val="000000" w:themeColor="text1"/>
          <w:sz w:val="44"/>
          <w:szCs w:val="44"/>
          <w:shd w:val="clear" w:color="auto" w:fill="FFFFFF"/>
        </w:rPr>
        <w:t>以適當科技之經濟性、自主性、永續性的角度來看現代發電系統</w:t>
      </w:r>
    </w:p>
    <w:p w:rsidR="006B59AF" w:rsidRPr="003F2CA4" w:rsidRDefault="006B59AF" w:rsidP="002C521A">
      <w:pPr>
        <w:rPr>
          <w:rFonts w:ascii="標楷體" w:eastAsia="標楷體" w:hAnsi="標楷體" w:cs="Arial"/>
          <w:b/>
          <w:bCs/>
          <w:color w:val="000000" w:themeColor="text1"/>
          <w:sz w:val="44"/>
          <w:szCs w:val="44"/>
          <w:shd w:val="clear" w:color="auto" w:fill="FFFFFF"/>
        </w:rPr>
      </w:pPr>
    </w:p>
    <w:p w:rsidR="006B59AF" w:rsidRPr="003F2CA4" w:rsidRDefault="006B59AF" w:rsidP="002C521A">
      <w:pPr>
        <w:rPr>
          <w:rFonts w:ascii="標楷體" w:eastAsia="標楷體" w:hAnsi="標楷體"/>
          <w:szCs w:val="24"/>
        </w:rPr>
      </w:pPr>
      <w:r w:rsidRPr="003F2CA4">
        <w:rPr>
          <w:rFonts w:ascii="標楷體" w:eastAsia="標楷體" w:hAnsi="標楷體" w:hint="eastAsia"/>
          <w:szCs w:val="24"/>
        </w:rPr>
        <w:tab/>
        <w:t>以適當的科技之經濟性，自主性，永續性的角度來看現代的發電系統，由於我發表的題目是有關核能，所以以台灣核能發電系統的經濟性來說，我自己的看法是經濟性上并沒有很大的經濟效益，第一點是核能發電的建造成本相當高，而且建造出來的也不是最佳的核能發電廠，所以建造成本上就已經相當的不符合經濟效益，第二點就是核能發電的資源，原料</w:t>
      </w:r>
      <w:r w:rsidR="000A5D0E" w:rsidRPr="003F2CA4">
        <w:rPr>
          <w:rFonts w:ascii="標楷體" w:eastAsia="標楷體" w:hAnsi="標楷體" w:hint="eastAsia"/>
          <w:szCs w:val="24"/>
        </w:rPr>
        <w:t>是要從國外進口的，成本相對的提高許多。相當的不符合經濟效益。</w:t>
      </w:r>
    </w:p>
    <w:p w:rsidR="003F2CA4" w:rsidRPr="003F2CA4" w:rsidRDefault="000A5D0E" w:rsidP="002C521A">
      <w:pPr>
        <w:rPr>
          <w:rFonts w:ascii="標楷體" w:eastAsia="標楷體" w:hAnsi="標楷體"/>
          <w:szCs w:val="24"/>
        </w:rPr>
      </w:pPr>
      <w:r w:rsidRPr="003F2CA4">
        <w:rPr>
          <w:rFonts w:ascii="標楷體" w:eastAsia="標楷體" w:hAnsi="標楷體" w:hint="eastAsia"/>
          <w:szCs w:val="24"/>
        </w:rPr>
        <w:tab/>
      </w:r>
    </w:p>
    <w:p w:rsidR="003F2CA4" w:rsidRPr="003F2CA4" w:rsidRDefault="003F2CA4" w:rsidP="002C521A">
      <w:pPr>
        <w:rPr>
          <w:rFonts w:ascii="標楷體" w:eastAsia="標楷體" w:hAnsi="標楷體"/>
          <w:szCs w:val="24"/>
        </w:rPr>
      </w:pPr>
    </w:p>
    <w:p w:rsidR="000A5D0E" w:rsidRPr="003F2CA4" w:rsidRDefault="000A5D0E" w:rsidP="003F2CA4">
      <w:pPr>
        <w:ind w:firstLine="720"/>
        <w:rPr>
          <w:rFonts w:ascii="標楷體" w:eastAsia="標楷體" w:hAnsi="標楷體"/>
          <w:szCs w:val="24"/>
        </w:rPr>
      </w:pPr>
      <w:r w:rsidRPr="003F2CA4">
        <w:rPr>
          <w:rFonts w:ascii="標楷體" w:eastAsia="標楷體" w:hAnsi="標楷體" w:hint="eastAsia"/>
          <w:szCs w:val="24"/>
        </w:rPr>
        <w:t>以自主性來分析的話，台灣對核能發電系統的自主性不高。</w:t>
      </w:r>
      <w:r w:rsidR="003F2CA4" w:rsidRPr="003F2CA4">
        <w:rPr>
          <w:rFonts w:ascii="標楷體" w:eastAsia="標楷體" w:hAnsi="標楷體" w:hint="eastAsia"/>
          <w:szCs w:val="24"/>
        </w:rPr>
        <w:t>因為呢台灣目前對核能發電系統的技術有限，如果相對的跟其他國家相比，其他的國家對核能的自主性更佳，所以呢在台灣來說，核能發電的自主性不高，如果要提高自主性，需要投入相當大的資金與人力，不符合經濟效益，。</w:t>
      </w:r>
    </w:p>
    <w:p w:rsidR="003F2CA4" w:rsidRPr="003F2CA4" w:rsidRDefault="003F2CA4" w:rsidP="002C521A">
      <w:pPr>
        <w:rPr>
          <w:rFonts w:ascii="標楷體" w:eastAsia="標楷體" w:hAnsi="標楷體"/>
          <w:szCs w:val="24"/>
        </w:rPr>
      </w:pPr>
      <w:r w:rsidRPr="003F2CA4">
        <w:rPr>
          <w:rFonts w:ascii="標楷體" w:eastAsia="標楷體" w:hAnsi="標楷體" w:hint="eastAsia"/>
          <w:szCs w:val="24"/>
        </w:rPr>
        <w:tab/>
      </w:r>
    </w:p>
    <w:p w:rsidR="003F2CA4" w:rsidRPr="003F2CA4" w:rsidRDefault="003F2CA4" w:rsidP="002C521A">
      <w:pPr>
        <w:rPr>
          <w:rFonts w:ascii="標楷體" w:eastAsia="標楷體" w:hAnsi="標楷體"/>
          <w:szCs w:val="24"/>
        </w:rPr>
      </w:pPr>
    </w:p>
    <w:p w:rsidR="003F2CA4" w:rsidRDefault="003F2CA4" w:rsidP="002C521A">
      <w:pPr>
        <w:rPr>
          <w:rFonts w:ascii="標楷體" w:eastAsia="SimSun" w:hAnsi="標楷體"/>
          <w:szCs w:val="24"/>
        </w:rPr>
      </w:pPr>
      <w:r w:rsidRPr="003F2CA4">
        <w:rPr>
          <w:rFonts w:ascii="標楷體" w:eastAsia="標楷體" w:hAnsi="標楷體" w:hint="eastAsia"/>
          <w:szCs w:val="24"/>
        </w:rPr>
        <w:tab/>
        <w:t>以永續性來說的話，如果要讓台灣的核能發電系統擁有很大的永續性，就必須去提高核能發電系統的自主性，因為要讓核能發電系統提高以後的運用的話，核能發電的技術相當的重要，不然比起台灣其他的發電系統來說其他的永續性會更加的高，更加的好，所以對於核能發電的永續性來說，還是有待進步的一個部份。</w:t>
      </w: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szCs w:val="24"/>
        </w:rPr>
      </w:pPr>
    </w:p>
    <w:p w:rsidR="003F2CA4" w:rsidRDefault="003F2CA4" w:rsidP="002C521A">
      <w:pPr>
        <w:rPr>
          <w:rFonts w:ascii="標楷體" w:eastAsia="SimSun" w:hAnsi="標楷體" w:cs="Arial"/>
          <w:b/>
          <w:bCs/>
          <w:color w:val="000000" w:themeColor="text1"/>
          <w:sz w:val="44"/>
          <w:szCs w:val="44"/>
          <w:shd w:val="clear" w:color="auto" w:fill="FFFFFF"/>
        </w:rPr>
      </w:pPr>
      <w:r w:rsidRPr="003F2CA4">
        <w:rPr>
          <w:rFonts w:ascii="標楷體" w:eastAsia="標楷體" w:hAnsi="標楷體" w:cs="Arial" w:hint="eastAsia"/>
          <w:b/>
          <w:bCs/>
          <w:color w:val="000000" w:themeColor="text1"/>
          <w:sz w:val="44"/>
          <w:szCs w:val="44"/>
          <w:shd w:val="clear" w:color="auto" w:fill="FFFFFF"/>
        </w:rPr>
        <w:t>結論</w:t>
      </w:r>
      <w:r>
        <w:rPr>
          <w:rFonts w:ascii="標楷體" w:eastAsia="SimSun" w:hAnsi="標楷體" w:cs="Arial" w:hint="eastAsia"/>
          <w:b/>
          <w:bCs/>
          <w:color w:val="000000" w:themeColor="text1"/>
          <w:sz w:val="44"/>
          <w:szCs w:val="44"/>
          <w:shd w:val="clear" w:color="auto" w:fill="FFFFFF"/>
        </w:rPr>
        <w:t>：</w:t>
      </w:r>
      <w:r w:rsidRPr="00E612B1">
        <w:rPr>
          <w:rFonts w:ascii="標楷體" w:eastAsia="標楷體" w:hAnsi="標楷體" w:cs="Arial" w:hint="eastAsia"/>
          <w:b/>
          <w:bCs/>
          <w:color w:val="000000" w:themeColor="text1"/>
          <w:sz w:val="44"/>
          <w:szCs w:val="44"/>
          <w:shd w:val="clear" w:color="auto" w:fill="FFFFFF"/>
        </w:rPr>
        <w:t>以設計工程師角度，如何規劃台灣的發電系統</w:t>
      </w:r>
    </w:p>
    <w:p w:rsidR="003F2CA4" w:rsidRDefault="003F2CA4" w:rsidP="002C521A">
      <w:pPr>
        <w:rPr>
          <w:rFonts w:ascii="標楷體" w:eastAsia="SimSun" w:hAnsi="標楷體" w:cs="Arial"/>
          <w:b/>
          <w:bCs/>
          <w:color w:val="000000" w:themeColor="text1"/>
          <w:sz w:val="44"/>
          <w:szCs w:val="44"/>
          <w:shd w:val="clear" w:color="auto" w:fill="FFFFFF"/>
        </w:rPr>
      </w:pPr>
    </w:p>
    <w:p w:rsidR="003F2CA4" w:rsidRDefault="003F2CA4" w:rsidP="002C521A">
      <w:pPr>
        <w:rPr>
          <w:rFonts w:ascii="標楷體" w:eastAsia="SimSun" w:hAnsi="標楷體" w:cs="Arial"/>
          <w:b/>
          <w:bCs/>
          <w:color w:val="000000" w:themeColor="text1"/>
          <w:sz w:val="44"/>
          <w:szCs w:val="44"/>
          <w:shd w:val="clear" w:color="auto" w:fill="FFFFFF"/>
        </w:rPr>
      </w:pPr>
    </w:p>
    <w:p w:rsidR="003F2CA4" w:rsidRPr="00FC3DB8" w:rsidRDefault="003F2CA4" w:rsidP="002C521A">
      <w:pPr>
        <w:rPr>
          <w:rFonts w:ascii="標楷體" w:eastAsia="標楷體" w:hAnsi="標楷體"/>
          <w:szCs w:val="24"/>
        </w:rPr>
      </w:pPr>
      <w:r>
        <w:rPr>
          <w:rFonts w:ascii="標楷體" w:eastAsia="SimSun" w:hAnsi="標楷體" w:cs="Arial" w:hint="eastAsia"/>
          <w:b/>
          <w:bCs/>
          <w:color w:val="000000" w:themeColor="text1"/>
          <w:szCs w:val="24"/>
          <w:shd w:val="clear" w:color="auto" w:fill="FFFFFF"/>
        </w:rPr>
        <w:tab/>
      </w:r>
      <w:r w:rsidRPr="00FC3DB8">
        <w:rPr>
          <w:rFonts w:ascii="標楷體" w:eastAsia="標楷體" w:hAnsi="標楷體" w:cs="Arial" w:hint="eastAsia"/>
          <w:bCs/>
          <w:color w:val="000000" w:themeColor="text1"/>
          <w:szCs w:val="24"/>
          <w:shd w:val="clear" w:color="auto" w:fill="FFFFFF"/>
        </w:rPr>
        <w:t>如果以一個工程師的角度來說，要如何去規劃台灣的發電系統呢，我覺得核能還是可以保留的，但是不能太過超過，一定要有限且在風險管理上很好的情況下保留核能發電系統。</w:t>
      </w:r>
      <w:r w:rsidR="00FC3DB8" w:rsidRPr="00FC3DB8">
        <w:rPr>
          <w:rFonts w:ascii="標楷體" w:eastAsia="標楷體" w:hAnsi="標楷體" w:cs="Arial" w:hint="eastAsia"/>
          <w:bCs/>
          <w:color w:val="000000" w:themeColor="text1"/>
          <w:szCs w:val="24"/>
          <w:shd w:val="clear" w:color="auto" w:fill="FFFFFF"/>
        </w:rPr>
        <w:t>而對於其他的發電系統來說，太陽能方面可以去提倡因為太陽能發電是一種很綠化的系統，當然在這些情況下還是要對人民或是核能的技術教導與溝通進行一些推廣，再來呢台灣屬於一個風能非常大的國家，這是台灣的優勢，風能發電也是一種很綠化環境的能源，所以還是可以提倡的能源，當然我們如何去規劃台灣的能源，我覺得如果以工程師的角度來說最好的話還是全面性的發電系統比較好，因為無論如何都好，任何發電系統都沒有全面性的好，也沒有全面性的不好，各種各樣的發電系統都有它自己本身的好與壞，這些都是可以去考量和規劃台灣發電系統的一個方面。我的討論報告到這裡結束，要在這裡感謝林聰益老師的教導，在這門課里學習到許多有關與發電系統等等方面的知識。</w:t>
      </w:r>
    </w:p>
    <w:sectPr w:rsidR="003F2CA4" w:rsidRPr="00FC3DB8" w:rsidSect="003E37F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6FA" w:rsidRDefault="002766FA" w:rsidP="001550CE">
      <w:r>
        <w:separator/>
      </w:r>
    </w:p>
  </w:endnote>
  <w:endnote w:type="continuationSeparator" w:id="1">
    <w:p w:rsidR="002766FA" w:rsidRDefault="002766FA" w:rsidP="001550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6FA" w:rsidRDefault="002766FA" w:rsidP="001550CE">
      <w:r>
        <w:separator/>
      </w:r>
    </w:p>
  </w:footnote>
  <w:footnote w:type="continuationSeparator" w:id="1">
    <w:p w:rsidR="002766FA" w:rsidRDefault="002766FA" w:rsidP="001550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1BB3"/>
    <w:multiLevelType w:val="hybridMultilevel"/>
    <w:tmpl w:val="907C5FEC"/>
    <w:lvl w:ilvl="0" w:tplc="04090001">
      <w:start w:val="1"/>
      <w:numFmt w:val="bullet"/>
      <w:lvlText w:val=""/>
      <w:lvlJc w:val="left"/>
      <w:pPr>
        <w:ind w:left="480" w:hanging="48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8AE4619"/>
    <w:multiLevelType w:val="hybridMultilevel"/>
    <w:tmpl w:val="A50A05BC"/>
    <w:lvl w:ilvl="0" w:tplc="69E2755A">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9218"/>
  </w:hdrShapeDefaults>
  <w:footnotePr>
    <w:footnote w:id="0"/>
    <w:footnote w:id="1"/>
  </w:footnotePr>
  <w:endnotePr>
    <w:endnote w:id="0"/>
    <w:endnote w:id="1"/>
  </w:endnotePr>
  <w:compat>
    <w:useFELayout/>
  </w:compat>
  <w:rsids>
    <w:rsidRoot w:val="001B14D4"/>
    <w:rsid w:val="00066F95"/>
    <w:rsid w:val="000A5D0E"/>
    <w:rsid w:val="001550CE"/>
    <w:rsid w:val="001B14D4"/>
    <w:rsid w:val="002759AA"/>
    <w:rsid w:val="002766FA"/>
    <w:rsid w:val="002C521A"/>
    <w:rsid w:val="00311CE0"/>
    <w:rsid w:val="003E37FB"/>
    <w:rsid w:val="003F2CA4"/>
    <w:rsid w:val="006B59AF"/>
    <w:rsid w:val="00725CEC"/>
    <w:rsid w:val="0083023D"/>
    <w:rsid w:val="00B62082"/>
    <w:rsid w:val="00B91AB7"/>
    <w:rsid w:val="00C52CA2"/>
    <w:rsid w:val="00D95473"/>
    <w:rsid w:val="00DD29BF"/>
    <w:rsid w:val="00E657E9"/>
    <w:rsid w:val="00EB072C"/>
    <w:rsid w:val="00FC3838"/>
    <w:rsid w:val="00FC3DB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4D4"/>
    <w:pPr>
      <w:widowControl w:val="0"/>
      <w:spacing w:after="0" w:line="240" w:lineRule="auto"/>
    </w:pPr>
    <w:rPr>
      <w:rFonts w:ascii="Calibri" w:eastAsia="新細明體" w:hAnsi="Calibri" w:cs="Times New Roman"/>
      <w:kern w:val="2"/>
      <w:sz w:val="24"/>
      <w:lang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4D4"/>
    <w:pPr>
      <w:ind w:leftChars="200" w:left="480"/>
    </w:pPr>
  </w:style>
  <w:style w:type="paragraph" w:styleId="a4">
    <w:name w:val="header"/>
    <w:basedOn w:val="a"/>
    <w:link w:val="a5"/>
    <w:uiPriority w:val="99"/>
    <w:semiHidden/>
    <w:unhideWhenUsed/>
    <w:rsid w:val="001550CE"/>
    <w:pPr>
      <w:tabs>
        <w:tab w:val="center" w:pos="4320"/>
        <w:tab w:val="right" w:pos="8640"/>
      </w:tabs>
    </w:pPr>
  </w:style>
  <w:style w:type="character" w:customStyle="1" w:styleId="a5">
    <w:name w:val="頁首 字元"/>
    <w:basedOn w:val="a0"/>
    <w:link w:val="a4"/>
    <w:uiPriority w:val="99"/>
    <w:semiHidden/>
    <w:rsid w:val="001550CE"/>
    <w:rPr>
      <w:rFonts w:ascii="Calibri" w:eastAsia="新細明體" w:hAnsi="Calibri" w:cs="Times New Roman"/>
      <w:kern w:val="2"/>
      <w:sz w:val="24"/>
      <w:lang w:eastAsia="zh-TW"/>
    </w:rPr>
  </w:style>
  <w:style w:type="paragraph" w:styleId="a6">
    <w:name w:val="footer"/>
    <w:basedOn w:val="a"/>
    <w:link w:val="a7"/>
    <w:uiPriority w:val="99"/>
    <w:semiHidden/>
    <w:unhideWhenUsed/>
    <w:rsid w:val="001550CE"/>
    <w:pPr>
      <w:tabs>
        <w:tab w:val="center" w:pos="4320"/>
        <w:tab w:val="right" w:pos="8640"/>
      </w:tabs>
    </w:pPr>
  </w:style>
  <w:style w:type="character" w:customStyle="1" w:styleId="a7">
    <w:name w:val="頁尾 字元"/>
    <w:basedOn w:val="a0"/>
    <w:link w:val="a6"/>
    <w:uiPriority w:val="99"/>
    <w:semiHidden/>
    <w:rsid w:val="001550CE"/>
    <w:rPr>
      <w:rFonts w:ascii="Calibri" w:eastAsia="新細明體" w:hAnsi="Calibri" w:cs="Times New Roman"/>
      <w:kern w:val="2"/>
      <w:sz w:val="24"/>
      <w:lang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6</Pages>
  <Words>321</Words>
  <Characters>1836</Characters>
  <Application>Microsoft Office Word</Application>
  <DocSecurity>0</DocSecurity>
  <Lines>15</Lines>
  <Paragraphs>4</Paragraphs>
  <ScaleCrop>false</ScaleCrop>
  <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2013-01-07T15:05:00Z</dcterms:created>
  <dcterms:modified xsi:type="dcterms:W3CDTF">2013-01-11T19:24:00Z</dcterms:modified>
</cp:coreProperties>
</file>