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7C" w:rsidRDefault="002F557C" w:rsidP="002F557C">
      <w:pPr>
        <w:jc w:val="center"/>
        <w:rPr>
          <w:rFonts w:ascii="標楷體" w:eastAsia="標楷體" w:hAnsi="標楷體"/>
          <w:b/>
          <w:sz w:val="72"/>
        </w:rPr>
      </w:pPr>
      <w:r>
        <w:rPr>
          <w:rFonts w:ascii="標楷體" w:eastAsia="標楷體" w:hAnsi="標楷體" w:hint="eastAsia"/>
          <w:b/>
          <w:sz w:val="72"/>
        </w:rPr>
        <w:t>工程與社會專題(能源)</w:t>
      </w:r>
    </w:p>
    <w:p w:rsidR="002F557C" w:rsidRDefault="002F557C" w:rsidP="002F557C">
      <w:pPr>
        <w:jc w:val="center"/>
        <w:rPr>
          <w:rFonts w:ascii="標楷體" w:eastAsia="標楷體" w:hAnsi="標楷體"/>
          <w:b/>
          <w:sz w:val="72"/>
        </w:rPr>
      </w:pPr>
      <w:r>
        <w:rPr>
          <w:rFonts w:ascii="標楷體" w:eastAsia="標楷體" w:hAnsi="標楷體" w:hint="eastAsia"/>
          <w:b/>
          <w:sz w:val="72"/>
        </w:rPr>
        <w:t>101(1)期末報告</w:t>
      </w:r>
    </w:p>
    <w:p w:rsidR="002F557C" w:rsidRDefault="002F557C" w:rsidP="002F557C">
      <w:pPr>
        <w:jc w:val="center"/>
        <w:rPr>
          <w:rFonts w:ascii="標楷體" w:eastAsia="標楷體" w:hAnsi="標楷體"/>
          <w:b/>
          <w:sz w:val="72"/>
        </w:rPr>
      </w:pPr>
    </w:p>
    <w:p w:rsidR="002F557C" w:rsidRDefault="002F557C" w:rsidP="002F557C">
      <w:pPr>
        <w:jc w:val="center"/>
        <w:rPr>
          <w:rFonts w:ascii="標楷體" w:eastAsia="標楷體" w:hAnsi="標楷體"/>
          <w:b/>
          <w:sz w:val="56"/>
        </w:rPr>
      </w:pPr>
      <w:r>
        <w:rPr>
          <w:rFonts w:ascii="標楷體" w:eastAsia="標楷體" w:hAnsi="標楷體" w:hint="eastAsia"/>
          <w:b/>
          <w:sz w:val="56"/>
        </w:rPr>
        <w:t>以適當科技與風險評估的角度來看現代發電系統</w:t>
      </w:r>
    </w:p>
    <w:p w:rsidR="002F557C" w:rsidRDefault="002F557C" w:rsidP="002F557C">
      <w:pPr>
        <w:jc w:val="center"/>
        <w:rPr>
          <w:rFonts w:ascii="標楷體" w:eastAsia="標楷體" w:hAnsi="標楷體"/>
          <w:b/>
          <w:sz w:val="36"/>
        </w:rPr>
      </w:pPr>
    </w:p>
    <w:p w:rsidR="002F557C" w:rsidRDefault="002F557C" w:rsidP="002F557C">
      <w:pPr>
        <w:jc w:val="center"/>
        <w:rPr>
          <w:rFonts w:ascii="標楷體" w:eastAsia="標楷體" w:hAnsi="標楷體"/>
          <w:b/>
          <w:sz w:val="36"/>
        </w:rPr>
      </w:pPr>
    </w:p>
    <w:p w:rsidR="002F557C" w:rsidRDefault="002F557C" w:rsidP="002F557C">
      <w:pPr>
        <w:jc w:val="center"/>
        <w:rPr>
          <w:rFonts w:ascii="標楷體" w:eastAsia="標楷體" w:hAnsi="標楷體"/>
          <w:b/>
          <w:sz w:val="36"/>
        </w:rPr>
      </w:pPr>
    </w:p>
    <w:p w:rsidR="002F557C" w:rsidRDefault="002F557C" w:rsidP="002F557C">
      <w:pPr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姓名: 陳韋安</w:t>
      </w:r>
    </w:p>
    <w:p w:rsidR="002F557C" w:rsidRDefault="002F557C" w:rsidP="002F557C">
      <w:pPr>
        <w:jc w:val="center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 w:hint="eastAsia"/>
          <w:b/>
          <w:sz w:val="40"/>
        </w:rPr>
        <w:t>班級: 自控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3"/>
          <w:attr w:name="UnitName" w:val="甲"/>
        </w:smartTagPr>
        <w:r>
          <w:rPr>
            <w:rFonts w:ascii="標楷體" w:eastAsia="標楷體" w:hAnsi="標楷體" w:hint="eastAsia"/>
            <w:b/>
            <w:sz w:val="40"/>
          </w:rPr>
          <w:t>三甲</w:t>
        </w:r>
      </w:smartTag>
    </w:p>
    <w:p w:rsidR="002F557C" w:rsidRDefault="002F557C" w:rsidP="002F557C">
      <w:pPr>
        <w:jc w:val="center"/>
        <w:rPr>
          <w:rFonts w:ascii="標楷體" w:eastAsia="標楷體" w:hAnsi="標楷體"/>
          <w:b/>
          <w:sz w:val="56"/>
          <w:szCs w:val="56"/>
        </w:rPr>
      </w:pPr>
      <w:r>
        <w:rPr>
          <w:rFonts w:ascii="標楷體" w:eastAsia="標楷體" w:hAnsi="標楷體" w:hint="eastAsia"/>
          <w:b/>
          <w:sz w:val="40"/>
        </w:rPr>
        <w:t>學號: 49912053</w:t>
      </w:r>
    </w:p>
    <w:p w:rsidR="00C7470F" w:rsidRDefault="00C7470F"/>
    <w:p w:rsidR="002F557C" w:rsidRDefault="002F557C"/>
    <w:p w:rsidR="002F557C" w:rsidRDefault="002F557C"/>
    <w:p w:rsidR="002F557C" w:rsidRDefault="002F557C"/>
    <w:p w:rsidR="002F557C" w:rsidRDefault="002F557C"/>
    <w:p w:rsidR="002F557C" w:rsidRDefault="002F557C"/>
    <w:p w:rsidR="002F557C" w:rsidRDefault="002F557C"/>
    <w:p w:rsidR="002F557C" w:rsidRDefault="002F557C"/>
    <w:p w:rsidR="002F557C" w:rsidRDefault="002F557C"/>
    <w:p w:rsidR="002F557C" w:rsidRDefault="002F557C"/>
    <w:p w:rsidR="002F557C" w:rsidRDefault="002F557C"/>
    <w:p w:rsidR="002F557C" w:rsidRDefault="002F557C" w:rsidP="002F557C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56"/>
          <w:szCs w:val="56"/>
        </w:rPr>
        <w:lastRenderedPageBreak/>
        <w:t xml:space="preserve">目錄 </w:t>
      </w:r>
    </w:p>
    <w:p w:rsidR="002F557C" w:rsidRDefault="002F557C" w:rsidP="002F557C">
      <w:pPr>
        <w:numPr>
          <w:ilvl w:val="0"/>
          <w:numId w:val="1"/>
        </w:numPr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前言</w:t>
      </w:r>
    </w:p>
    <w:p w:rsidR="002F557C" w:rsidRDefault="002F557C" w:rsidP="002F557C">
      <w:pPr>
        <w:rPr>
          <w:rFonts w:ascii="標楷體" w:eastAsia="標楷體" w:hAnsi="標楷體"/>
          <w:b/>
          <w:sz w:val="36"/>
        </w:rPr>
      </w:pPr>
    </w:p>
    <w:p w:rsidR="002F557C" w:rsidRDefault="002F557C" w:rsidP="002F557C">
      <w:pPr>
        <w:numPr>
          <w:ilvl w:val="0"/>
          <w:numId w:val="1"/>
        </w:numPr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議題一:如何對台灣的風能發電系統進行風險評估、風險管理、以及風險溝通？</w:t>
      </w:r>
    </w:p>
    <w:p w:rsidR="002F557C" w:rsidRDefault="002F557C" w:rsidP="002F557C">
      <w:pPr>
        <w:rPr>
          <w:rFonts w:ascii="標楷體" w:eastAsia="標楷體" w:hAnsi="標楷體"/>
          <w:b/>
          <w:sz w:val="36"/>
        </w:rPr>
      </w:pPr>
    </w:p>
    <w:p w:rsidR="002F557C" w:rsidRDefault="002F557C" w:rsidP="002F557C">
      <w:pPr>
        <w:numPr>
          <w:ilvl w:val="0"/>
          <w:numId w:val="1"/>
        </w:numPr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議題二:以適當科技之自主性、經濟性、永續性的角度來看現代發電系統</w:t>
      </w:r>
    </w:p>
    <w:p w:rsidR="002F557C" w:rsidRDefault="002F557C" w:rsidP="002F557C">
      <w:pPr>
        <w:rPr>
          <w:rFonts w:ascii="標楷體" w:eastAsia="標楷體" w:hAnsi="標楷體"/>
          <w:b/>
          <w:sz w:val="36"/>
        </w:rPr>
      </w:pPr>
    </w:p>
    <w:p w:rsidR="002F557C" w:rsidRDefault="002F557C" w:rsidP="002F557C">
      <w:pPr>
        <w:numPr>
          <w:ilvl w:val="0"/>
          <w:numId w:val="1"/>
        </w:numPr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 xml:space="preserve">結論:以設計工程師的角度，如何規劃台灣的發電系統？ </w:t>
      </w:r>
    </w:p>
    <w:p w:rsidR="002F557C" w:rsidRDefault="002F557C" w:rsidP="002F557C">
      <w:pPr>
        <w:pStyle w:val="a3"/>
        <w:rPr>
          <w:rFonts w:ascii="標楷體" w:eastAsia="標楷體" w:hAnsi="標楷體"/>
          <w:b/>
          <w:sz w:val="36"/>
        </w:rPr>
      </w:pPr>
    </w:p>
    <w:p w:rsidR="002F557C" w:rsidRDefault="002F557C" w:rsidP="002F557C">
      <w:pPr>
        <w:rPr>
          <w:rFonts w:ascii="標楷體" w:eastAsia="標楷體" w:hAnsi="標楷體"/>
          <w:b/>
          <w:sz w:val="36"/>
        </w:rPr>
      </w:pPr>
    </w:p>
    <w:p w:rsidR="002F557C" w:rsidRDefault="002F557C" w:rsidP="002F557C">
      <w:pPr>
        <w:rPr>
          <w:rFonts w:ascii="標楷體" w:eastAsia="標楷體" w:hAnsi="標楷體"/>
          <w:b/>
          <w:sz w:val="36"/>
        </w:rPr>
      </w:pPr>
    </w:p>
    <w:p w:rsidR="002F557C" w:rsidRDefault="002F557C" w:rsidP="002F557C">
      <w:pPr>
        <w:rPr>
          <w:rFonts w:ascii="標楷體" w:eastAsia="標楷體" w:hAnsi="標楷體"/>
          <w:b/>
          <w:sz w:val="36"/>
        </w:rPr>
      </w:pPr>
    </w:p>
    <w:p w:rsidR="002F557C" w:rsidRDefault="002F557C" w:rsidP="002F557C">
      <w:pPr>
        <w:rPr>
          <w:rFonts w:ascii="標楷體" w:eastAsia="標楷體" w:hAnsi="標楷體"/>
          <w:b/>
          <w:sz w:val="36"/>
        </w:rPr>
      </w:pPr>
    </w:p>
    <w:p w:rsidR="002F557C" w:rsidRDefault="002F557C" w:rsidP="002F557C">
      <w:pPr>
        <w:rPr>
          <w:rFonts w:ascii="標楷體" w:eastAsia="標楷體" w:hAnsi="標楷體"/>
          <w:b/>
          <w:sz w:val="36"/>
        </w:rPr>
      </w:pPr>
    </w:p>
    <w:p w:rsidR="002F557C" w:rsidRDefault="002F557C" w:rsidP="002F557C">
      <w:pPr>
        <w:rPr>
          <w:rFonts w:ascii="標楷體" w:eastAsia="標楷體" w:hAnsi="標楷體"/>
          <w:b/>
          <w:sz w:val="36"/>
        </w:rPr>
      </w:pPr>
    </w:p>
    <w:p w:rsidR="002F557C" w:rsidRDefault="002F557C" w:rsidP="002F557C">
      <w:pPr>
        <w:rPr>
          <w:rFonts w:ascii="標楷體" w:eastAsia="標楷體" w:hAnsi="標楷體"/>
          <w:b/>
          <w:sz w:val="36"/>
        </w:rPr>
      </w:pPr>
    </w:p>
    <w:p w:rsidR="002F557C" w:rsidRPr="002F557C" w:rsidRDefault="002F557C" w:rsidP="002F557C">
      <w:pPr>
        <w:jc w:val="center"/>
        <w:rPr>
          <w:rFonts w:ascii="標楷體" w:eastAsia="標楷體" w:hAnsi="標楷體"/>
          <w:b/>
          <w:sz w:val="56"/>
          <w:szCs w:val="56"/>
        </w:rPr>
      </w:pPr>
      <w:r w:rsidRPr="002F557C">
        <w:rPr>
          <w:rFonts w:ascii="標楷體" w:eastAsia="標楷體" w:hAnsi="標楷體" w:hint="eastAsia"/>
          <w:b/>
          <w:sz w:val="56"/>
          <w:szCs w:val="56"/>
        </w:rPr>
        <w:lastRenderedPageBreak/>
        <w:t>前言</w:t>
      </w:r>
    </w:p>
    <w:p w:rsidR="002F557C" w:rsidRPr="00455811" w:rsidRDefault="002F557C" w:rsidP="002F557C">
      <w:pPr>
        <w:rPr>
          <w:rFonts w:ascii="標楷體" w:eastAsia="標楷體" w:hAnsi="標楷體"/>
          <w:b/>
          <w:sz w:val="28"/>
          <w:szCs w:val="28"/>
        </w:rPr>
      </w:pPr>
      <w:r w:rsidRPr="00455811">
        <w:rPr>
          <w:rFonts w:ascii="標楷體" w:eastAsia="標楷體" w:hAnsi="標楷體" w:hint="eastAsia"/>
          <w:b/>
          <w:sz w:val="28"/>
          <w:szCs w:val="28"/>
        </w:rPr>
        <w:t>台灣是個資源相當缺乏的國家，大多數的資源都是從國外進口的，所以綠能議題也正考驗著我們如何挽救這個地球，在這科技不斷進步的社會，我們又如何把綠能產業步步高升，</w:t>
      </w:r>
      <w:r w:rsidR="00BA649F">
        <w:rPr>
          <w:rFonts w:ascii="標楷體" w:eastAsia="標楷體" w:hAnsi="標楷體" w:hint="eastAsia"/>
          <w:b/>
          <w:sz w:val="28"/>
          <w:szCs w:val="28"/>
        </w:rPr>
        <w:t>核</w:t>
      </w:r>
      <w:r w:rsidRPr="00455811">
        <w:rPr>
          <w:rFonts w:ascii="標楷體" w:eastAsia="標楷體" w:hAnsi="標楷體" w:hint="eastAsia"/>
          <w:b/>
          <w:sz w:val="28"/>
          <w:szCs w:val="28"/>
        </w:rPr>
        <w:t>能的鈾礦總有一天會用完，火力發電對空氣又有相當大的傷害，風力發電又要看地形與氣候變化，要如何把綠能資源永續利用且能把傷害減到最低正是全球</w:t>
      </w:r>
      <w:r w:rsidR="00BA649F">
        <w:rPr>
          <w:rFonts w:ascii="標楷體" w:eastAsia="標楷體" w:hAnsi="標楷體" w:hint="eastAsia"/>
          <w:b/>
          <w:sz w:val="28"/>
          <w:szCs w:val="28"/>
        </w:rPr>
        <w:t>努力的目標，身</w:t>
      </w:r>
      <w:r w:rsidRPr="00455811">
        <w:rPr>
          <w:rFonts w:ascii="標楷體" w:eastAsia="標楷體" w:hAnsi="標楷體" w:hint="eastAsia"/>
          <w:b/>
          <w:sz w:val="28"/>
          <w:szCs w:val="28"/>
        </w:rPr>
        <w:t>為地球村的一分子，是大家都要關注事情。</w:t>
      </w:r>
    </w:p>
    <w:p w:rsidR="002F557C" w:rsidRDefault="002F557C" w:rsidP="002F557C">
      <w:pPr>
        <w:rPr>
          <w:rFonts w:ascii="標楷體" w:eastAsia="標楷體" w:hAnsi="標楷體"/>
          <w:b/>
          <w:sz w:val="28"/>
          <w:szCs w:val="28"/>
        </w:rPr>
      </w:pPr>
    </w:p>
    <w:p w:rsidR="002F557C" w:rsidRDefault="002F557C" w:rsidP="002F557C">
      <w:pPr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議題一:如何對台灣的風能發電系統進行風險評估、風險管理、以及風險溝通？</w:t>
      </w:r>
    </w:p>
    <w:p w:rsidR="002F557C" w:rsidRPr="002F557C" w:rsidRDefault="002F557C" w:rsidP="002F557C">
      <w:pPr>
        <w:rPr>
          <w:rFonts w:ascii="標楷體" w:eastAsia="標楷體" w:hAnsi="標楷體"/>
          <w:b/>
          <w:sz w:val="28"/>
          <w:szCs w:val="28"/>
        </w:rPr>
      </w:pPr>
    </w:p>
    <w:p w:rsidR="002F557C" w:rsidRDefault="002F557C" w:rsidP="002F557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我們先從風能的優缺點來看</w:t>
      </w:r>
    </w:p>
    <w:p w:rsidR="002F557C" w:rsidRDefault="002F557C" w:rsidP="002F557C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優點:</w:t>
      </w:r>
    </w:p>
    <w:p w:rsidR="00A86960" w:rsidRPr="00A86960" w:rsidRDefault="00A86960" w:rsidP="00A86960">
      <w:pPr>
        <w:widowControl/>
        <w:numPr>
          <w:ilvl w:val="0"/>
          <w:numId w:val="3"/>
        </w:numPr>
        <w:shd w:val="clear" w:color="auto" w:fill="FFFFFF"/>
        <w:spacing w:before="100" w:beforeAutospacing="1" w:after="24" w:line="331" w:lineRule="atLeast"/>
        <w:ind w:left="384"/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  <w:t>大量生產降低成本，是再生能源中</w:t>
      </w:r>
      <w:r w:rsidRPr="00A86960"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  <w:t>有經濟競爭力及發展潛力的。</w:t>
      </w:r>
    </w:p>
    <w:p w:rsidR="00A86960" w:rsidRPr="00A86960" w:rsidRDefault="00A86960" w:rsidP="00A86960">
      <w:pPr>
        <w:widowControl/>
        <w:numPr>
          <w:ilvl w:val="0"/>
          <w:numId w:val="3"/>
        </w:numPr>
        <w:shd w:val="clear" w:color="auto" w:fill="FFFFFF"/>
        <w:spacing w:before="100" w:beforeAutospacing="1" w:after="24" w:line="331" w:lineRule="atLeast"/>
        <w:ind w:left="384"/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</w:pPr>
      <w:r w:rsidRPr="00A86960"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  <w:t>風能設施多為立體化設施，對陸地和生態的破壞較低。</w:t>
      </w:r>
    </w:p>
    <w:p w:rsidR="00A86960" w:rsidRPr="00A86960" w:rsidRDefault="00A86960" w:rsidP="00A86960">
      <w:pPr>
        <w:widowControl/>
        <w:numPr>
          <w:ilvl w:val="0"/>
          <w:numId w:val="3"/>
        </w:numPr>
        <w:shd w:val="clear" w:color="auto" w:fill="FFFFFF"/>
        <w:spacing w:before="100" w:beforeAutospacing="1" w:after="24" w:line="331" w:lineRule="atLeast"/>
        <w:ind w:left="384"/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</w:pPr>
      <w:r w:rsidRPr="00A86960"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  <w:t>是可再生能源，空氣污染及碳排放很少，其他環境成本也低。</w:t>
      </w:r>
    </w:p>
    <w:p w:rsidR="00A86960" w:rsidRPr="00A86960" w:rsidRDefault="00A86960" w:rsidP="00A86960">
      <w:pPr>
        <w:widowControl/>
        <w:numPr>
          <w:ilvl w:val="0"/>
          <w:numId w:val="3"/>
        </w:numPr>
        <w:shd w:val="clear" w:color="auto" w:fill="FFFFFF"/>
        <w:spacing w:before="100" w:beforeAutospacing="1" w:after="24" w:line="331" w:lineRule="atLeast"/>
        <w:ind w:left="384"/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  <w:t>風力發電可以</w:t>
      </w:r>
      <w:r w:rsidRPr="00A86960"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  <w:t>分散式發電，沒有大型發電設施過於集中的風險。</w:t>
      </w:r>
    </w:p>
    <w:p w:rsidR="00A86960" w:rsidRDefault="00A86960" w:rsidP="00A86960">
      <w:pPr>
        <w:rPr>
          <w:rFonts w:ascii="標楷體" w:eastAsia="標楷體" w:hAnsi="標楷體"/>
          <w:b/>
          <w:sz w:val="28"/>
          <w:szCs w:val="28"/>
        </w:rPr>
      </w:pPr>
    </w:p>
    <w:p w:rsidR="00A86960" w:rsidRDefault="00A86960" w:rsidP="00A86960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缺點:</w:t>
      </w:r>
    </w:p>
    <w:p w:rsidR="00A86960" w:rsidRPr="00A86960" w:rsidRDefault="00A86960" w:rsidP="00A86960">
      <w:pPr>
        <w:widowControl/>
        <w:numPr>
          <w:ilvl w:val="0"/>
          <w:numId w:val="4"/>
        </w:numPr>
        <w:shd w:val="clear" w:color="auto" w:fill="FFFFFF"/>
        <w:spacing w:before="100" w:beforeAutospacing="1" w:after="24" w:line="331" w:lineRule="atLeast"/>
        <w:ind w:left="384"/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</w:pPr>
      <w:r w:rsidRPr="00A86960"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  <w:t>風力發電在生態上的問題是可能干擾鳥類，目前的解決方案是離岸發電，離岸發電價格較高但效率也高</w:t>
      </w:r>
    </w:p>
    <w:p w:rsidR="00A86960" w:rsidRPr="00A86960" w:rsidRDefault="00A86960" w:rsidP="00A86960">
      <w:pPr>
        <w:widowControl/>
        <w:numPr>
          <w:ilvl w:val="0"/>
          <w:numId w:val="4"/>
        </w:numPr>
        <w:shd w:val="clear" w:color="auto" w:fill="FFFFFF"/>
        <w:spacing w:before="100" w:beforeAutospacing="1" w:after="24" w:line="331" w:lineRule="atLeast"/>
        <w:ind w:left="384"/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</w:pPr>
      <w:r w:rsidRPr="00A86960"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  <w:t>許多地區的風力有間歇性，如台灣等地在電力需求較高的夏季及白日、是風力較少的時間</w:t>
      </w:r>
    </w:p>
    <w:p w:rsidR="00A86960" w:rsidRPr="00A86960" w:rsidRDefault="00A86960" w:rsidP="00A86960">
      <w:pPr>
        <w:widowControl/>
        <w:numPr>
          <w:ilvl w:val="0"/>
          <w:numId w:val="4"/>
        </w:numPr>
        <w:shd w:val="clear" w:color="auto" w:fill="FFFFFF"/>
        <w:spacing w:before="100" w:beforeAutospacing="1" w:after="24" w:line="331" w:lineRule="atLeast"/>
        <w:ind w:left="384"/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  <w:t>風力發電需要大量土地興建風力發電場，才</w:t>
      </w:r>
      <w:r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會</w:t>
      </w:r>
      <w:r w:rsidRPr="00A86960"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  <w:t>生產比較多的能源</w:t>
      </w:r>
    </w:p>
    <w:p w:rsidR="00A86960" w:rsidRDefault="00A86960" w:rsidP="00A86960">
      <w:pPr>
        <w:widowControl/>
        <w:numPr>
          <w:ilvl w:val="0"/>
          <w:numId w:val="4"/>
        </w:numPr>
        <w:shd w:val="clear" w:color="auto" w:fill="FFFFFF"/>
        <w:spacing w:before="100" w:beforeAutospacing="1" w:after="24" w:line="331" w:lineRule="atLeast"/>
        <w:ind w:left="384"/>
        <w:rPr>
          <w:rFonts w:ascii="Arial" w:hAnsi="Arial" w:cs="Arial"/>
          <w:color w:val="000000"/>
          <w:kern w:val="0"/>
          <w:sz w:val="23"/>
          <w:szCs w:val="23"/>
        </w:rPr>
      </w:pPr>
      <w:r w:rsidRPr="00A86960"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  <w:t>風力發電時，風力發電機會發出龐大的噪音，所以要找一些空曠的地方來興建</w:t>
      </w:r>
    </w:p>
    <w:p w:rsidR="00A86960" w:rsidRDefault="00E130AF" w:rsidP="008D181F">
      <w:pPr>
        <w:widowControl/>
        <w:shd w:val="clear" w:color="auto" w:fill="FFFFFF"/>
        <w:spacing w:before="100" w:beforeAutospacing="1" w:after="24" w:line="331" w:lineRule="atLeast"/>
        <w:ind w:left="384"/>
        <w:rPr>
          <w:rFonts w:ascii="標楷體" w:eastAsia="標楷體" w:hAnsi="標楷體"/>
          <w:b/>
          <w:color w:val="333333"/>
          <w:sz w:val="28"/>
          <w:szCs w:val="28"/>
        </w:rPr>
      </w:pPr>
      <w:r w:rsidRPr="008D181F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目前台灣逐漸以風力發電為主軸，像是在台北的八里半島</w:t>
      </w:r>
      <w:r w:rsidR="008538B8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，風能發電的電量高達110千瓦，相當於半座核四的發電量，十分驚人。</w:t>
      </w:r>
    </w:p>
    <w:p w:rsidR="003B3E5A" w:rsidRDefault="003B3E5A" w:rsidP="008D181F">
      <w:pPr>
        <w:widowControl/>
        <w:shd w:val="clear" w:color="auto" w:fill="FFFFFF"/>
        <w:spacing w:before="100" w:beforeAutospacing="1" w:after="24" w:line="331" w:lineRule="atLeast"/>
        <w:ind w:left="384"/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當然，風力也有不可避免的風險，台灣屬於海島型氣候，潮濕的天氣容易造成機器損壞，而且颱風如果太強大，葉片也容易損壞。</w:t>
      </w:r>
    </w:p>
    <w:p w:rsidR="003B3E5A" w:rsidRDefault="003B3E5A" w:rsidP="008D181F">
      <w:pPr>
        <w:widowControl/>
        <w:shd w:val="clear" w:color="auto" w:fill="FFFFFF"/>
        <w:spacing w:before="100" w:beforeAutospacing="1" w:after="24" w:line="331" w:lineRule="atLeast"/>
        <w:ind w:left="384"/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</w:pPr>
    </w:p>
    <w:p w:rsidR="003B3E5A" w:rsidRDefault="003B3E5A" w:rsidP="003B3E5A">
      <w:pPr>
        <w:widowControl/>
        <w:shd w:val="clear" w:color="auto" w:fill="FFFFFF"/>
        <w:spacing w:before="100" w:beforeAutospacing="1" w:after="24" w:line="331" w:lineRule="atLeast"/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</w:pPr>
    </w:p>
    <w:p w:rsidR="003B3E5A" w:rsidRDefault="003B3E5A" w:rsidP="003B3E5A">
      <w:pPr>
        <w:widowControl/>
        <w:shd w:val="clear" w:color="auto" w:fill="FFFFFF"/>
        <w:spacing w:before="100" w:beforeAutospacing="1" w:after="24" w:line="331" w:lineRule="atLeast"/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</w:pPr>
    </w:p>
    <w:p w:rsidR="003B3E5A" w:rsidRDefault="003B3E5A" w:rsidP="003B3E5A">
      <w:pPr>
        <w:widowControl/>
        <w:shd w:val="clear" w:color="auto" w:fill="FFFFFF"/>
        <w:spacing w:before="100" w:beforeAutospacing="1" w:after="24" w:line="331" w:lineRule="atLeast"/>
        <w:rPr>
          <w:rFonts w:ascii="標楷體" w:eastAsia="標楷體" w:hAnsi="標楷體"/>
          <w:b/>
          <w:color w:val="333333"/>
          <w:sz w:val="28"/>
          <w:szCs w:val="28"/>
        </w:rPr>
      </w:pPr>
    </w:p>
    <w:p w:rsidR="003B3E5A" w:rsidRDefault="003B3E5A" w:rsidP="003B3E5A">
      <w:pPr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lastRenderedPageBreak/>
        <w:t>議題二:以適當科技之自主性、經濟性、永續性的角度來看現代發電系統</w:t>
      </w:r>
    </w:p>
    <w:p w:rsidR="003B3E5A" w:rsidRDefault="003B3E5A" w:rsidP="003B3E5A">
      <w:pPr>
        <w:rPr>
          <w:rFonts w:ascii="標楷體" w:eastAsia="標楷體" w:hAnsi="標楷體"/>
          <w:b/>
          <w:sz w:val="28"/>
          <w:szCs w:val="28"/>
        </w:rPr>
      </w:pPr>
    </w:p>
    <w:p w:rsidR="00882134" w:rsidRDefault="00882134" w:rsidP="003B3E5A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台灣目前還不是以風能為主，因為台灣不缺電，像是歐美這些缺電的國家，就必須仰賴這些綠色能源，但是台灣地小人多，人口密度高達全球第二</w:t>
      </w:r>
      <w:r>
        <w:rPr>
          <w:rFonts w:ascii="標楷體" w:eastAsia="標楷體" w:hAnsi="標楷體"/>
          <w:b/>
          <w:sz w:val="28"/>
          <w:szCs w:val="28"/>
        </w:rPr>
        <w:softHyphen/>
      </w:r>
      <w:r>
        <w:rPr>
          <w:rFonts w:ascii="標楷體" w:eastAsia="標楷體" w:hAnsi="標楷體" w:hint="eastAsia"/>
          <w:b/>
          <w:sz w:val="28"/>
          <w:szCs w:val="28"/>
        </w:rPr>
        <w:t>，而且台灣的地形複雜，多高山多丘陵，實在沒有太多的地方可以設置風力發電廠，雖然風力發電對偏遠的地方的確可以造成經濟效益，</w:t>
      </w:r>
      <w:r w:rsidR="00455811">
        <w:rPr>
          <w:rFonts w:ascii="標楷體" w:eastAsia="標楷體" w:hAnsi="標楷體" w:hint="eastAsia"/>
          <w:b/>
          <w:sz w:val="28"/>
          <w:szCs w:val="28"/>
        </w:rPr>
        <w:t>可以輔助一些電力供應，也可觀光行銷，</w:t>
      </w:r>
      <w:r>
        <w:rPr>
          <w:rFonts w:ascii="標楷體" w:eastAsia="標楷體" w:hAnsi="標楷體" w:hint="eastAsia"/>
          <w:b/>
          <w:sz w:val="28"/>
          <w:szCs w:val="28"/>
        </w:rPr>
        <w:t>但以前有過一些負面報導，比如說畜牧養殖場，養殖人懷疑風力的噪音太大，它的羊從早到晚都看著風力發電機，似乎想表達</w:t>
      </w:r>
      <w:r w:rsidR="00455811">
        <w:rPr>
          <w:rFonts w:ascii="標楷體" w:eastAsia="標楷體" w:hAnsi="標楷體" w:hint="eastAsia"/>
          <w:b/>
          <w:sz w:val="28"/>
          <w:szCs w:val="28"/>
        </w:rPr>
        <w:t>什麼，那些羊都不到兩歲就死了，雖然人聽不到這些聲音，但我想可能會造成無形的傷害。</w:t>
      </w:r>
    </w:p>
    <w:p w:rsidR="00455811" w:rsidRDefault="00455811" w:rsidP="003B3E5A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風能的永續性是非常高的，目前全球也將風能高度發展</w:t>
      </w:r>
      <w:r w:rsidR="00AD06E4">
        <w:rPr>
          <w:rFonts w:ascii="標楷體" w:eastAsia="標楷體" w:hAnsi="標楷體" w:hint="eastAsia"/>
          <w:b/>
          <w:sz w:val="28"/>
          <w:szCs w:val="28"/>
        </w:rPr>
        <w:t>，以下是風能利用前五名與台灣的比較，由此可知風能是不可缺少的資源。</w:t>
      </w:r>
    </w:p>
    <w:p w:rsidR="00455811" w:rsidRPr="00455811" w:rsidRDefault="00455811" w:rsidP="00455811">
      <w:pPr>
        <w:widowControl/>
        <w:shd w:val="clear" w:color="auto" w:fill="FFFFFF"/>
        <w:spacing w:before="96" w:after="120" w:line="331" w:lineRule="atLeast"/>
        <w:rPr>
          <w:rFonts w:ascii="標楷體" w:eastAsia="標楷體" w:hAnsi="標楷體" w:cs="Arial"/>
          <w:b/>
          <w:color w:val="000000"/>
          <w:kern w:val="0"/>
          <w:szCs w:val="24"/>
        </w:rPr>
      </w:pPr>
      <w:r w:rsidRPr="00455811">
        <w:rPr>
          <w:rFonts w:ascii="標楷體" w:eastAsia="標楷體" w:hAnsi="標楷體" w:cs="Arial"/>
          <w:b/>
          <w:color w:val="000000"/>
          <w:kern w:val="0"/>
          <w:szCs w:val="24"/>
        </w:rPr>
        <w:t>2020年各國家/地區再生能源佔發電量比例之目標</w:t>
      </w:r>
      <w:hyperlink r:id="rId7" w:anchor="cite_note-8" w:history="1">
        <w:r w:rsidRPr="00AD06E4">
          <w:rPr>
            <w:rFonts w:ascii="標楷體" w:eastAsia="標楷體" w:hAnsi="標楷體" w:cs="Arial"/>
            <w:b/>
            <w:color w:val="0B0080"/>
            <w:kern w:val="0"/>
            <w:szCs w:val="24"/>
            <w:u w:val="single"/>
            <w:vertAlign w:val="superscript"/>
          </w:rPr>
          <w:t>[8]</w:t>
        </w:r>
      </w:hyperlink>
      <w:r w:rsidRPr="00455811">
        <w:rPr>
          <w:rFonts w:ascii="標楷體" w:eastAsia="標楷體" w:hAnsi="標楷體" w:cs="Arial"/>
          <w:b/>
          <w:color w:val="000000"/>
          <w:kern w:val="0"/>
          <w:szCs w:val="24"/>
        </w:rPr>
        <w:t>：</w:t>
      </w:r>
    </w:p>
    <w:tbl>
      <w:tblPr>
        <w:tblW w:w="4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2"/>
        <w:gridCol w:w="2231"/>
        <w:gridCol w:w="2230"/>
      </w:tblGrid>
      <w:tr w:rsidR="00455811" w:rsidRPr="00455811" w:rsidTr="00AD06E4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5811" w:rsidRPr="00455811" w:rsidRDefault="00455811" w:rsidP="00455811">
            <w:pPr>
              <w:widowControl/>
              <w:spacing w:line="331" w:lineRule="atLeast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</w:pPr>
            <w:r w:rsidRPr="00455811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國家/地區</w:t>
            </w:r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5811" w:rsidRPr="00455811" w:rsidRDefault="00455811" w:rsidP="00455811">
            <w:pPr>
              <w:widowControl/>
              <w:spacing w:line="331" w:lineRule="atLeast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</w:pPr>
            <w:r w:rsidRPr="00455811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2006 現況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5811" w:rsidRPr="00455811" w:rsidRDefault="00455811" w:rsidP="00455811">
            <w:pPr>
              <w:widowControl/>
              <w:spacing w:line="331" w:lineRule="atLeast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</w:pPr>
            <w:r w:rsidRPr="00455811">
              <w:rPr>
                <w:rFonts w:ascii="標楷體" w:eastAsia="標楷體" w:hAnsi="標楷體" w:cs="Arial"/>
                <w:b/>
                <w:bCs/>
                <w:color w:val="000000"/>
                <w:kern w:val="0"/>
                <w:szCs w:val="24"/>
              </w:rPr>
              <w:t>2020 目標</w:t>
            </w:r>
          </w:p>
        </w:tc>
      </w:tr>
      <w:tr w:rsidR="00455811" w:rsidRPr="00455811" w:rsidTr="004558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5811" w:rsidRPr="00455811" w:rsidRDefault="00455811" w:rsidP="00455811">
            <w:pPr>
              <w:widowControl/>
              <w:spacing w:line="331" w:lineRule="atLeast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</w:pPr>
            <w:r w:rsidRPr="00455811"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  <w:t>瑞典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5811" w:rsidRPr="00455811" w:rsidRDefault="00455811" w:rsidP="00455811">
            <w:pPr>
              <w:widowControl/>
              <w:spacing w:line="331" w:lineRule="atLeast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</w:pPr>
            <w:r w:rsidRPr="00455811"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  <w:t>40.0%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5811" w:rsidRPr="00455811" w:rsidRDefault="00455811" w:rsidP="00455811">
            <w:pPr>
              <w:widowControl/>
              <w:spacing w:line="331" w:lineRule="atLeast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</w:pPr>
            <w:r w:rsidRPr="00455811"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  <w:t>49%</w:t>
            </w:r>
          </w:p>
        </w:tc>
      </w:tr>
      <w:tr w:rsidR="00455811" w:rsidRPr="00455811" w:rsidTr="004558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5811" w:rsidRPr="00455811" w:rsidRDefault="00455811" w:rsidP="00455811">
            <w:pPr>
              <w:widowControl/>
              <w:spacing w:line="331" w:lineRule="atLeast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</w:pPr>
            <w:r w:rsidRPr="00455811"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  <w:t>奧地利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5811" w:rsidRPr="00455811" w:rsidRDefault="00455811" w:rsidP="00455811">
            <w:pPr>
              <w:widowControl/>
              <w:spacing w:line="331" w:lineRule="atLeast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</w:pPr>
            <w:r w:rsidRPr="00455811"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  <w:t>23.0%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5811" w:rsidRPr="00455811" w:rsidRDefault="00455811" w:rsidP="00455811">
            <w:pPr>
              <w:widowControl/>
              <w:spacing w:line="331" w:lineRule="atLeast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</w:pPr>
            <w:r w:rsidRPr="00455811"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  <w:t>34%</w:t>
            </w:r>
          </w:p>
        </w:tc>
      </w:tr>
      <w:tr w:rsidR="00455811" w:rsidRPr="00455811" w:rsidTr="004558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5811" w:rsidRPr="00455811" w:rsidRDefault="00455811" w:rsidP="00455811">
            <w:pPr>
              <w:widowControl/>
              <w:spacing w:line="331" w:lineRule="atLeast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</w:pPr>
            <w:r w:rsidRPr="00455811"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  <w:t>丹麥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5811" w:rsidRPr="00455811" w:rsidRDefault="00455811" w:rsidP="00455811">
            <w:pPr>
              <w:widowControl/>
              <w:spacing w:line="331" w:lineRule="atLeast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</w:pPr>
            <w:r w:rsidRPr="00455811"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  <w:t>17.0%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5811" w:rsidRPr="00455811" w:rsidRDefault="00455811" w:rsidP="00455811">
            <w:pPr>
              <w:widowControl/>
              <w:spacing w:line="331" w:lineRule="atLeast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</w:pPr>
            <w:r w:rsidRPr="00455811"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  <w:t>30%</w:t>
            </w:r>
          </w:p>
        </w:tc>
      </w:tr>
      <w:tr w:rsidR="00455811" w:rsidRPr="00455811" w:rsidTr="004558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5811" w:rsidRPr="00455811" w:rsidRDefault="00455811" w:rsidP="00455811">
            <w:pPr>
              <w:widowControl/>
              <w:spacing w:line="331" w:lineRule="atLeast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</w:pPr>
            <w:r w:rsidRPr="00455811"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  <w:t>法國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5811" w:rsidRPr="00455811" w:rsidRDefault="00455811" w:rsidP="00455811">
            <w:pPr>
              <w:widowControl/>
              <w:spacing w:line="331" w:lineRule="atLeast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</w:pPr>
            <w:r w:rsidRPr="00455811"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  <w:t>10.0%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5811" w:rsidRPr="00455811" w:rsidRDefault="00455811" w:rsidP="00455811">
            <w:pPr>
              <w:widowControl/>
              <w:spacing w:line="331" w:lineRule="atLeast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</w:pPr>
            <w:r w:rsidRPr="00455811"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  <w:t>23%</w:t>
            </w:r>
          </w:p>
        </w:tc>
      </w:tr>
      <w:tr w:rsidR="00455811" w:rsidRPr="00455811" w:rsidTr="004558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5811" w:rsidRPr="00455811" w:rsidRDefault="00455811" w:rsidP="00455811">
            <w:pPr>
              <w:widowControl/>
              <w:spacing w:line="331" w:lineRule="atLeast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</w:pPr>
            <w:r w:rsidRPr="00455811"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  <w:t>西班牙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5811" w:rsidRPr="00455811" w:rsidRDefault="00455811" w:rsidP="00455811">
            <w:pPr>
              <w:widowControl/>
              <w:spacing w:line="331" w:lineRule="atLeast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</w:pPr>
            <w:r w:rsidRPr="00455811"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  <w:t>8.7%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5811" w:rsidRPr="00455811" w:rsidRDefault="00455811" w:rsidP="00455811">
            <w:pPr>
              <w:widowControl/>
              <w:spacing w:line="331" w:lineRule="atLeast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</w:pPr>
            <w:r w:rsidRPr="00455811"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  <w:t>20%</w:t>
            </w:r>
          </w:p>
        </w:tc>
      </w:tr>
      <w:tr w:rsidR="00455811" w:rsidRPr="00455811" w:rsidTr="004558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5811" w:rsidRPr="00455811" w:rsidRDefault="00455811" w:rsidP="00455811">
            <w:pPr>
              <w:widowControl/>
              <w:spacing w:line="331" w:lineRule="atLeast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</w:pPr>
            <w:r w:rsidRPr="00455811"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  <w:t>台灣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5811" w:rsidRPr="00455811" w:rsidRDefault="00455811" w:rsidP="00455811">
            <w:pPr>
              <w:widowControl/>
              <w:spacing w:line="331" w:lineRule="atLeast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</w:pPr>
            <w:r w:rsidRPr="00455811"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  <w:t>1.0%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5811" w:rsidRPr="00455811" w:rsidRDefault="00455811" w:rsidP="00455811">
            <w:pPr>
              <w:widowControl/>
              <w:spacing w:line="331" w:lineRule="atLeast"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</w:pPr>
            <w:r w:rsidRPr="00455811">
              <w:rPr>
                <w:rFonts w:ascii="標楷體" w:eastAsia="標楷體" w:hAnsi="標楷體" w:cs="Arial"/>
                <w:b/>
                <w:color w:val="000000"/>
                <w:kern w:val="0"/>
                <w:szCs w:val="24"/>
              </w:rPr>
              <w:t>8%(2025 年)</w:t>
            </w:r>
          </w:p>
        </w:tc>
      </w:tr>
    </w:tbl>
    <w:p w:rsidR="00455811" w:rsidRPr="00455811" w:rsidRDefault="00455811" w:rsidP="00455811">
      <w:pPr>
        <w:widowControl/>
        <w:shd w:val="clear" w:color="auto" w:fill="FFFFFF"/>
        <w:spacing w:after="72" w:line="331" w:lineRule="atLeast"/>
        <w:outlineLvl w:val="2"/>
        <w:rPr>
          <w:rFonts w:ascii="Arial" w:hAnsi="Arial" w:cs="Arial"/>
          <w:b/>
          <w:bCs/>
          <w:color w:val="000000"/>
          <w:kern w:val="0"/>
          <w:sz w:val="29"/>
          <w:szCs w:val="29"/>
        </w:rPr>
      </w:pPr>
    </w:p>
    <w:p w:rsidR="00BA649F" w:rsidRDefault="00BA649F" w:rsidP="00AD06E4">
      <w:pPr>
        <w:rPr>
          <w:rFonts w:ascii="標楷體" w:eastAsia="標楷體" w:hAnsi="標楷體"/>
          <w:b/>
          <w:sz w:val="36"/>
        </w:rPr>
      </w:pPr>
    </w:p>
    <w:p w:rsidR="00AD06E4" w:rsidRDefault="00AD06E4" w:rsidP="00AD06E4">
      <w:pPr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lastRenderedPageBreak/>
        <w:t xml:space="preserve">結論:以設計工程師的角度，如何規劃台灣的發電系統？ </w:t>
      </w:r>
    </w:p>
    <w:p w:rsidR="003B3E5A" w:rsidRDefault="00AD06E4" w:rsidP="00AD06E4">
      <w:pPr>
        <w:widowControl/>
        <w:shd w:val="clear" w:color="auto" w:fill="FFFFFF"/>
        <w:spacing w:before="100" w:beforeAutospacing="1" w:after="24" w:line="331" w:lineRule="atLeast"/>
        <w:rPr>
          <w:rFonts w:ascii="標楷體" w:eastAsia="標楷體" w:hAnsi="標楷體"/>
          <w:b/>
          <w:color w:val="333333"/>
          <w:sz w:val="28"/>
          <w:szCs w:val="28"/>
        </w:rPr>
      </w:pPr>
      <w:r>
        <w:rPr>
          <w:rFonts w:ascii="標楷體" w:eastAsia="標楷體" w:hAnsi="標楷體" w:hint="eastAsia"/>
          <w:b/>
          <w:color w:val="333333"/>
          <w:sz w:val="28"/>
          <w:szCs w:val="28"/>
        </w:rPr>
        <w:t>以目前最夯的核四來說，我覺得核四是要蓋的，為什麼呢?</w:t>
      </w:r>
    </w:p>
    <w:p w:rsidR="00375D5D" w:rsidRDefault="00AD06E4" w:rsidP="00AD06E4">
      <w:pPr>
        <w:widowControl/>
        <w:shd w:val="clear" w:color="auto" w:fill="FFFFFF"/>
        <w:spacing w:before="100" w:beforeAutospacing="1" w:after="24" w:line="331" w:lineRule="atLeast"/>
        <w:ind w:leftChars="200" w:left="480"/>
        <w:rPr>
          <w:rFonts w:ascii="標楷體" w:eastAsia="標楷體" w:hAnsi="標楷體"/>
          <w:b/>
          <w:color w:val="333333"/>
          <w:sz w:val="28"/>
          <w:szCs w:val="28"/>
        </w:rPr>
      </w:pPr>
      <w:r>
        <w:rPr>
          <w:rFonts w:ascii="標楷體" w:eastAsia="標楷體" w:hAnsi="標楷體" w:hint="eastAsia"/>
          <w:b/>
          <w:color w:val="333333"/>
          <w:sz w:val="28"/>
          <w:szCs w:val="28"/>
        </w:rPr>
        <w:t>台灣很小，也不缺電，但是未來能源缺乏，電費只會水漲船高，有了核四可以負擔一些，人民也不會因為電的事情煩惱，有人也會說，核能非常危險，但是以其它能源發展，核能的死傷人數可是其它能源發展還少非常多呢，而且核能發電廠除非有非常嚴重的天災，不然不太有危險的，而講句實在話，台灣那麼小，如果天災真的把核能發電廠的</w:t>
      </w:r>
      <w:r w:rsidR="00BA649F">
        <w:rPr>
          <w:rFonts w:ascii="標楷體" w:eastAsia="標楷體" w:hAnsi="標楷體" w:hint="eastAsia"/>
          <w:b/>
          <w:color w:val="333333"/>
          <w:sz w:val="28"/>
          <w:szCs w:val="28"/>
        </w:rPr>
        <w:t>輻射外洩</w:t>
      </w:r>
      <w:r>
        <w:rPr>
          <w:rFonts w:ascii="標楷體" w:eastAsia="標楷體" w:hAnsi="標楷體" w:hint="eastAsia"/>
          <w:b/>
          <w:color w:val="333333"/>
          <w:sz w:val="28"/>
          <w:szCs w:val="28"/>
        </w:rPr>
        <w:t>，誰也跑不掉，又何必差一座呢?不過核能的鈾礦遲早會用完，所以太陽能</w:t>
      </w:r>
      <w:bookmarkStart w:id="0" w:name="_GoBack"/>
      <w:bookmarkEnd w:id="0"/>
      <w:r>
        <w:rPr>
          <w:rFonts w:ascii="標楷體" w:eastAsia="標楷體" w:hAnsi="標楷體" w:hint="eastAsia"/>
          <w:b/>
          <w:color w:val="333333"/>
          <w:sz w:val="28"/>
          <w:szCs w:val="28"/>
        </w:rPr>
        <w:t>與風力發電也要慢慢的提升，</w:t>
      </w:r>
      <w:r w:rsidR="00375D5D">
        <w:rPr>
          <w:rFonts w:ascii="標楷體" w:eastAsia="標楷體" w:hAnsi="標楷體" w:hint="eastAsia"/>
          <w:b/>
          <w:color w:val="333333"/>
          <w:sz w:val="28"/>
          <w:szCs w:val="28"/>
        </w:rPr>
        <w:t>要慢慢取代會造成空氣汙染及臭氧層破洞的火力發電系統。</w:t>
      </w:r>
    </w:p>
    <w:p w:rsidR="00AD06E4" w:rsidRDefault="00AD06E4" w:rsidP="00AD06E4">
      <w:pPr>
        <w:widowControl/>
        <w:shd w:val="clear" w:color="auto" w:fill="FFFFFF"/>
        <w:spacing w:before="100" w:beforeAutospacing="1" w:after="24" w:line="331" w:lineRule="atLeast"/>
        <w:ind w:leftChars="200" w:left="480"/>
        <w:rPr>
          <w:rFonts w:ascii="標楷體" w:eastAsia="標楷體" w:hAnsi="標楷體"/>
          <w:b/>
          <w:color w:val="333333"/>
          <w:sz w:val="28"/>
          <w:szCs w:val="28"/>
        </w:rPr>
      </w:pPr>
      <w:r>
        <w:rPr>
          <w:rFonts w:ascii="標楷體" w:eastAsia="標楷體" w:hAnsi="標楷體" w:hint="eastAsia"/>
          <w:b/>
          <w:color w:val="333333"/>
          <w:sz w:val="28"/>
          <w:szCs w:val="28"/>
        </w:rPr>
        <w:t>以台灣來說，台灣沒有太多的空地，或許可以把公寓大樓的樓頂設置一些小型風能發電機或是在</w:t>
      </w:r>
      <w:r w:rsidR="00375D5D">
        <w:rPr>
          <w:rFonts w:ascii="標楷體" w:eastAsia="標楷體" w:hAnsi="標楷體" w:hint="eastAsia"/>
          <w:b/>
          <w:color w:val="333333"/>
          <w:sz w:val="28"/>
          <w:szCs w:val="28"/>
        </w:rPr>
        <w:t>大樓外壁裝一些太陽能板來提供一些電力，當然，政府也要提供一些輔助，才會有人支持，畢竟設置這些不是小錢，能永續經營也得靠企業金主合作，或許這也是一種商機。</w:t>
      </w:r>
    </w:p>
    <w:p w:rsidR="00AD06E4" w:rsidRPr="00455811" w:rsidRDefault="00AD06E4" w:rsidP="00AD06E4">
      <w:pPr>
        <w:widowControl/>
        <w:shd w:val="clear" w:color="auto" w:fill="FFFFFF"/>
        <w:spacing w:before="100" w:beforeAutospacing="1" w:after="24" w:line="331" w:lineRule="atLeast"/>
        <w:rPr>
          <w:rFonts w:ascii="標楷體" w:eastAsia="標楷體" w:hAnsi="標楷體"/>
          <w:b/>
          <w:color w:val="333333"/>
          <w:sz w:val="28"/>
          <w:szCs w:val="28"/>
        </w:rPr>
      </w:pPr>
    </w:p>
    <w:sectPr w:rsidR="00AD06E4" w:rsidRPr="00455811" w:rsidSect="00A47F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ABE" w:rsidRDefault="00C00ABE" w:rsidP="00BD15B5">
      <w:r>
        <w:separator/>
      </w:r>
    </w:p>
  </w:endnote>
  <w:endnote w:type="continuationSeparator" w:id="1">
    <w:p w:rsidR="00C00ABE" w:rsidRDefault="00C00ABE" w:rsidP="00BD1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ABE" w:rsidRDefault="00C00ABE" w:rsidP="00BD15B5">
      <w:r>
        <w:separator/>
      </w:r>
    </w:p>
  </w:footnote>
  <w:footnote w:type="continuationSeparator" w:id="1">
    <w:p w:rsidR="00C00ABE" w:rsidRDefault="00C00ABE" w:rsidP="00BD15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3ACB"/>
    <w:multiLevelType w:val="multilevel"/>
    <w:tmpl w:val="7604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171183"/>
    <w:multiLevelType w:val="multilevel"/>
    <w:tmpl w:val="171E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06305D7"/>
    <w:multiLevelType w:val="hybridMultilevel"/>
    <w:tmpl w:val="6D78239C"/>
    <w:lvl w:ilvl="0" w:tplc="9BDA778A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ED773C"/>
    <w:multiLevelType w:val="hybridMultilevel"/>
    <w:tmpl w:val="42763D4A"/>
    <w:lvl w:ilvl="0" w:tplc="812AB570">
      <w:start w:val="1"/>
      <w:numFmt w:val="decimal"/>
      <w:lvlText w:val="%1."/>
      <w:lvlJc w:val="left"/>
      <w:pPr>
        <w:ind w:left="390" w:hanging="390"/>
      </w:pPr>
      <w:rPr>
        <w:rFonts w:ascii="標楷體" w:eastAsia="標楷體" w:hAnsi="標楷體" w:cs="Times New Roman"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557C"/>
    <w:rsid w:val="00113B6B"/>
    <w:rsid w:val="002F557C"/>
    <w:rsid w:val="00375D5D"/>
    <w:rsid w:val="003B3E5A"/>
    <w:rsid w:val="00455811"/>
    <w:rsid w:val="008538B8"/>
    <w:rsid w:val="00882134"/>
    <w:rsid w:val="008D181F"/>
    <w:rsid w:val="009D1997"/>
    <w:rsid w:val="00A47F73"/>
    <w:rsid w:val="00A86960"/>
    <w:rsid w:val="00AD06E4"/>
    <w:rsid w:val="00AE56C3"/>
    <w:rsid w:val="00BA649F"/>
    <w:rsid w:val="00BD15B5"/>
    <w:rsid w:val="00C00ABE"/>
    <w:rsid w:val="00C4067C"/>
    <w:rsid w:val="00C7470F"/>
    <w:rsid w:val="00E130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557C"/>
    <w:pPr>
      <w:widowControl w:val="0"/>
    </w:pPr>
    <w:rPr>
      <w:rFonts w:ascii="Calibri" w:hAnsi="Calibri"/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455811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57C"/>
    <w:pPr>
      <w:ind w:leftChars="200" w:left="480"/>
    </w:pPr>
  </w:style>
  <w:style w:type="character" w:styleId="a4">
    <w:name w:val="Hyperlink"/>
    <w:basedOn w:val="a0"/>
    <w:uiPriority w:val="99"/>
    <w:unhideWhenUsed/>
    <w:rsid w:val="00A8696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13B6B"/>
  </w:style>
  <w:style w:type="character" w:customStyle="1" w:styleId="30">
    <w:name w:val="標題 3 字元"/>
    <w:basedOn w:val="a0"/>
    <w:link w:val="3"/>
    <w:uiPriority w:val="9"/>
    <w:rsid w:val="00455811"/>
    <w:rPr>
      <w:rFonts w:ascii="新細明體" w:hAnsi="新細明體" w:cs="新細明體"/>
      <w:b/>
      <w:bCs/>
      <w:sz w:val="27"/>
      <w:szCs w:val="27"/>
    </w:rPr>
  </w:style>
  <w:style w:type="paragraph" w:styleId="Web">
    <w:name w:val="Normal (Web)"/>
    <w:basedOn w:val="a"/>
    <w:uiPriority w:val="99"/>
    <w:unhideWhenUsed/>
    <w:rsid w:val="0045581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editsection">
    <w:name w:val="editsection"/>
    <w:basedOn w:val="a0"/>
    <w:rsid w:val="00455811"/>
  </w:style>
  <w:style w:type="character" w:customStyle="1" w:styleId="mw-headline">
    <w:name w:val="mw-headline"/>
    <w:basedOn w:val="a0"/>
    <w:rsid w:val="00455811"/>
  </w:style>
  <w:style w:type="paragraph" w:styleId="a5">
    <w:name w:val="header"/>
    <w:basedOn w:val="a"/>
    <w:link w:val="a6"/>
    <w:rsid w:val="00BD1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BD15B5"/>
    <w:rPr>
      <w:rFonts w:ascii="Calibri" w:hAnsi="Calibri"/>
      <w:kern w:val="2"/>
    </w:rPr>
  </w:style>
  <w:style w:type="paragraph" w:styleId="a7">
    <w:name w:val="footer"/>
    <w:basedOn w:val="a"/>
    <w:link w:val="a8"/>
    <w:rsid w:val="00BD15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BD15B5"/>
    <w:rPr>
      <w:rFonts w:ascii="Calibri" w:hAnsi="Calibri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557C"/>
    <w:pPr>
      <w:widowControl w:val="0"/>
    </w:pPr>
    <w:rPr>
      <w:rFonts w:ascii="Calibri" w:hAnsi="Calibri"/>
      <w:kern w:val="2"/>
      <w:sz w:val="24"/>
      <w:szCs w:val="22"/>
    </w:rPr>
  </w:style>
  <w:style w:type="paragraph" w:styleId="3">
    <w:name w:val="heading 3"/>
    <w:basedOn w:val="a"/>
    <w:link w:val="30"/>
    <w:uiPriority w:val="9"/>
    <w:qFormat/>
    <w:rsid w:val="00455811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57C"/>
    <w:pPr>
      <w:ind w:leftChars="200" w:left="480"/>
    </w:pPr>
  </w:style>
  <w:style w:type="character" w:styleId="a4">
    <w:name w:val="Hyperlink"/>
    <w:basedOn w:val="a0"/>
    <w:uiPriority w:val="99"/>
    <w:unhideWhenUsed/>
    <w:rsid w:val="00A8696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13B6B"/>
  </w:style>
  <w:style w:type="character" w:customStyle="1" w:styleId="30">
    <w:name w:val="標題 3 字元"/>
    <w:basedOn w:val="a0"/>
    <w:link w:val="3"/>
    <w:uiPriority w:val="9"/>
    <w:rsid w:val="00455811"/>
    <w:rPr>
      <w:rFonts w:ascii="新細明體" w:hAnsi="新細明體" w:cs="新細明體"/>
      <w:b/>
      <w:bCs/>
      <w:sz w:val="27"/>
      <w:szCs w:val="27"/>
    </w:rPr>
  </w:style>
  <w:style w:type="paragraph" w:styleId="Web">
    <w:name w:val="Normal (Web)"/>
    <w:basedOn w:val="a"/>
    <w:uiPriority w:val="99"/>
    <w:unhideWhenUsed/>
    <w:rsid w:val="0045581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editsection">
    <w:name w:val="editsection"/>
    <w:basedOn w:val="a0"/>
    <w:rsid w:val="00455811"/>
  </w:style>
  <w:style w:type="character" w:customStyle="1" w:styleId="mw-headline">
    <w:name w:val="mw-headline"/>
    <w:basedOn w:val="a0"/>
    <w:rsid w:val="004558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h.wikipedia.org/wiki/%E9%A2%A8%E8%83%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Winiori</cp:lastModifiedBy>
  <cp:revision>2</cp:revision>
  <dcterms:created xsi:type="dcterms:W3CDTF">2013-01-12T20:07:00Z</dcterms:created>
  <dcterms:modified xsi:type="dcterms:W3CDTF">2013-01-12T20:07:00Z</dcterms:modified>
</cp:coreProperties>
</file>